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81C" w:rsidRDefault="0010481C" w:rsidP="001048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E17">
        <w:rPr>
          <w:rFonts w:ascii="Times New Roman" w:hAnsi="Times New Roman" w:cs="Times New Roman"/>
          <w:b/>
          <w:sz w:val="28"/>
          <w:szCs w:val="28"/>
        </w:rPr>
        <w:t>ФЕДЕРАЛЬНОЕ ГОСУДАРСТВЕННОЕ БЮДЖЕТНОЕ ОБРАЗОВАТЕЛЬНОЕ УЧРЕЖДЕНИЕ ВЫСШЕГО ОБРАЗОВАНИЯ «МОСКОВСКИЙ ГОСУДАРСТВЕННЫЙ МЕДИКО-СТОМАТОЛОГИЧЕСКИЙ УНИВЕРСИТЕТ ИМ. А.И. ЕВДОКИМОВА»</w:t>
      </w:r>
    </w:p>
    <w:p w:rsidR="0010481C" w:rsidRPr="00243E17" w:rsidRDefault="0010481C" w:rsidP="001048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МИНИСТЕРСТВА ЗДРАВООХРАНЕНИЯ РОССИЙСКОЙ ФЕДЕРАЦИИ</w:t>
      </w:r>
    </w:p>
    <w:p w:rsidR="0010481C" w:rsidRDefault="0010481C" w:rsidP="0010481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481C" w:rsidRPr="00243E17" w:rsidRDefault="0010481C" w:rsidP="0010481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43E17">
        <w:rPr>
          <w:rFonts w:ascii="Times New Roman" w:hAnsi="Times New Roman" w:cs="Times New Roman"/>
          <w:b/>
          <w:i/>
          <w:sz w:val="28"/>
          <w:szCs w:val="28"/>
        </w:rPr>
        <w:t>Кафедра госпитальной терапии №1</w:t>
      </w:r>
    </w:p>
    <w:p w:rsidR="0010481C" w:rsidRDefault="0010481C" w:rsidP="0010481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481C" w:rsidRDefault="0010481C" w:rsidP="0010481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481C" w:rsidRDefault="0010481C" w:rsidP="0010481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ДИФФЕРЕНЦИАЛЬНАЯ ДИАГНОСТИКА ЗАБОЛЕВАНИЙ, ПРОЯВЛЯЮЩИХСЯ БРОНХООБСТРУКТИВНЫМ СИНДРОМОМ. ПРИНЦИПЫ ЛЕЧЕНИЯ</w:t>
      </w:r>
    </w:p>
    <w:p w:rsidR="0010481C" w:rsidRDefault="0010481C" w:rsidP="0010481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0481C" w:rsidRPr="00243E17" w:rsidRDefault="0010481C" w:rsidP="0010481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0481C" w:rsidRDefault="0010481C" w:rsidP="001048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E17">
        <w:rPr>
          <w:rFonts w:ascii="Times New Roman" w:hAnsi="Times New Roman" w:cs="Times New Roman"/>
          <w:b/>
          <w:sz w:val="28"/>
          <w:szCs w:val="28"/>
        </w:rPr>
        <w:t xml:space="preserve">Учебно-методическое пособие </w:t>
      </w:r>
    </w:p>
    <w:p w:rsidR="0010481C" w:rsidRPr="00243E17" w:rsidRDefault="0010481C" w:rsidP="001048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 общей редакцией Л.А. Панченковой</w:t>
      </w:r>
    </w:p>
    <w:p w:rsidR="0010481C" w:rsidRPr="00243E17" w:rsidRDefault="0010481C" w:rsidP="0010481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481C" w:rsidRDefault="0010481C" w:rsidP="0010481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481C" w:rsidRDefault="0010481C" w:rsidP="0010481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481C" w:rsidRDefault="0010481C" w:rsidP="0010481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481C" w:rsidRDefault="0010481C" w:rsidP="0010481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481C" w:rsidRDefault="0010481C" w:rsidP="0010481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481C" w:rsidRDefault="0010481C" w:rsidP="0010481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481C" w:rsidRDefault="0010481C" w:rsidP="0010481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481C" w:rsidRDefault="0010481C" w:rsidP="0010481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481C" w:rsidRPr="00243E17" w:rsidRDefault="0010481C" w:rsidP="001048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E17">
        <w:rPr>
          <w:rFonts w:ascii="Times New Roman" w:hAnsi="Times New Roman" w:cs="Times New Roman"/>
          <w:b/>
          <w:sz w:val="28"/>
          <w:szCs w:val="28"/>
        </w:rPr>
        <w:t>Москва 2018</w:t>
      </w:r>
    </w:p>
    <w:p w:rsidR="0010481C" w:rsidRDefault="0010481C" w:rsidP="0010481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Рецензент:</w:t>
      </w:r>
      <w:r w:rsidRPr="00660E4A">
        <w:rPr>
          <w:rFonts w:ascii="Times New Roman" w:hAnsi="Times New Roman"/>
          <w:sz w:val="24"/>
          <w:szCs w:val="24"/>
        </w:rPr>
        <w:t xml:space="preserve"> </w:t>
      </w:r>
    </w:p>
    <w:p w:rsidR="0010481C" w:rsidRPr="00D5576F" w:rsidRDefault="0010481C" w:rsidP="001048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2FCC">
        <w:rPr>
          <w:rFonts w:ascii="Times New Roman" w:hAnsi="Times New Roman" w:cs="Times New Roman"/>
          <w:b/>
          <w:sz w:val="24"/>
          <w:szCs w:val="24"/>
        </w:rPr>
        <w:t>Попова Е.Н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D2F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д.м.н., профессор</w:t>
      </w:r>
      <w:r w:rsidRPr="00D5576F">
        <w:rPr>
          <w:rFonts w:ascii="Times New Roman" w:hAnsi="Times New Roman" w:cs="Times New Roman"/>
          <w:sz w:val="24"/>
          <w:szCs w:val="24"/>
        </w:rPr>
        <w:t xml:space="preserve"> кафедры внутренних, профессиональных болезней и пульмонологии ФППО ПМГМУ им.</w:t>
      </w:r>
      <w:r w:rsidR="00916EF0">
        <w:rPr>
          <w:rFonts w:ascii="Times New Roman" w:hAnsi="Times New Roman" w:cs="Times New Roman"/>
          <w:sz w:val="24"/>
          <w:szCs w:val="24"/>
        </w:rPr>
        <w:t xml:space="preserve"> И.М. Сеченова МЗ РФ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481C" w:rsidRPr="00660E4A" w:rsidRDefault="0010481C" w:rsidP="0010481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10481C" w:rsidRPr="00660E4A" w:rsidRDefault="0010481C" w:rsidP="0010481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10481C" w:rsidRDefault="0010481C" w:rsidP="0010481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D2FCC">
        <w:rPr>
          <w:rFonts w:ascii="Times New Roman" w:hAnsi="Times New Roman"/>
          <w:b/>
          <w:sz w:val="24"/>
          <w:szCs w:val="24"/>
        </w:rPr>
        <w:t xml:space="preserve">Составители: </w:t>
      </w:r>
    </w:p>
    <w:p w:rsidR="0010481C" w:rsidRDefault="0010481C" w:rsidP="0010481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2FCC">
        <w:rPr>
          <w:rFonts w:ascii="Times New Roman" w:hAnsi="Times New Roman"/>
          <w:b/>
          <w:sz w:val="24"/>
          <w:szCs w:val="24"/>
        </w:rPr>
        <w:t xml:space="preserve">Панченкова </w:t>
      </w:r>
      <w:r>
        <w:rPr>
          <w:rFonts w:ascii="Times New Roman" w:hAnsi="Times New Roman"/>
          <w:b/>
          <w:sz w:val="24"/>
          <w:szCs w:val="24"/>
        </w:rPr>
        <w:t xml:space="preserve">Людмила Александровна </w:t>
      </w:r>
      <w:r>
        <w:rPr>
          <w:rFonts w:ascii="Times New Roman" w:hAnsi="Times New Roman"/>
          <w:sz w:val="24"/>
          <w:szCs w:val="24"/>
        </w:rPr>
        <w:t>(ред.), д.м.н., проф. кафедры госпитальной терапии №1 ФГБОУ ВО МГМСУ им. А.И. Евдокимова МЗ РФ</w:t>
      </w:r>
    </w:p>
    <w:p w:rsidR="0010481C" w:rsidRDefault="0010481C" w:rsidP="0010481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2FCC">
        <w:rPr>
          <w:rFonts w:ascii="Times New Roman" w:hAnsi="Times New Roman"/>
          <w:b/>
          <w:sz w:val="24"/>
          <w:szCs w:val="24"/>
        </w:rPr>
        <w:t>Майчук Елена Юрьевна,</w:t>
      </w:r>
      <w:r>
        <w:rPr>
          <w:rFonts w:ascii="Times New Roman" w:hAnsi="Times New Roman"/>
          <w:sz w:val="24"/>
          <w:szCs w:val="24"/>
        </w:rPr>
        <w:t xml:space="preserve"> д.м.н., проф., зав. кафедрой госпитальной терапии №1 ФГБОУ ВО МГМСУ им. А.И. Евдокимова МЗ РФ</w:t>
      </w:r>
    </w:p>
    <w:p w:rsidR="0010481C" w:rsidRDefault="0010481C" w:rsidP="0010481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2FCC">
        <w:rPr>
          <w:rFonts w:ascii="Times New Roman" w:hAnsi="Times New Roman"/>
          <w:b/>
          <w:sz w:val="24"/>
          <w:szCs w:val="24"/>
        </w:rPr>
        <w:t>Мартынов Анатолий Иванович,</w:t>
      </w:r>
      <w:r>
        <w:rPr>
          <w:rFonts w:ascii="Times New Roman" w:hAnsi="Times New Roman"/>
          <w:sz w:val="24"/>
          <w:szCs w:val="24"/>
        </w:rPr>
        <w:t xml:space="preserve"> д.м.н., академик, проф. кафедры госпитальной терапии №1 ФГБОУ ВО МГМСУ им. А.И. Евдокимова МЗ РФ</w:t>
      </w:r>
    </w:p>
    <w:p w:rsidR="0010481C" w:rsidRDefault="0010481C" w:rsidP="0010481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2FCC">
        <w:rPr>
          <w:rFonts w:ascii="Times New Roman" w:hAnsi="Times New Roman"/>
          <w:b/>
          <w:sz w:val="24"/>
          <w:szCs w:val="24"/>
        </w:rPr>
        <w:t>Хамидова Хадижат Ахмедовна,</w:t>
      </w:r>
      <w:r>
        <w:rPr>
          <w:rFonts w:ascii="Times New Roman" w:hAnsi="Times New Roman"/>
          <w:sz w:val="24"/>
          <w:szCs w:val="24"/>
        </w:rPr>
        <w:t xml:space="preserve"> к.м.н., доц.</w:t>
      </w:r>
      <w:r w:rsidRPr="001D2F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кафедры госпитальной терапии №1 ФГБОУ ВО МГМСУ им. А.И. Евдокимова МЗ РФ</w:t>
      </w:r>
    </w:p>
    <w:p w:rsidR="0010481C" w:rsidRDefault="0010481C" w:rsidP="0010481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2FCC">
        <w:rPr>
          <w:rFonts w:ascii="Times New Roman" w:hAnsi="Times New Roman"/>
          <w:b/>
          <w:sz w:val="24"/>
          <w:szCs w:val="24"/>
        </w:rPr>
        <w:t>Юркова Татьяна Евгеньевна,</w:t>
      </w:r>
      <w:r>
        <w:rPr>
          <w:rFonts w:ascii="Times New Roman" w:hAnsi="Times New Roman"/>
          <w:sz w:val="24"/>
          <w:szCs w:val="24"/>
        </w:rPr>
        <w:t xml:space="preserve"> к.м.н., асс. кафедры госпитальной терапии №1 ФГБОУ ВО МГМСУ им. А.И. Евдокимова МЗ РФ</w:t>
      </w:r>
    </w:p>
    <w:p w:rsidR="0010481C" w:rsidRDefault="0010481C" w:rsidP="0010481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2FCC">
        <w:rPr>
          <w:rFonts w:ascii="Times New Roman" w:hAnsi="Times New Roman"/>
          <w:b/>
          <w:sz w:val="24"/>
          <w:szCs w:val="24"/>
        </w:rPr>
        <w:t xml:space="preserve">Воеводина Ирина Викторовна, </w:t>
      </w:r>
      <w:r>
        <w:rPr>
          <w:rFonts w:ascii="Times New Roman" w:hAnsi="Times New Roman"/>
          <w:sz w:val="24"/>
          <w:szCs w:val="24"/>
        </w:rPr>
        <w:t>д.м.н., доц. кафедры госпитальной терапии №1 ФГБОУ ВО МГМСУ им. А.И. Евдокимова МЗ РФ</w:t>
      </w:r>
    </w:p>
    <w:p w:rsidR="0010481C" w:rsidRDefault="0010481C" w:rsidP="0010481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2FCC">
        <w:rPr>
          <w:rFonts w:ascii="Times New Roman" w:hAnsi="Times New Roman"/>
          <w:b/>
          <w:sz w:val="24"/>
          <w:szCs w:val="24"/>
        </w:rPr>
        <w:t>Макарова Ирина Анатольевна,</w:t>
      </w:r>
      <w:r>
        <w:rPr>
          <w:rFonts w:ascii="Times New Roman" w:hAnsi="Times New Roman"/>
          <w:sz w:val="24"/>
          <w:szCs w:val="24"/>
        </w:rPr>
        <w:t xml:space="preserve"> д.м.н., проф.</w:t>
      </w:r>
      <w:r w:rsidRPr="001D2F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кафедры госпитальной терапии №1 ФГБОУ ВО МГМСУ им. А.И. Евдокимова МЗ РФ</w:t>
      </w:r>
    </w:p>
    <w:p w:rsidR="0010481C" w:rsidRDefault="0010481C" w:rsidP="0010481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481C" w:rsidRPr="001D2FCC" w:rsidRDefault="0010481C" w:rsidP="0010481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Дифференциальная диагностика заболеваний, проявляющихся бронхообструктивным синдромом. Принципы лечения </w:t>
      </w:r>
      <w:r w:rsidRPr="001D2FCC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сост. Л.А. Панченкова, Е.Ю. Майчук, А.И. Мартынов, Х.А. Хамидова, Т.Е. Юркова, И.В. Воеводина, И.А. Макарова; под ред. Л.А. Панченковой;</w:t>
      </w:r>
      <w:r w:rsidR="007D37B1">
        <w:rPr>
          <w:rFonts w:ascii="Times New Roman" w:hAnsi="Times New Roman"/>
          <w:sz w:val="24"/>
          <w:szCs w:val="24"/>
        </w:rPr>
        <w:t xml:space="preserve"> МГМСУ.- М.:РИО МГМСУ, 2018.- 41</w:t>
      </w:r>
      <w:r>
        <w:rPr>
          <w:rFonts w:ascii="Times New Roman" w:hAnsi="Times New Roman"/>
          <w:sz w:val="24"/>
          <w:szCs w:val="24"/>
        </w:rPr>
        <w:t xml:space="preserve"> с.: илл.</w:t>
      </w:r>
    </w:p>
    <w:p w:rsidR="0010481C" w:rsidRPr="00660E4A" w:rsidRDefault="0010481C" w:rsidP="001048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3572" w:rsidRPr="00660E4A" w:rsidRDefault="00A43572" w:rsidP="00A435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3572" w:rsidRPr="00660E4A" w:rsidRDefault="0010481C" w:rsidP="00A435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учебно-методическом </w:t>
      </w:r>
      <w:r w:rsidR="00A43572" w:rsidRPr="00660E4A">
        <w:rPr>
          <w:rFonts w:ascii="Times New Roman" w:hAnsi="Times New Roman"/>
          <w:sz w:val="24"/>
          <w:szCs w:val="24"/>
        </w:rPr>
        <w:t>пособ</w:t>
      </w:r>
      <w:r w:rsidR="00A43572">
        <w:rPr>
          <w:rFonts w:ascii="Times New Roman" w:hAnsi="Times New Roman"/>
          <w:sz w:val="24"/>
          <w:szCs w:val="24"/>
        </w:rPr>
        <w:t xml:space="preserve">ии подробно изложены классификация, вопросы диагностики  и дифференциальной диагностики, а также современные аспекты терапии заболеваний, протекающих с бронхообструктивным синдромом. </w:t>
      </w:r>
      <w:r w:rsidR="00A43572" w:rsidRPr="00660E4A">
        <w:rPr>
          <w:rFonts w:ascii="Times New Roman" w:hAnsi="Times New Roman"/>
          <w:sz w:val="24"/>
          <w:szCs w:val="24"/>
        </w:rPr>
        <w:t>Пособие содержит план работы на практическом занятии, вопросы для подготовки к занятию, алгоритм обоснования клинического диагноза; включены итоговые тестовые задания, предназначенные для самостоятельной оценки знаний студентами.</w:t>
      </w:r>
    </w:p>
    <w:p w:rsidR="00A43572" w:rsidRPr="00660E4A" w:rsidRDefault="00A43572" w:rsidP="00A435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0E4A">
        <w:rPr>
          <w:rFonts w:ascii="Times New Roman" w:hAnsi="Times New Roman"/>
          <w:sz w:val="24"/>
          <w:szCs w:val="24"/>
        </w:rPr>
        <w:t xml:space="preserve">Настоящее учебное пособие подготовлено в соответствии с рабочей учебной программой по дисциплине «Госпитальная терапия», утвержденной в </w:t>
      </w:r>
      <w:smartTag w:uri="urn:schemas-microsoft-com:office:smarttags" w:element="metricconverter">
        <w:smartTagPr>
          <w:attr w:name="ProductID" w:val="2008 г"/>
        </w:smartTagPr>
        <w:r w:rsidRPr="00660E4A">
          <w:rPr>
            <w:rFonts w:ascii="Times New Roman" w:hAnsi="Times New Roman"/>
            <w:sz w:val="24"/>
            <w:szCs w:val="24"/>
          </w:rPr>
          <w:t>2008 г</w:t>
        </w:r>
      </w:smartTag>
      <w:r w:rsidRPr="00660E4A">
        <w:rPr>
          <w:rFonts w:ascii="Times New Roman" w:hAnsi="Times New Roman"/>
          <w:sz w:val="24"/>
          <w:szCs w:val="24"/>
        </w:rPr>
        <w:t>. в Московском Государственном медико-стоматологическом университете на основе примерных учебных программ Минздравсоцразвития РФ и Государственного образовательного стандарта высшего профессионального образования по специальности «060101-Лечебное дело».</w:t>
      </w:r>
    </w:p>
    <w:p w:rsidR="00A43572" w:rsidRPr="00660E4A" w:rsidRDefault="00A43572" w:rsidP="00A435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0E4A">
        <w:rPr>
          <w:rFonts w:ascii="Times New Roman" w:hAnsi="Times New Roman"/>
          <w:sz w:val="24"/>
          <w:szCs w:val="24"/>
        </w:rPr>
        <w:t>Пособие предназначено преподавателям и студентам медицинских вузов, а также клиническим ординаторам и интернам.</w:t>
      </w:r>
    </w:p>
    <w:p w:rsidR="0010481C" w:rsidRDefault="0010481C" w:rsidP="001048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481C" w:rsidRPr="00660E4A" w:rsidRDefault="0010481C" w:rsidP="001048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Рекомендовано к изданию Учебно-методическим Советом МГМСУ ( от 23.05.2018г.)</w:t>
      </w:r>
    </w:p>
    <w:p w:rsidR="0010481C" w:rsidRDefault="0010481C" w:rsidP="0010481C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10481C" w:rsidRPr="00DE595E" w:rsidRDefault="0010481C" w:rsidP="0010481C">
      <w:pPr>
        <w:widowControl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595E">
        <w:rPr>
          <w:rFonts w:ascii="Times New Roman" w:hAnsi="Times New Roman" w:cs="Times New Roman"/>
          <w:b/>
          <w:sz w:val="24"/>
          <w:szCs w:val="24"/>
        </w:rPr>
        <w:t>© МГМСУ, 2018</w:t>
      </w:r>
    </w:p>
    <w:p w:rsidR="0010481C" w:rsidRDefault="0010481C" w:rsidP="0010481C">
      <w:pPr>
        <w:widowControl w:val="0"/>
        <w:outlineLvl w:val="0"/>
        <w:rPr>
          <w:rFonts w:ascii="Times New Roman" w:hAnsi="Times New Roman" w:cs="Times New Roman"/>
          <w:sz w:val="28"/>
          <w:szCs w:val="28"/>
        </w:rPr>
      </w:pPr>
      <w:r w:rsidRPr="00FA0860">
        <w:rPr>
          <w:rFonts w:ascii="Times New Roman" w:hAnsi="Times New Roman" w:cs="Times New Roman"/>
          <w:b/>
          <w:sz w:val="28"/>
          <w:szCs w:val="28"/>
        </w:rPr>
        <w:t xml:space="preserve">© </w:t>
      </w:r>
      <w:r w:rsidRPr="00FA0860">
        <w:rPr>
          <w:rFonts w:ascii="Times New Roman" w:hAnsi="Times New Roman" w:cs="Times New Roman"/>
          <w:sz w:val="28"/>
          <w:szCs w:val="28"/>
        </w:rPr>
        <w:t>Панченкова Л.А. (ред.), Майчук Е.Ю., Мартынов А.И., Хамидова Х.А., Юркова Т.Е., Воеводина И.В., Макарова И.А.  2018</w:t>
      </w:r>
    </w:p>
    <w:p w:rsidR="0010481C" w:rsidRDefault="0010481C" w:rsidP="0010481C">
      <w:pPr>
        <w:widowControl w:val="0"/>
        <w:outlineLvl w:val="0"/>
        <w:rPr>
          <w:rFonts w:ascii="Times New Roman" w:hAnsi="Times New Roman" w:cs="Times New Roman"/>
          <w:sz w:val="28"/>
          <w:szCs w:val="28"/>
        </w:rPr>
      </w:pPr>
    </w:p>
    <w:p w:rsidR="0010481C" w:rsidRPr="00CD076A" w:rsidRDefault="0010481C" w:rsidP="0010481C">
      <w:pPr>
        <w:widowControl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D076A">
        <w:rPr>
          <w:rFonts w:ascii="Times New Roman" w:hAnsi="Times New Roman" w:cs="Times New Roman"/>
          <w:sz w:val="24"/>
          <w:szCs w:val="24"/>
        </w:rPr>
        <w:lastRenderedPageBreak/>
        <w:t xml:space="preserve">ОГЛАВЛЕНИЕ </w:t>
      </w:r>
    </w:p>
    <w:p w:rsidR="0010481C" w:rsidRPr="00CD076A" w:rsidRDefault="0010481C" w:rsidP="0010481C">
      <w:pPr>
        <w:pStyle w:val="a7"/>
        <w:widowControl w:val="0"/>
        <w:numPr>
          <w:ilvl w:val="0"/>
          <w:numId w:val="62"/>
        </w:numPr>
        <w:outlineLvl w:val="0"/>
        <w:rPr>
          <w:rFonts w:ascii="Times New Roman" w:hAnsi="Times New Roman" w:cs="Times New Roman"/>
          <w:sz w:val="24"/>
          <w:szCs w:val="24"/>
        </w:rPr>
      </w:pPr>
      <w:r w:rsidRPr="00CD076A">
        <w:rPr>
          <w:rFonts w:ascii="Times New Roman" w:hAnsi="Times New Roman" w:cs="Times New Roman"/>
          <w:sz w:val="24"/>
          <w:szCs w:val="24"/>
        </w:rPr>
        <w:t>Теоретические основы темы                                                                              4</w:t>
      </w:r>
    </w:p>
    <w:p w:rsidR="0010481C" w:rsidRPr="00CD076A" w:rsidRDefault="0010481C" w:rsidP="0010481C">
      <w:pPr>
        <w:pStyle w:val="a7"/>
        <w:widowControl w:val="0"/>
        <w:numPr>
          <w:ilvl w:val="0"/>
          <w:numId w:val="62"/>
        </w:numPr>
        <w:outlineLvl w:val="0"/>
        <w:rPr>
          <w:rFonts w:ascii="Times New Roman" w:hAnsi="Times New Roman" w:cs="Times New Roman"/>
          <w:sz w:val="24"/>
          <w:szCs w:val="24"/>
        </w:rPr>
      </w:pPr>
      <w:r w:rsidRPr="00CD076A">
        <w:rPr>
          <w:rFonts w:ascii="Times New Roman" w:hAnsi="Times New Roman" w:cs="Times New Roman"/>
          <w:sz w:val="24"/>
          <w:szCs w:val="24"/>
        </w:rPr>
        <w:t xml:space="preserve">Мотивационная характеристика темы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D37B1">
        <w:rPr>
          <w:rFonts w:ascii="Times New Roman" w:hAnsi="Times New Roman" w:cs="Times New Roman"/>
          <w:sz w:val="24"/>
          <w:szCs w:val="24"/>
        </w:rPr>
        <w:t>2</w:t>
      </w:r>
      <w:r w:rsidR="00964215">
        <w:rPr>
          <w:rFonts w:ascii="Times New Roman" w:hAnsi="Times New Roman" w:cs="Times New Roman"/>
          <w:sz w:val="24"/>
          <w:szCs w:val="24"/>
        </w:rPr>
        <w:t>6</w:t>
      </w:r>
    </w:p>
    <w:p w:rsidR="0010481C" w:rsidRPr="00CD076A" w:rsidRDefault="0010481C" w:rsidP="0010481C">
      <w:pPr>
        <w:pStyle w:val="a7"/>
        <w:widowControl w:val="0"/>
        <w:numPr>
          <w:ilvl w:val="0"/>
          <w:numId w:val="62"/>
        </w:numPr>
        <w:outlineLvl w:val="0"/>
        <w:rPr>
          <w:rFonts w:ascii="Times New Roman" w:hAnsi="Times New Roman" w:cs="Times New Roman"/>
          <w:sz w:val="24"/>
          <w:szCs w:val="24"/>
        </w:rPr>
      </w:pPr>
      <w:r w:rsidRPr="00CD076A">
        <w:rPr>
          <w:rFonts w:ascii="Times New Roman" w:hAnsi="Times New Roman" w:cs="Times New Roman"/>
          <w:sz w:val="24"/>
          <w:szCs w:val="24"/>
        </w:rPr>
        <w:t xml:space="preserve">Этапы диагностического поиска                                                                     </w:t>
      </w:r>
      <w:r w:rsidR="007D37B1">
        <w:rPr>
          <w:rFonts w:ascii="Times New Roman" w:hAnsi="Times New Roman" w:cs="Times New Roman"/>
          <w:sz w:val="24"/>
          <w:szCs w:val="24"/>
        </w:rPr>
        <w:t xml:space="preserve"> 28</w:t>
      </w:r>
    </w:p>
    <w:p w:rsidR="0010481C" w:rsidRPr="00CD076A" w:rsidRDefault="0010481C" w:rsidP="0010481C">
      <w:pPr>
        <w:pStyle w:val="a7"/>
        <w:widowControl w:val="0"/>
        <w:numPr>
          <w:ilvl w:val="0"/>
          <w:numId w:val="62"/>
        </w:numPr>
        <w:outlineLvl w:val="0"/>
        <w:rPr>
          <w:rFonts w:ascii="Times New Roman" w:hAnsi="Times New Roman" w:cs="Times New Roman"/>
          <w:sz w:val="24"/>
          <w:szCs w:val="24"/>
        </w:rPr>
      </w:pPr>
      <w:r w:rsidRPr="00CD076A">
        <w:rPr>
          <w:rFonts w:ascii="Times New Roman" w:hAnsi="Times New Roman" w:cs="Times New Roman"/>
          <w:sz w:val="24"/>
          <w:szCs w:val="24"/>
        </w:rPr>
        <w:t xml:space="preserve">Тестовые задания                                                                                               </w:t>
      </w:r>
      <w:r w:rsidR="007D37B1">
        <w:rPr>
          <w:rFonts w:ascii="Times New Roman" w:hAnsi="Times New Roman" w:cs="Times New Roman"/>
          <w:sz w:val="24"/>
          <w:szCs w:val="24"/>
        </w:rPr>
        <w:t>33</w:t>
      </w:r>
    </w:p>
    <w:p w:rsidR="0010481C" w:rsidRPr="00CD076A" w:rsidRDefault="0010481C" w:rsidP="0010481C">
      <w:pPr>
        <w:pStyle w:val="a7"/>
        <w:widowControl w:val="0"/>
        <w:numPr>
          <w:ilvl w:val="0"/>
          <w:numId w:val="62"/>
        </w:numPr>
        <w:outlineLvl w:val="0"/>
        <w:rPr>
          <w:rFonts w:ascii="Times New Roman" w:hAnsi="Times New Roman" w:cs="Times New Roman"/>
          <w:sz w:val="24"/>
          <w:szCs w:val="24"/>
        </w:rPr>
      </w:pPr>
      <w:r w:rsidRPr="00CD076A">
        <w:rPr>
          <w:rFonts w:ascii="Times New Roman" w:hAnsi="Times New Roman" w:cs="Times New Roman"/>
          <w:sz w:val="24"/>
          <w:szCs w:val="24"/>
        </w:rPr>
        <w:t xml:space="preserve">Литература                                                                                                         </w:t>
      </w:r>
      <w:r w:rsidR="007D37B1">
        <w:rPr>
          <w:rFonts w:ascii="Times New Roman" w:hAnsi="Times New Roman" w:cs="Times New Roman"/>
          <w:sz w:val="24"/>
          <w:szCs w:val="24"/>
        </w:rPr>
        <w:t xml:space="preserve"> 39</w:t>
      </w:r>
    </w:p>
    <w:p w:rsidR="0010481C" w:rsidRPr="00CD076A" w:rsidRDefault="0010481C" w:rsidP="0010481C">
      <w:pPr>
        <w:pStyle w:val="a7"/>
        <w:widowControl w:val="0"/>
        <w:numPr>
          <w:ilvl w:val="0"/>
          <w:numId w:val="62"/>
        </w:numPr>
        <w:outlineLvl w:val="0"/>
        <w:rPr>
          <w:rFonts w:ascii="Times New Roman" w:hAnsi="Times New Roman" w:cs="Times New Roman"/>
          <w:sz w:val="24"/>
          <w:szCs w:val="24"/>
        </w:rPr>
      </w:pPr>
      <w:r w:rsidRPr="00CD076A">
        <w:rPr>
          <w:rFonts w:ascii="Times New Roman" w:hAnsi="Times New Roman" w:cs="Times New Roman"/>
          <w:sz w:val="24"/>
          <w:szCs w:val="24"/>
        </w:rPr>
        <w:t xml:space="preserve">Приложения                                                                                                        </w:t>
      </w:r>
      <w:r w:rsidR="007D37B1">
        <w:rPr>
          <w:rFonts w:ascii="Times New Roman" w:hAnsi="Times New Roman" w:cs="Times New Roman"/>
          <w:sz w:val="24"/>
          <w:szCs w:val="24"/>
        </w:rPr>
        <w:t>40</w:t>
      </w:r>
    </w:p>
    <w:p w:rsidR="0010481C" w:rsidRPr="00CD076A" w:rsidRDefault="0010481C" w:rsidP="0010481C">
      <w:pPr>
        <w:widowControl w:val="0"/>
        <w:outlineLvl w:val="0"/>
        <w:rPr>
          <w:rFonts w:ascii="Times New Roman" w:hAnsi="Times New Roman" w:cs="Times New Roman"/>
          <w:sz w:val="24"/>
          <w:szCs w:val="24"/>
        </w:rPr>
      </w:pPr>
    </w:p>
    <w:p w:rsidR="0010481C" w:rsidRDefault="0010481C" w:rsidP="0010481C">
      <w:pPr>
        <w:widowControl w:val="0"/>
        <w:outlineLvl w:val="0"/>
        <w:rPr>
          <w:rFonts w:ascii="Times New Roman" w:hAnsi="Times New Roman" w:cs="Times New Roman"/>
          <w:sz w:val="28"/>
          <w:szCs w:val="28"/>
        </w:rPr>
      </w:pPr>
    </w:p>
    <w:p w:rsidR="0010481C" w:rsidRDefault="0010481C" w:rsidP="0010481C">
      <w:pPr>
        <w:widowControl w:val="0"/>
        <w:outlineLvl w:val="0"/>
        <w:rPr>
          <w:rFonts w:ascii="Times New Roman" w:hAnsi="Times New Roman" w:cs="Times New Roman"/>
          <w:sz w:val="28"/>
          <w:szCs w:val="28"/>
        </w:rPr>
      </w:pPr>
    </w:p>
    <w:p w:rsidR="0010481C" w:rsidRDefault="0010481C" w:rsidP="0010481C">
      <w:pPr>
        <w:widowControl w:val="0"/>
        <w:outlineLvl w:val="0"/>
        <w:rPr>
          <w:rFonts w:ascii="Times New Roman" w:hAnsi="Times New Roman" w:cs="Times New Roman"/>
          <w:sz w:val="28"/>
          <w:szCs w:val="28"/>
        </w:rPr>
      </w:pPr>
    </w:p>
    <w:p w:rsidR="0010481C" w:rsidRDefault="0010481C" w:rsidP="0010481C">
      <w:pPr>
        <w:widowControl w:val="0"/>
        <w:outlineLvl w:val="0"/>
        <w:rPr>
          <w:rFonts w:ascii="Times New Roman" w:hAnsi="Times New Roman" w:cs="Times New Roman"/>
          <w:sz w:val="28"/>
          <w:szCs w:val="28"/>
        </w:rPr>
      </w:pPr>
    </w:p>
    <w:p w:rsidR="0010481C" w:rsidRDefault="0010481C" w:rsidP="0010481C">
      <w:pPr>
        <w:widowControl w:val="0"/>
        <w:outlineLvl w:val="0"/>
        <w:rPr>
          <w:rFonts w:ascii="Times New Roman" w:hAnsi="Times New Roman" w:cs="Times New Roman"/>
          <w:sz w:val="28"/>
          <w:szCs w:val="28"/>
        </w:rPr>
      </w:pPr>
    </w:p>
    <w:p w:rsidR="0010481C" w:rsidRDefault="0010481C" w:rsidP="0010481C">
      <w:pPr>
        <w:widowControl w:val="0"/>
        <w:outlineLvl w:val="0"/>
        <w:rPr>
          <w:rFonts w:ascii="Times New Roman" w:hAnsi="Times New Roman" w:cs="Times New Roman"/>
          <w:sz w:val="28"/>
          <w:szCs w:val="28"/>
        </w:rPr>
      </w:pPr>
    </w:p>
    <w:p w:rsidR="0010481C" w:rsidRDefault="0010481C" w:rsidP="0010481C">
      <w:pPr>
        <w:widowControl w:val="0"/>
        <w:outlineLvl w:val="0"/>
        <w:rPr>
          <w:rFonts w:ascii="Times New Roman" w:hAnsi="Times New Roman" w:cs="Times New Roman"/>
          <w:sz w:val="28"/>
          <w:szCs w:val="28"/>
        </w:rPr>
      </w:pPr>
    </w:p>
    <w:p w:rsidR="0010481C" w:rsidRDefault="0010481C" w:rsidP="0010481C">
      <w:pPr>
        <w:widowControl w:val="0"/>
        <w:outlineLvl w:val="0"/>
        <w:rPr>
          <w:rFonts w:ascii="Times New Roman" w:hAnsi="Times New Roman" w:cs="Times New Roman"/>
          <w:sz w:val="28"/>
          <w:szCs w:val="28"/>
        </w:rPr>
      </w:pPr>
    </w:p>
    <w:p w:rsidR="0010481C" w:rsidRDefault="0010481C" w:rsidP="0010481C">
      <w:pPr>
        <w:widowControl w:val="0"/>
        <w:outlineLvl w:val="0"/>
        <w:rPr>
          <w:rFonts w:ascii="Times New Roman" w:hAnsi="Times New Roman" w:cs="Times New Roman"/>
          <w:sz w:val="28"/>
          <w:szCs w:val="28"/>
        </w:rPr>
      </w:pPr>
    </w:p>
    <w:p w:rsidR="0010481C" w:rsidRDefault="0010481C" w:rsidP="0010481C">
      <w:pPr>
        <w:widowControl w:val="0"/>
        <w:outlineLvl w:val="0"/>
        <w:rPr>
          <w:rFonts w:ascii="Times New Roman" w:hAnsi="Times New Roman" w:cs="Times New Roman"/>
          <w:sz w:val="28"/>
          <w:szCs w:val="28"/>
        </w:rPr>
      </w:pPr>
    </w:p>
    <w:p w:rsidR="0010481C" w:rsidRDefault="0010481C" w:rsidP="0010481C">
      <w:pPr>
        <w:widowControl w:val="0"/>
        <w:outlineLvl w:val="0"/>
        <w:rPr>
          <w:rFonts w:ascii="Times New Roman" w:hAnsi="Times New Roman" w:cs="Times New Roman"/>
          <w:sz w:val="28"/>
          <w:szCs w:val="28"/>
        </w:rPr>
      </w:pPr>
    </w:p>
    <w:p w:rsidR="0010481C" w:rsidRDefault="0010481C" w:rsidP="0010481C">
      <w:pPr>
        <w:widowControl w:val="0"/>
        <w:outlineLvl w:val="0"/>
        <w:rPr>
          <w:rFonts w:ascii="Times New Roman" w:hAnsi="Times New Roman" w:cs="Times New Roman"/>
          <w:sz w:val="28"/>
          <w:szCs w:val="28"/>
        </w:rPr>
      </w:pPr>
    </w:p>
    <w:p w:rsidR="0010481C" w:rsidRDefault="0010481C" w:rsidP="0010481C">
      <w:pPr>
        <w:widowControl w:val="0"/>
        <w:outlineLvl w:val="0"/>
        <w:rPr>
          <w:rFonts w:ascii="Times New Roman" w:hAnsi="Times New Roman" w:cs="Times New Roman"/>
          <w:sz w:val="28"/>
          <w:szCs w:val="28"/>
        </w:rPr>
      </w:pPr>
    </w:p>
    <w:p w:rsidR="0010481C" w:rsidRDefault="0010481C" w:rsidP="0010481C">
      <w:pPr>
        <w:widowControl w:val="0"/>
        <w:outlineLvl w:val="0"/>
        <w:rPr>
          <w:rFonts w:ascii="Times New Roman" w:hAnsi="Times New Roman" w:cs="Times New Roman"/>
          <w:sz w:val="28"/>
          <w:szCs w:val="28"/>
        </w:rPr>
      </w:pPr>
    </w:p>
    <w:p w:rsidR="0010481C" w:rsidRDefault="0010481C" w:rsidP="0010481C">
      <w:pPr>
        <w:widowControl w:val="0"/>
        <w:outlineLvl w:val="0"/>
        <w:rPr>
          <w:rFonts w:ascii="Times New Roman" w:hAnsi="Times New Roman" w:cs="Times New Roman"/>
          <w:sz w:val="28"/>
          <w:szCs w:val="28"/>
        </w:rPr>
      </w:pPr>
    </w:p>
    <w:p w:rsidR="0010481C" w:rsidRDefault="0010481C" w:rsidP="0010481C">
      <w:pPr>
        <w:widowControl w:val="0"/>
        <w:outlineLvl w:val="0"/>
        <w:rPr>
          <w:rFonts w:ascii="Times New Roman" w:hAnsi="Times New Roman" w:cs="Times New Roman"/>
          <w:sz w:val="28"/>
          <w:szCs w:val="28"/>
        </w:rPr>
      </w:pPr>
    </w:p>
    <w:p w:rsidR="0010481C" w:rsidRDefault="0010481C" w:rsidP="0010481C">
      <w:pPr>
        <w:widowControl w:val="0"/>
        <w:outlineLvl w:val="0"/>
        <w:rPr>
          <w:rFonts w:ascii="Times New Roman" w:hAnsi="Times New Roman" w:cs="Times New Roman"/>
          <w:sz w:val="28"/>
          <w:szCs w:val="28"/>
        </w:rPr>
      </w:pPr>
    </w:p>
    <w:p w:rsidR="0010481C" w:rsidRDefault="0010481C" w:rsidP="0010481C">
      <w:pPr>
        <w:widowControl w:val="0"/>
        <w:outlineLvl w:val="0"/>
        <w:rPr>
          <w:rFonts w:ascii="Times New Roman" w:hAnsi="Times New Roman" w:cs="Times New Roman"/>
          <w:sz w:val="28"/>
          <w:szCs w:val="28"/>
        </w:rPr>
      </w:pPr>
    </w:p>
    <w:p w:rsidR="0010481C" w:rsidRDefault="0010481C" w:rsidP="0010481C">
      <w:pPr>
        <w:widowControl w:val="0"/>
        <w:outlineLvl w:val="0"/>
        <w:rPr>
          <w:rFonts w:ascii="Times New Roman" w:hAnsi="Times New Roman" w:cs="Times New Roman"/>
          <w:sz w:val="28"/>
          <w:szCs w:val="28"/>
        </w:rPr>
      </w:pPr>
    </w:p>
    <w:p w:rsidR="0010481C" w:rsidRDefault="0010481C" w:rsidP="0010481C">
      <w:pPr>
        <w:widowControl w:val="0"/>
        <w:outlineLvl w:val="0"/>
        <w:rPr>
          <w:rFonts w:ascii="Times New Roman" w:hAnsi="Times New Roman" w:cs="Times New Roman"/>
          <w:sz w:val="28"/>
          <w:szCs w:val="28"/>
        </w:rPr>
      </w:pPr>
    </w:p>
    <w:p w:rsidR="00387B86" w:rsidRPr="0010481C" w:rsidRDefault="005A022D" w:rsidP="0010481C">
      <w:pPr>
        <w:pStyle w:val="a7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Теоретические основы темы.  </w:t>
      </w:r>
      <w:r w:rsidR="00387B86" w:rsidRPr="001048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Дифференциальная диагностика заболеваний, проявляющихся бронхо</w:t>
      </w:r>
      <w:r w:rsidR="007724D5" w:rsidRPr="001048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</w:t>
      </w:r>
      <w:r w:rsidR="00387B86" w:rsidRPr="001048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структивным синдромом.</w:t>
      </w:r>
    </w:p>
    <w:p w:rsidR="00387B86" w:rsidRPr="0010481C" w:rsidRDefault="00387B86" w:rsidP="0010481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sz w:val="24"/>
          <w:szCs w:val="24"/>
          <w:u w:val="single"/>
        </w:rPr>
        <w:t>Бронхообструктивный синдром</w:t>
      </w:r>
      <w:r w:rsidRPr="001048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0481C">
        <w:rPr>
          <w:rFonts w:ascii="Times New Roman" w:hAnsi="Times New Roman" w:cs="Times New Roman"/>
          <w:sz w:val="24"/>
          <w:szCs w:val="24"/>
        </w:rPr>
        <w:t>- собирательный термин, который включает симптомокомплекс ряда клинических проявлений нарушений бронхиальной проходимости. В его основе- сужение или окклюзия дыхательных путей</w:t>
      </w:r>
      <w:r w:rsidRPr="0010481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87B86" w:rsidRPr="0010481C" w:rsidRDefault="00387B86" w:rsidP="0010481C">
      <w:p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sz w:val="24"/>
          <w:szCs w:val="24"/>
        </w:rPr>
        <w:t xml:space="preserve"> Причины</w:t>
      </w:r>
      <w:r w:rsidRPr="0010481C">
        <w:rPr>
          <w:rFonts w:ascii="Times New Roman" w:hAnsi="Times New Roman" w:cs="Times New Roman"/>
          <w:sz w:val="24"/>
          <w:szCs w:val="24"/>
        </w:rPr>
        <w:t>: рецидивы ОРВИ, вирус парагриппа (реже гриппа и аденовирус), микоплазма пневмонии, бактерии, грибы, табакокурение, проф. Вредности(кадмий, кремний, угольная, цементная, целлюлозная пыль и др.), наслед. предрасположенность, генетические аномалии, в частности, дефицит a1-антитрипсина(эмфизема). Отмечена связь между нарушениями иммунной системы, гиперреактивностью бронхов и вероятностью развития ХОБЛ(повышение частоты заболевания у лиц с группой крови А (II), его связь с дефицитом витамина С.</w:t>
      </w:r>
    </w:p>
    <w:p w:rsidR="00D44B62" w:rsidRPr="0010481C" w:rsidRDefault="00387B86" w:rsidP="0010481C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0481C">
        <w:rPr>
          <w:rFonts w:ascii="Times New Roman" w:hAnsi="Times New Roman" w:cs="Times New Roman"/>
          <w:b/>
          <w:i/>
          <w:sz w:val="24"/>
          <w:szCs w:val="24"/>
        </w:rPr>
        <w:t>Заболевания, сопровождающиеся синдромом бронхиальной обструкции</w:t>
      </w:r>
    </w:p>
    <w:p w:rsidR="00790E94" w:rsidRPr="0010481C" w:rsidRDefault="00DD4C8A" w:rsidP="0010481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i/>
          <w:sz w:val="24"/>
          <w:szCs w:val="24"/>
        </w:rPr>
        <w:t>1. Заболевания органов дыхания:</w:t>
      </w:r>
    </w:p>
    <w:p w:rsidR="00790E94" w:rsidRPr="0010481C" w:rsidRDefault="00DD4C8A" w:rsidP="0010481C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Инфекционно-воспалительные (бронхит, бронхиолит, пневмония).</w:t>
      </w:r>
    </w:p>
    <w:p w:rsidR="00790E94" w:rsidRPr="0010481C" w:rsidRDefault="00DD4C8A" w:rsidP="0010481C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Аллергические заболевания (Астматический бронхит, бронхиальная астма).</w:t>
      </w:r>
    </w:p>
    <w:p w:rsidR="00790E94" w:rsidRPr="0010481C" w:rsidRDefault="00DD4C8A" w:rsidP="0010481C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Бронхолёгочная дисплазия.</w:t>
      </w:r>
    </w:p>
    <w:p w:rsidR="00790E94" w:rsidRPr="0010481C" w:rsidRDefault="00DD4C8A" w:rsidP="0010481C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Пороки развития бронхолёгочной системы.</w:t>
      </w:r>
    </w:p>
    <w:p w:rsidR="00790E94" w:rsidRPr="0010481C" w:rsidRDefault="00DD4C8A" w:rsidP="0010481C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Опухоли трахеи и бронхов .</w:t>
      </w:r>
    </w:p>
    <w:p w:rsidR="00790E94" w:rsidRPr="0010481C" w:rsidRDefault="00DD4C8A" w:rsidP="0010481C">
      <w:p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sz w:val="24"/>
          <w:szCs w:val="24"/>
        </w:rPr>
        <w:t>2. Инородные тела трахеи, бронхов, пищевода,</w:t>
      </w:r>
      <w:r w:rsidRPr="0010481C">
        <w:rPr>
          <w:rFonts w:ascii="Times New Roman" w:hAnsi="Times New Roman" w:cs="Times New Roman"/>
          <w:sz w:val="24"/>
          <w:szCs w:val="24"/>
        </w:rPr>
        <w:t xml:space="preserve"> </w:t>
      </w:r>
      <w:r w:rsidRPr="0010481C">
        <w:rPr>
          <w:rFonts w:ascii="Times New Roman" w:hAnsi="Times New Roman" w:cs="Times New Roman"/>
          <w:b/>
          <w:bCs/>
          <w:sz w:val="24"/>
          <w:szCs w:val="24"/>
        </w:rPr>
        <w:t>Сдавление трахеи и бронхов внелёгочного происхождения</w:t>
      </w:r>
      <w:r w:rsidRPr="0010481C">
        <w:rPr>
          <w:rFonts w:ascii="Times New Roman" w:hAnsi="Times New Roman" w:cs="Times New Roman"/>
          <w:sz w:val="24"/>
          <w:szCs w:val="24"/>
        </w:rPr>
        <w:t>.</w:t>
      </w:r>
    </w:p>
    <w:p w:rsidR="00790E94" w:rsidRPr="0010481C" w:rsidRDefault="00DD4C8A" w:rsidP="0010481C">
      <w:p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sz w:val="24"/>
          <w:szCs w:val="24"/>
        </w:rPr>
        <w:t xml:space="preserve">3. Заболевания аспирационного генеза 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(аспирационный обструктивный бронхит, гастроэзофагеальный рефлюкс, трахеопищеводный свищ, пороки развития жкт, диафрагмальная грыжа. </w:t>
      </w:r>
    </w:p>
    <w:p w:rsidR="00790E94" w:rsidRPr="0010481C" w:rsidRDefault="00DD4C8A" w:rsidP="0010481C">
      <w:p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sz w:val="24"/>
          <w:szCs w:val="24"/>
        </w:rPr>
        <w:t xml:space="preserve">4. Заболевания сердечно-сосудистой системы 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(ВПС и ППС с гипертензией малого круга кровообращения, аномалии сосудов, врождённые неревматические кардиты и др. ). </w:t>
      </w:r>
    </w:p>
    <w:p w:rsidR="00790E94" w:rsidRPr="0010481C" w:rsidRDefault="00DD4C8A" w:rsidP="0010481C">
      <w:p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sz w:val="24"/>
          <w:szCs w:val="24"/>
        </w:rPr>
        <w:t xml:space="preserve">5. Заболевания центральной и периферической нервной системы. </w:t>
      </w:r>
    </w:p>
    <w:p w:rsidR="00790E94" w:rsidRPr="0010481C" w:rsidRDefault="00DD4C8A" w:rsidP="0010481C">
      <w:p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sz w:val="24"/>
          <w:szCs w:val="24"/>
        </w:rPr>
        <w:t xml:space="preserve">6. Наследственные аномалии обмена. 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Синдром </w:t>
      </w:r>
      <w:r w:rsidRPr="0010481C">
        <w:rPr>
          <w:rFonts w:ascii="Times New Roman" w:hAnsi="Times New Roman" w:cs="Times New Roman"/>
          <w:sz w:val="24"/>
          <w:szCs w:val="24"/>
        </w:rPr>
        <w:t>Лоуренса — Муна — Барде — Бидля  (сочетание умственной отсталости с дефектами зрения, ожирением, недоразвитием половых признаков, полидактилией (дополнительные пальцы)., Пиперса и др.</w:t>
      </w:r>
    </w:p>
    <w:p w:rsidR="00790E94" w:rsidRPr="0010481C" w:rsidRDefault="00DD4C8A" w:rsidP="0010481C">
      <w:p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sz w:val="24"/>
          <w:szCs w:val="24"/>
        </w:rPr>
        <w:t xml:space="preserve">7. Врождённые и приобретённые имунодефицитные состояния. </w:t>
      </w:r>
    </w:p>
    <w:p w:rsidR="00790E94" w:rsidRPr="0010481C" w:rsidRDefault="00DD4C8A" w:rsidP="0010481C">
      <w:p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sz w:val="24"/>
          <w:szCs w:val="24"/>
        </w:rPr>
        <w:t>8.</w:t>
      </w:r>
      <w:r w:rsidR="00DE590F" w:rsidRPr="001048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0481C">
        <w:rPr>
          <w:rFonts w:ascii="Times New Roman" w:hAnsi="Times New Roman" w:cs="Times New Roman"/>
          <w:b/>
          <w:bCs/>
          <w:sz w:val="24"/>
          <w:szCs w:val="24"/>
        </w:rPr>
        <w:t>Травмы и ожоги. Отравления. Воздействия различных физических и химических факторов внешней среды</w:t>
      </w:r>
    </w:p>
    <w:p w:rsidR="00387B86" w:rsidRPr="0010481C" w:rsidRDefault="00387B86" w:rsidP="001048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7B86" w:rsidRPr="0010481C" w:rsidRDefault="00DE590F" w:rsidP="0010481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0481C">
        <w:rPr>
          <w:rFonts w:ascii="Times New Roman" w:hAnsi="Times New Roman" w:cs="Times New Roman"/>
          <w:i/>
          <w:sz w:val="24"/>
          <w:szCs w:val="24"/>
        </w:rPr>
        <w:lastRenderedPageBreak/>
        <w:t>В возникновении бронхиальной обструкции лежат различные механизмы:</w:t>
      </w:r>
    </w:p>
    <w:p w:rsidR="00790E94" w:rsidRPr="0010481C" w:rsidRDefault="00DD4C8A" w:rsidP="0010481C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Дистония</w:t>
      </w:r>
    </w:p>
    <w:p w:rsidR="00790E94" w:rsidRPr="0010481C" w:rsidRDefault="00DD4C8A" w:rsidP="0010481C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Гипертрофия мышечной ткани</w:t>
      </w:r>
    </w:p>
    <w:p w:rsidR="00790E94" w:rsidRPr="0010481C" w:rsidRDefault="00DD4C8A" w:rsidP="0010481C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Гиперкриния (гиперсекреция слизи )</w:t>
      </w:r>
    </w:p>
    <w:p w:rsidR="00790E94" w:rsidRPr="0010481C" w:rsidRDefault="00DD4C8A" w:rsidP="0010481C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Дискриния (нарушение реологических свойств слизи)</w:t>
      </w:r>
    </w:p>
    <w:p w:rsidR="00790E94" w:rsidRPr="0010481C" w:rsidRDefault="00DD4C8A" w:rsidP="0010481C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Нарушение мукоциллиарного клиренса</w:t>
      </w:r>
    </w:p>
    <w:p w:rsidR="00790E94" w:rsidRPr="0010481C" w:rsidRDefault="00DD4C8A" w:rsidP="0010481C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Отек</w:t>
      </w:r>
    </w:p>
    <w:p w:rsidR="00790E94" w:rsidRPr="0010481C" w:rsidRDefault="00DD4C8A" w:rsidP="0010481C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Воспалительная инфильтрация</w:t>
      </w:r>
    </w:p>
    <w:p w:rsidR="00790E94" w:rsidRPr="0010481C" w:rsidRDefault="00DD4C8A" w:rsidP="0010481C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Гиперплазия и метаплазия слизистой оболочки</w:t>
      </w:r>
    </w:p>
    <w:p w:rsidR="00790E94" w:rsidRPr="0010481C" w:rsidRDefault="00DD4C8A" w:rsidP="0010481C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Сдавление, обтурация и деформация бронхов</w:t>
      </w:r>
    </w:p>
    <w:p w:rsidR="00790E94" w:rsidRPr="0010481C" w:rsidRDefault="00DD4C8A" w:rsidP="0010481C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Дефекты местного и системного иммунитета, дефекты макрофагального иммунитета</w:t>
      </w:r>
    </w:p>
    <w:p w:rsidR="00DE590F" w:rsidRPr="0010481C" w:rsidRDefault="00DE590F" w:rsidP="0010481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E590F" w:rsidRPr="0010481C" w:rsidRDefault="00DE590F" w:rsidP="0010481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0481C">
        <w:rPr>
          <w:rFonts w:ascii="Times New Roman" w:hAnsi="Times New Roman" w:cs="Times New Roman"/>
          <w:b/>
          <w:i/>
          <w:sz w:val="24"/>
          <w:szCs w:val="24"/>
        </w:rPr>
        <w:t>Место курения в патогенезе ХОБЛ</w:t>
      </w:r>
    </w:p>
    <w:p w:rsidR="00DE590F" w:rsidRPr="0010481C" w:rsidRDefault="00DE590F" w:rsidP="0010481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E590F" w:rsidRPr="0010481C" w:rsidRDefault="00DE590F" w:rsidP="0010481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0481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4760487" cy="2644824"/>
            <wp:effectExtent l="0" t="0" r="2540" b="3175"/>
            <wp:docPr id="12292" name="Рисунок 5" descr="C:\Documents and Settings\Кафедра\Мои документы\Алла Ивановна\GEOTAR\db\GTMN0046\cimg\pictures\0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Рисунок 5" descr="C:\Documents and Settings\Кафедра\Мои документы\Алла Ивановна\GEOTAR\db\GTMN0046\cimg\pictures\08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243" cy="264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E590F" w:rsidRPr="0010481C" w:rsidRDefault="00DE590F" w:rsidP="0010481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E590F" w:rsidRPr="0010481C" w:rsidRDefault="00DE590F" w:rsidP="0010481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0481C">
        <w:rPr>
          <w:rFonts w:ascii="Times New Roman" w:hAnsi="Times New Roman" w:cs="Times New Roman"/>
          <w:b/>
          <w:i/>
          <w:sz w:val="24"/>
          <w:szCs w:val="24"/>
        </w:rPr>
        <w:t xml:space="preserve">Роль оксидативного стресса в патогенезе ХОБЛ </w:t>
      </w:r>
      <w:r w:rsidRPr="0010481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4806086" cy="2691994"/>
            <wp:effectExtent l="0" t="0" r="0" b="0"/>
            <wp:docPr id="13317" name="Рисунок 7" descr="C:\Documents and Settings\Кафедра\Мои документы\Алла Ивановна\GEOTAR\db\GTMN0046\cimg\pictures\0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Рисунок 7" descr="C:\Documents and Settings\Кафедра\Мои документы\Алла Ивановна\GEOTAR\db\GTMN0046\cimg\pictures\080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927" cy="269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E590F" w:rsidRPr="0010481C" w:rsidRDefault="00DE590F" w:rsidP="0010481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E590F" w:rsidRPr="0010481C" w:rsidRDefault="00DE590F" w:rsidP="0010481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E590F" w:rsidRPr="0010481C" w:rsidRDefault="00DE590F" w:rsidP="0010481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0481C">
        <w:rPr>
          <w:rFonts w:ascii="Times New Roman" w:hAnsi="Times New Roman" w:cs="Times New Roman"/>
          <w:b/>
          <w:i/>
          <w:sz w:val="24"/>
          <w:szCs w:val="24"/>
        </w:rPr>
        <w:t>Место инфекционных агентов в патогенезе ХОБЛ</w:t>
      </w:r>
    </w:p>
    <w:p w:rsidR="00DE590F" w:rsidRPr="0010481C" w:rsidRDefault="00DE590F" w:rsidP="0010481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0481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4842662" cy="3204057"/>
            <wp:effectExtent l="0" t="0" r="0" b="0"/>
            <wp:docPr id="14341" name="Рисунок 8" descr="C:\Documents and Settings\Кафедра\Мои документы\Алла Ивановна\GEOTAR\db\GTMN0046\cimg\pictures\0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Рисунок 8" descr="C:\Documents and Settings\Кафедра\Мои документы\Алла Ивановна\GEOTAR\db\GTMN0046\cimg\pictures\080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13" cy="320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E590F" w:rsidRPr="0010481C" w:rsidRDefault="00DE590F" w:rsidP="0010481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E590F" w:rsidRPr="0010481C" w:rsidRDefault="00DE590F" w:rsidP="0010481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0481C">
        <w:rPr>
          <w:rFonts w:ascii="Times New Roman" w:hAnsi="Times New Roman" w:cs="Times New Roman"/>
          <w:b/>
          <w:i/>
          <w:sz w:val="24"/>
          <w:szCs w:val="24"/>
        </w:rPr>
        <w:t>Схема патогенеза ХОБЛ</w:t>
      </w:r>
    </w:p>
    <w:p w:rsidR="00DE590F" w:rsidRPr="0010481C" w:rsidRDefault="00DE590F" w:rsidP="0010481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658"/>
        <w:gridCol w:w="1760"/>
        <w:gridCol w:w="1496"/>
        <w:gridCol w:w="1632"/>
        <w:gridCol w:w="1670"/>
        <w:gridCol w:w="1355"/>
      </w:tblGrid>
      <w:tr w:rsidR="00DE590F" w:rsidRPr="0010481C" w:rsidTr="00D44B62">
        <w:tc>
          <w:tcPr>
            <w:tcW w:w="0" w:type="auto"/>
            <w:gridSpan w:val="6"/>
          </w:tcPr>
          <w:p w:rsidR="00DE590F" w:rsidRPr="0010481C" w:rsidRDefault="00DE590F" w:rsidP="001048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Факторы риска</w:t>
            </w:r>
          </w:p>
        </w:tc>
      </w:tr>
      <w:tr w:rsidR="00DE590F" w:rsidRPr="0010481C" w:rsidTr="00D44B62">
        <w:tc>
          <w:tcPr>
            <w:tcW w:w="0" w:type="auto"/>
          </w:tcPr>
          <w:p w:rsidR="00DE590F" w:rsidRPr="0010481C" w:rsidRDefault="00DE590F" w:rsidP="001048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Нарушения мукоцилиарного транспорта</w:t>
            </w:r>
          </w:p>
          <w:p w:rsidR="00DE590F" w:rsidRPr="0010481C" w:rsidRDefault="00DE590F" w:rsidP="001048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E590F" w:rsidRPr="0010481C" w:rsidRDefault="00A43572" w:rsidP="001048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Дефекты слизе</w:t>
            </w:r>
            <w:r w:rsidR="00DE590F" w:rsidRPr="0010481C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</w:p>
        </w:tc>
        <w:tc>
          <w:tcPr>
            <w:tcW w:w="0" w:type="auto"/>
          </w:tcPr>
          <w:p w:rsidR="00DE590F" w:rsidRPr="0010481C" w:rsidRDefault="00DE590F" w:rsidP="001048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Инфильтрация клетками эффекторами</w:t>
            </w:r>
          </w:p>
        </w:tc>
        <w:tc>
          <w:tcPr>
            <w:tcW w:w="0" w:type="auto"/>
          </w:tcPr>
          <w:p w:rsidR="00DE590F" w:rsidRPr="0010481C" w:rsidRDefault="00DE590F" w:rsidP="001048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Местный иммунодефицит</w:t>
            </w:r>
          </w:p>
        </w:tc>
        <w:tc>
          <w:tcPr>
            <w:tcW w:w="0" w:type="auto"/>
            <w:gridSpan w:val="2"/>
          </w:tcPr>
          <w:p w:rsidR="00DE590F" w:rsidRPr="0010481C" w:rsidRDefault="00DE590F" w:rsidP="001048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Колонизация микроорганизмов</w:t>
            </w:r>
          </w:p>
        </w:tc>
      </w:tr>
      <w:tr w:rsidR="00DE590F" w:rsidRPr="0010481C" w:rsidTr="00D44B62">
        <w:tc>
          <w:tcPr>
            <w:tcW w:w="0" w:type="auto"/>
            <w:gridSpan w:val="6"/>
          </w:tcPr>
          <w:p w:rsidR="00DE590F" w:rsidRPr="0010481C" w:rsidRDefault="00DE590F" w:rsidP="001048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Спазм, отек, мукостаз</w:t>
            </w:r>
          </w:p>
          <w:p w:rsidR="00DE590F" w:rsidRPr="0010481C" w:rsidRDefault="00DE590F" w:rsidP="001048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90F" w:rsidRPr="0010481C" w:rsidTr="00D44B62">
        <w:tc>
          <w:tcPr>
            <w:tcW w:w="0" w:type="auto"/>
            <w:gridSpan w:val="6"/>
          </w:tcPr>
          <w:p w:rsidR="00DE590F" w:rsidRPr="0010481C" w:rsidRDefault="00DE590F" w:rsidP="001048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>Вентиляционные нарушения по обструктивному типу с</w:t>
            </w:r>
          </w:p>
          <w:p w:rsidR="00DE590F" w:rsidRPr="0010481C" w:rsidRDefault="00DE590F" w:rsidP="001048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формированием центролобулярной эмфиземы</w:t>
            </w:r>
          </w:p>
          <w:p w:rsidR="00DE590F" w:rsidRPr="0010481C" w:rsidRDefault="00DE590F" w:rsidP="001048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590F" w:rsidRPr="0010481C" w:rsidTr="00DE590F">
        <w:tc>
          <w:tcPr>
            <w:tcW w:w="0" w:type="auto"/>
          </w:tcPr>
          <w:p w:rsidR="00DE590F" w:rsidRPr="0010481C" w:rsidRDefault="00DE590F" w:rsidP="001048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Нарушения вентиляционно</w:t>
            </w:r>
            <w:r w:rsidR="006854B2" w:rsidRPr="001048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перфузионных отношений</w:t>
            </w:r>
          </w:p>
          <w:p w:rsidR="00DE590F" w:rsidRPr="0010481C" w:rsidRDefault="00DE590F" w:rsidP="001048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E590F" w:rsidRPr="0010481C" w:rsidRDefault="00DE590F" w:rsidP="001048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Гипоксия</w:t>
            </w:r>
          </w:p>
          <w:p w:rsidR="00DE590F" w:rsidRPr="0010481C" w:rsidRDefault="00DE590F" w:rsidP="001048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Гиперкапния</w:t>
            </w:r>
          </w:p>
        </w:tc>
        <w:tc>
          <w:tcPr>
            <w:tcW w:w="0" w:type="auto"/>
          </w:tcPr>
          <w:p w:rsidR="00DE590F" w:rsidRPr="0010481C" w:rsidRDefault="00DE590F" w:rsidP="001048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Активация инфекции</w:t>
            </w:r>
          </w:p>
        </w:tc>
        <w:tc>
          <w:tcPr>
            <w:tcW w:w="0" w:type="auto"/>
          </w:tcPr>
          <w:p w:rsidR="00DE590F" w:rsidRPr="0010481C" w:rsidRDefault="00DE590F" w:rsidP="001048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Легочная гипертензия</w:t>
            </w:r>
          </w:p>
          <w:p w:rsidR="00DE590F" w:rsidRPr="0010481C" w:rsidRDefault="00DE590F" w:rsidP="001048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Легочное сердце</w:t>
            </w:r>
          </w:p>
        </w:tc>
        <w:tc>
          <w:tcPr>
            <w:tcW w:w="0" w:type="auto"/>
          </w:tcPr>
          <w:p w:rsidR="00DE590F" w:rsidRPr="0010481C" w:rsidRDefault="00DE590F" w:rsidP="0010481C">
            <w:pPr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Эритроцитоз</w:t>
            </w:r>
          </w:p>
          <w:p w:rsidR="00DE590F" w:rsidRPr="0010481C" w:rsidRDefault="00DE590F" w:rsidP="001048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Гипервискозный синдром</w:t>
            </w:r>
            <w:r w:rsidR="006854B2" w:rsidRPr="001048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6854B2" w:rsidRPr="0010481C" w:rsidRDefault="006854B2" w:rsidP="001048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Утомление дыхательной мускулатуры</w:t>
            </w:r>
          </w:p>
          <w:p w:rsidR="00DE590F" w:rsidRPr="0010481C" w:rsidRDefault="00DE590F" w:rsidP="001048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4B2" w:rsidRPr="0010481C" w:rsidTr="00D44B62">
        <w:tc>
          <w:tcPr>
            <w:tcW w:w="0" w:type="auto"/>
            <w:gridSpan w:val="6"/>
          </w:tcPr>
          <w:p w:rsidR="006854B2" w:rsidRPr="0010481C" w:rsidRDefault="006854B2" w:rsidP="001048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Снижение качества жизни</w:t>
            </w:r>
          </w:p>
          <w:p w:rsidR="006854B2" w:rsidRPr="0010481C" w:rsidRDefault="006854B2" w:rsidP="001048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590F" w:rsidRPr="0010481C" w:rsidRDefault="00DE590F" w:rsidP="0010481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854B2" w:rsidRPr="0010481C" w:rsidRDefault="006854B2" w:rsidP="0010481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0481C">
        <w:rPr>
          <w:rFonts w:ascii="Times New Roman" w:hAnsi="Times New Roman" w:cs="Times New Roman"/>
          <w:b/>
          <w:i/>
          <w:sz w:val="24"/>
          <w:szCs w:val="24"/>
        </w:rPr>
        <w:t xml:space="preserve">Хроническая обструктивная болезнь легких </w:t>
      </w:r>
    </w:p>
    <w:p w:rsidR="006854B2" w:rsidRPr="0010481C" w:rsidRDefault="006854B2" w:rsidP="0010481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Заболевание, которое можно предупредить и лечить, характеризующееся персистирующим ограничением скорости воздушного потока, которое обычно прогрессирует и связано с выраженным хроническим воспалительным ответом легких на действие патогенных частиц или газов. У ряда пациентов обострения и сопутствующие заболевания могут влиять на общую тяжесть ХОБЛ (</w:t>
      </w:r>
      <w:r w:rsidRPr="0010481C">
        <w:rPr>
          <w:rFonts w:ascii="Times New Roman" w:hAnsi="Times New Roman" w:cs="Times New Roman"/>
          <w:bCs/>
          <w:sz w:val="24"/>
          <w:szCs w:val="24"/>
          <w:lang w:val="en-US"/>
        </w:rPr>
        <w:t>GOLD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 2014).</w:t>
      </w:r>
    </w:p>
    <w:p w:rsidR="006854B2" w:rsidRPr="0010481C" w:rsidRDefault="006854B2" w:rsidP="001048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</w:t>
      </w:r>
      <w:r w:rsidRPr="0010481C">
        <w:rPr>
          <w:rFonts w:ascii="Times New Roman" w:hAnsi="Times New Roman" w:cs="Times New Roman"/>
          <w:bCs/>
          <w:sz w:val="24"/>
          <w:szCs w:val="24"/>
          <w:u w:val="single"/>
        </w:rPr>
        <w:t xml:space="preserve">Традиционно ХОБЛ объединяет хронический бронхит и эмфизему легких. </w:t>
      </w:r>
      <w:r w:rsidRPr="0010481C">
        <w:rPr>
          <w:rFonts w:ascii="Times New Roman" w:hAnsi="Times New Roman" w:cs="Times New Roman"/>
          <w:bCs/>
          <w:sz w:val="24"/>
          <w:szCs w:val="24"/>
        </w:rPr>
        <w:t>Хронический бронхит - клинически: кашель с продукцией мокроты на протяжении по крайней мере 3-х мес. в течение последующих 2-х лет. Эмфизема определяется морфологически как наличие постоянного расширения дыхательных путей дистальнее терминальных бронхиол, ассоциированное с деструкцией стенок альвеол, не связанное с фиброзом. В понятие ХОБЛ не включают БА и другие заболевания, ассоциированные с плохо обратимой бронхообструкцией (муковисцидоз, бронхоэктатическая болезнь, облитерирующий бронхиолит).</w:t>
      </w:r>
    </w:p>
    <w:p w:rsidR="006854B2" w:rsidRPr="0010481C" w:rsidRDefault="006854B2" w:rsidP="0010481C">
      <w:pPr>
        <w:tabs>
          <w:tab w:val="left" w:pos="61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/>
          <w:i/>
          <w:sz w:val="24"/>
          <w:szCs w:val="24"/>
        </w:rPr>
        <w:t>Клиническая картина ХОБЛ</w:t>
      </w:r>
    </w:p>
    <w:p w:rsidR="00790E94" w:rsidRPr="0010481C" w:rsidRDefault="00DD4C8A" w:rsidP="0010481C">
      <w:pPr>
        <w:numPr>
          <w:ilvl w:val="0"/>
          <w:numId w:val="3"/>
        </w:numPr>
        <w:tabs>
          <w:tab w:val="left" w:pos="61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 xml:space="preserve">ХАРАКТЕРНО: Субклиническое начало (длительное время болезнь протекает без выраженных  клинических проявлений ), отсутствие специфических симптомов, неуклонное прогрессирование заболевания, Течение ХОБЛ представляет собой чередование стабильной фазы и обострения заболевания, </w:t>
      </w:r>
    </w:p>
    <w:p w:rsidR="00790E94" w:rsidRPr="0010481C" w:rsidRDefault="00DD4C8A" w:rsidP="0010481C">
      <w:pPr>
        <w:numPr>
          <w:ilvl w:val="0"/>
          <w:numId w:val="3"/>
        </w:numPr>
        <w:tabs>
          <w:tab w:val="left" w:pos="61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Кашель с мокротой (чаще по утрам)</w:t>
      </w:r>
    </w:p>
    <w:p w:rsidR="00790E94" w:rsidRPr="0010481C" w:rsidRDefault="00DD4C8A" w:rsidP="0010481C">
      <w:pPr>
        <w:numPr>
          <w:ilvl w:val="0"/>
          <w:numId w:val="3"/>
        </w:numPr>
        <w:tabs>
          <w:tab w:val="left" w:pos="61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Одышка прогрессирующая (в начале при беге по ровной местности или ходьбе по ступенькам, затем усиливается и может ограничивать даже ежедневную активность, а в дальнейшем возникает и в покое, заставляя больного оставаться дома . Кроме этого, оценка одышки по является Чувствительным инструментом прогноза выживаемости больных ХОБЛ является шкала mMRC . </w:t>
      </w:r>
    </w:p>
    <w:p w:rsidR="006854B2" w:rsidRPr="0010481C" w:rsidRDefault="006854B2" w:rsidP="0010481C">
      <w:pPr>
        <w:tabs>
          <w:tab w:val="left" w:pos="61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54B2" w:rsidRPr="0010481C" w:rsidRDefault="006854B2" w:rsidP="0010481C">
      <w:pPr>
        <w:tabs>
          <w:tab w:val="left" w:pos="6129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0481C">
        <w:rPr>
          <w:rFonts w:ascii="Times New Roman" w:hAnsi="Times New Roman" w:cs="Times New Roman"/>
          <w:sz w:val="24"/>
          <w:szCs w:val="24"/>
        </w:rPr>
        <w:t>ШКАЛА</w:t>
      </w:r>
      <w:r w:rsidRPr="001048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0481C">
        <w:rPr>
          <w:rFonts w:ascii="Times New Roman" w:hAnsi="Times New Roman" w:cs="Times New Roman"/>
          <w:sz w:val="24"/>
          <w:szCs w:val="24"/>
        </w:rPr>
        <w:t>ОДЫШКИ</w:t>
      </w:r>
      <w:r w:rsidRPr="0010481C">
        <w:rPr>
          <w:rFonts w:ascii="Times New Roman" w:hAnsi="Times New Roman" w:cs="Times New Roman"/>
          <w:sz w:val="24"/>
          <w:szCs w:val="24"/>
          <w:lang w:val="en-US"/>
        </w:rPr>
        <w:t xml:space="preserve"> MMRC (Modified Medical Research Council)</w:t>
      </w:r>
    </w:p>
    <w:tbl>
      <w:tblPr>
        <w:tblStyle w:val="a5"/>
        <w:tblW w:w="0" w:type="auto"/>
        <w:tblLook w:val="04A0"/>
      </w:tblPr>
      <w:tblGrid>
        <w:gridCol w:w="1405"/>
        <w:gridCol w:w="8166"/>
      </w:tblGrid>
      <w:tr w:rsidR="006854B2" w:rsidRPr="0010481C" w:rsidTr="006854B2">
        <w:tc>
          <w:tcPr>
            <w:tcW w:w="0" w:type="auto"/>
          </w:tcPr>
          <w:p w:rsidR="006854B2" w:rsidRPr="0010481C" w:rsidRDefault="006854B2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 xml:space="preserve">Степень </w:t>
            </w:r>
          </w:p>
        </w:tc>
        <w:tc>
          <w:tcPr>
            <w:tcW w:w="0" w:type="auto"/>
          </w:tcPr>
          <w:p w:rsidR="006854B2" w:rsidRPr="0010481C" w:rsidRDefault="006854B2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</w:t>
            </w:r>
          </w:p>
        </w:tc>
      </w:tr>
      <w:tr w:rsidR="006854B2" w:rsidRPr="0010481C" w:rsidTr="006854B2">
        <w:tc>
          <w:tcPr>
            <w:tcW w:w="0" w:type="auto"/>
          </w:tcPr>
          <w:p w:rsidR="006854B2" w:rsidRPr="0010481C" w:rsidRDefault="006854B2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0 - нет</w:t>
            </w:r>
          </w:p>
        </w:tc>
        <w:tc>
          <w:tcPr>
            <w:tcW w:w="0" w:type="auto"/>
          </w:tcPr>
          <w:p w:rsidR="006854B2" w:rsidRPr="0010481C" w:rsidRDefault="006854B2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Я чувствую одышку только при сильной физической нагрузке</w:t>
            </w:r>
          </w:p>
        </w:tc>
      </w:tr>
      <w:tr w:rsidR="006854B2" w:rsidRPr="0010481C" w:rsidTr="006854B2">
        <w:tc>
          <w:tcPr>
            <w:tcW w:w="0" w:type="auto"/>
          </w:tcPr>
          <w:p w:rsidR="006854B2" w:rsidRPr="0010481C" w:rsidRDefault="006854B2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1 - легкая</w:t>
            </w:r>
          </w:p>
        </w:tc>
        <w:tc>
          <w:tcPr>
            <w:tcW w:w="0" w:type="auto"/>
          </w:tcPr>
          <w:p w:rsidR="006854B2" w:rsidRPr="0010481C" w:rsidRDefault="006854B2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Я задыхаюсь, когда быстро иду по ровной местности или поднимаюсь по пологому холму</w:t>
            </w:r>
          </w:p>
        </w:tc>
      </w:tr>
      <w:tr w:rsidR="006854B2" w:rsidRPr="0010481C" w:rsidTr="006854B2">
        <w:tc>
          <w:tcPr>
            <w:tcW w:w="0" w:type="auto"/>
          </w:tcPr>
          <w:p w:rsidR="006854B2" w:rsidRPr="0010481C" w:rsidRDefault="006854B2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 xml:space="preserve">2 - средняя </w:t>
            </w:r>
          </w:p>
        </w:tc>
        <w:tc>
          <w:tcPr>
            <w:tcW w:w="0" w:type="auto"/>
          </w:tcPr>
          <w:p w:rsidR="006854B2" w:rsidRPr="0010481C" w:rsidRDefault="006854B2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Из-за одышки я хожу по ровной местности медленнее, чем люди того же возраста, или у меня останавливается дыхание, когда я иду по ровной местности в привычном для меня темпе</w:t>
            </w:r>
          </w:p>
        </w:tc>
      </w:tr>
      <w:tr w:rsidR="006854B2" w:rsidRPr="0010481C" w:rsidTr="006854B2">
        <w:tc>
          <w:tcPr>
            <w:tcW w:w="0" w:type="auto"/>
          </w:tcPr>
          <w:p w:rsidR="006854B2" w:rsidRPr="0010481C" w:rsidRDefault="006854B2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 xml:space="preserve">3 - тяжелая </w:t>
            </w:r>
          </w:p>
        </w:tc>
        <w:tc>
          <w:tcPr>
            <w:tcW w:w="0" w:type="auto"/>
          </w:tcPr>
          <w:p w:rsidR="006854B2" w:rsidRPr="0010481C" w:rsidRDefault="006854B2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 xml:space="preserve">Я задыхаюсь после того, как пройду примерно 100метров или после нескольких минут ходьбы по ровной местности </w:t>
            </w:r>
          </w:p>
        </w:tc>
      </w:tr>
      <w:tr w:rsidR="006854B2" w:rsidRPr="0010481C" w:rsidTr="006854B2">
        <w:tc>
          <w:tcPr>
            <w:tcW w:w="0" w:type="auto"/>
          </w:tcPr>
          <w:p w:rsidR="006854B2" w:rsidRPr="0010481C" w:rsidRDefault="006854B2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 xml:space="preserve">4 - очень тяжелая </w:t>
            </w:r>
          </w:p>
        </w:tc>
        <w:tc>
          <w:tcPr>
            <w:tcW w:w="0" w:type="auto"/>
          </w:tcPr>
          <w:p w:rsidR="006854B2" w:rsidRPr="0010481C" w:rsidRDefault="006854B2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У меня слишком сильная одышка, чтобы выходить из дома, или я задыхаюсь, когда одеваюсь или раздеваюсь</w:t>
            </w:r>
          </w:p>
        </w:tc>
      </w:tr>
    </w:tbl>
    <w:p w:rsidR="006854B2" w:rsidRPr="0010481C" w:rsidRDefault="006854B2" w:rsidP="0010481C">
      <w:pPr>
        <w:tabs>
          <w:tab w:val="left" w:pos="61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54B2" w:rsidRPr="0010481C" w:rsidRDefault="00974D65" w:rsidP="00964215">
      <w:pPr>
        <w:tabs>
          <w:tab w:val="left" w:pos="6129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br/>
      </w:r>
      <w:r w:rsidRPr="0010481C">
        <w:rPr>
          <w:rFonts w:ascii="Times New Roman" w:hAnsi="Times New Roman" w:cs="Times New Roman"/>
          <w:i/>
          <w:sz w:val="24"/>
          <w:szCs w:val="24"/>
        </w:rPr>
        <w:t>Лёгочные и системные проявления ХОБЛ</w:t>
      </w:r>
      <w:r w:rsidRPr="0010481C">
        <w:rPr>
          <w:rFonts w:ascii="Times New Roman" w:hAnsi="Times New Roman" w:cs="Times New Roman"/>
          <w:sz w:val="24"/>
          <w:szCs w:val="24"/>
        </w:rPr>
        <w:br/>
      </w:r>
      <w:r w:rsidRPr="0010481C">
        <w:rPr>
          <w:rFonts w:ascii="Times New Roman" w:hAnsi="Times New Roman" w:cs="Times New Roman"/>
          <w:sz w:val="24"/>
          <w:szCs w:val="24"/>
        </w:rPr>
        <w:br/>
      </w:r>
      <w:r w:rsidRPr="001048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156309"/>
            <wp:effectExtent l="0" t="0" r="3175" b="0"/>
            <wp:docPr id="215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74D65" w:rsidRPr="0010481C" w:rsidRDefault="00974D65" w:rsidP="0010481C">
      <w:pPr>
        <w:tabs>
          <w:tab w:val="left" w:pos="61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1830747"/>
            <wp:effectExtent l="0" t="0" r="3175" b="0"/>
            <wp:docPr id="2150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10481C">
        <w:rPr>
          <w:rFonts w:ascii="Times New Roman" w:hAnsi="Times New Roman" w:cs="Times New Roman"/>
          <w:sz w:val="24"/>
          <w:szCs w:val="24"/>
        </w:rPr>
        <w:tab/>
      </w:r>
    </w:p>
    <w:p w:rsidR="00974D65" w:rsidRPr="0010481C" w:rsidRDefault="00974D65" w:rsidP="0010481C">
      <w:pPr>
        <w:tabs>
          <w:tab w:val="left" w:pos="61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4D65" w:rsidRPr="0010481C" w:rsidRDefault="00974D65" w:rsidP="0010481C">
      <w:pPr>
        <w:tabs>
          <w:tab w:val="left" w:pos="61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/>
          <w:i/>
          <w:sz w:val="24"/>
          <w:szCs w:val="24"/>
        </w:rPr>
        <w:t>Перкуссия</w:t>
      </w:r>
      <w:r w:rsidRPr="0010481C">
        <w:rPr>
          <w:rFonts w:ascii="Times New Roman" w:hAnsi="Times New Roman" w:cs="Times New Roman"/>
          <w:sz w:val="24"/>
          <w:szCs w:val="24"/>
        </w:rPr>
        <w:t xml:space="preserve"> - звук при простукивании легких сначала типичный легочный, затем коробочный;</w:t>
      </w:r>
    </w:p>
    <w:p w:rsidR="00974D65" w:rsidRPr="0010481C" w:rsidRDefault="00974D65" w:rsidP="0010481C">
      <w:pPr>
        <w:tabs>
          <w:tab w:val="left" w:pos="61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/>
          <w:i/>
          <w:sz w:val="24"/>
          <w:szCs w:val="24"/>
        </w:rPr>
        <w:t xml:space="preserve">Аускультация </w:t>
      </w:r>
      <w:r w:rsidRPr="0010481C">
        <w:rPr>
          <w:rFonts w:ascii="Times New Roman" w:hAnsi="Times New Roman" w:cs="Times New Roman"/>
          <w:sz w:val="24"/>
          <w:szCs w:val="24"/>
        </w:rPr>
        <w:t xml:space="preserve">- дыхание на начальных стадиях просто жесткое, потом - свистящие хрипы, при накоплении мокроты - влажные. </w:t>
      </w:r>
    </w:p>
    <w:p w:rsidR="00974D65" w:rsidRPr="0010481C" w:rsidRDefault="00974D65" w:rsidP="0010481C">
      <w:pPr>
        <w:tabs>
          <w:tab w:val="left" w:pos="61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Свистящий звук чаще слышен на выдохе, а также после нагрузки; на ранней стадии голосовое дрожание симметричное, по мере прогрессирования оно ослабляется; могут прослушиваться нарушения сердечных тонов.</w:t>
      </w:r>
    </w:p>
    <w:p w:rsidR="00974D65" w:rsidRPr="0010481C" w:rsidRDefault="00974D65" w:rsidP="0010481C">
      <w:pPr>
        <w:tabs>
          <w:tab w:val="left" w:pos="61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 xml:space="preserve">С развитием эмфиземы - отчетливые движения дыхательной мускулатуры; набухание шейных вен;  бочкообразный вид грудной клетки:  ребра располагаются горизонтально, голова втянута в приподнятые плечи, шея кажется укороченной;ногти на руках становятся похожими на стекло в часах;кожные покровы синеют. </w:t>
      </w:r>
    </w:p>
    <w:p w:rsidR="00974D65" w:rsidRPr="0010481C" w:rsidRDefault="00974D65" w:rsidP="0010481C">
      <w:pPr>
        <w:tabs>
          <w:tab w:val="left" w:pos="61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Клиника зависит от фенотипа болезни и наоборот, фенотип определяет особенности клинических проявлений ХОБЛ.</w:t>
      </w:r>
    </w:p>
    <w:p w:rsidR="00974D65" w:rsidRPr="0010481C" w:rsidRDefault="00974D65" w:rsidP="0010481C">
      <w:pPr>
        <w:tabs>
          <w:tab w:val="left" w:pos="6129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481C">
        <w:rPr>
          <w:rFonts w:ascii="Times New Roman" w:hAnsi="Times New Roman" w:cs="Times New Roman"/>
          <w:i/>
          <w:sz w:val="24"/>
          <w:szCs w:val="24"/>
        </w:rPr>
        <w:t>Клинические типы ХОБЛ</w:t>
      </w:r>
    </w:p>
    <w:p w:rsidR="00974D65" w:rsidRPr="0010481C" w:rsidRDefault="00974D65" w:rsidP="0010481C">
      <w:pPr>
        <w:tabs>
          <w:tab w:val="left" w:pos="61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 xml:space="preserve">(фенотипы: смешанные, </w:t>
      </w:r>
      <w:r w:rsidRPr="0010481C">
        <w:rPr>
          <w:rFonts w:ascii="Times New Roman" w:hAnsi="Times New Roman" w:cs="Times New Roman"/>
          <w:sz w:val="24"/>
          <w:szCs w:val="24"/>
          <w:lang w:val="en-US"/>
        </w:rPr>
        <w:t>overlap</w:t>
      </w:r>
      <w:r w:rsidRPr="0010481C">
        <w:rPr>
          <w:rFonts w:ascii="Times New Roman" w:hAnsi="Times New Roman" w:cs="Times New Roman"/>
          <w:sz w:val="24"/>
          <w:szCs w:val="24"/>
        </w:rPr>
        <w:t>- сочетание ХОБЛ и БА, с частыми обострениями -2 или более обострения в год, или 1 и более обострений, приведших к госпитализации)</w:t>
      </w:r>
    </w:p>
    <w:tbl>
      <w:tblPr>
        <w:tblStyle w:val="a5"/>
        <w:tblW w:w="0" w:type="auto"/>
        <w:tblLook w:val="04A0"/>
      </w:tblPr>
      <w:tblGrid>
        <w:gridCol w:w="2540"/>
        <w:gridCol w:w="3540"/>
        <w:gridCol w:w="3491"/>
      </w:tblGrid>
      <w:tr w:rsidR="00974D65" w:rsidRPr="0010481C" w:rsidTr="00974D65">
        <w:tc>
          <w:tcPr>
            <w:tcW w:w="0" w:type="auto"/>
          </w:tcPr>
          <w:p w:rsidR="00974D65" w:rsidRPr="0010481C" w:rsidRDefault="00974D65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Признаки</w:t>
            </w:r>
          </w:p>
          <w:p w:rsidR="00974D65" w:rsidRPr="0010481C" w:rsidRDefault="00974D65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74D65" w:rsidRPr="0010481C" w:rsidRDefault="00974D65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Преимущественно эмфизематозный тип («розовый пыхтельщик»)</w:t>
            </w:r>
          </w:p>
        </w:tc>
        <w:tc>
          <w:tcPr>
            <w:tcW w:w="0" w:type="auto"/>
          </w:tcPr>
          <w:p w:rsidR="00974D65" w:rsidRPr="0010481C" w:rsidRDefault="00974D65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Преимущественно бронхитический тип («синий отечник»)</w:t>
            </w:r>
          </w:p>
        </w:tc>
      </w:tr>
      <w:tr w:rsidR="00974D65" w:rsidRPr="0010481C" w:rsidTr="00974D65">
        <w:tc>
          <w:tcPr>
            <w:tcW w:w="0" w:type="auto"/>
          </w:tcPr>
          <w:p w:rsidR="00974D65" w:rsidRPr="0010481C" w:rsidRDefault="00974D65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Возраст (лет) на момент диагностики ХОБЛ</w:t>
            </w:r>
          </w:p>
        </w:tc>
        <w:tc>
          <w:tcPr>
            <w:tcW w:w="0" w:type="auto"/>
          </w:tcPr>
          <w:p w:rsidR="00974D65" w:rsidRPr="0010481C" w:rsidRDefault="00974D65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Около 60</w:t>
            </w:r>
          </w:p>
        </w:tc>
        <w:tc>
          <w:tcPr>
            <w:tcW w:w="0" w:type="auto"/>
          </w:tcPr>
          <w:p w:rsidR="00974D65" w:rsidRPr="0010481C" w:rsidRDefault="00974D65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Около 50</w:t>
            </w:r>
          </w:p>
        </w:tc>
      </w:tr>
      <w:tr w:rsidR="00974D65" w:rsidRPr="0010481C" w:rsidTr="00974D65">
        <w:tc>
          <w:tcPr>
            <w:tcW w:w="0" w:type="auto"/>
          </w:tcPr>
          <w:p w:rsidR="00974D65" w:rsidRPr="0010481C" w:rsidRDefault="00974D65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Особенности внешнего вида</w:t>
            </w:r>
          </w:p>
        </w:tc>
        <w:tc>
          <w:tcPr>
            <w:tcW w:w="0" w:type="auto"/>
          </w:tcPr>
          <w:p w:rsidR="00790E94" w:rsidRPr="0010481C" w:rsidRDefault="00DD4C8A" w:rsidP="0010481C">
            <w:pPr>
              <w:numPr>
                <w:ilvl w:val="0"/>
                <w:numId w:val="4"/>
              </w:num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Сниженное питание</w:t>
            </w:r>
          </w:p>
          <w:p w:rsidR="00790E94" w:rsidRPr="0010481C" w:rsidRDefault="00DD4C8A" w:rsidP="0010481C">
            <w:pPr>
              <w:numPr>
                <w:ilvl w:val="0"/>
                <w:numId w:val="4"/>
              </w:num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Розовый цвет лица</w:t>
            </w:r>
          </w:p>
          <w:p w:rsidR="00974D65" w:rsidRPr="0010481C" w:rsidRDefault="00974D65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Конечности–холодные</w:t>
            </w:r>
          </w:p>
        </w:tc>
        <w:tc>
          <w:tcPr>
            <w:tcW w:w="0" w:type="auto"/>
          </w:tcPr>
          <w:p w:rsidR="00790E94" w:rsidRPr="0010481C" w:rsidRDefault="00DD4C8A" w:rsidP="0010481C">
            <w:pPr>
              <w:numPr>
                <w:ilvl w:val="0"/>
                <w:numId w:val="5"/>
              </w:num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Повышенное питание</w:t>
            </w:r>
          </w:p>
          <w:p w:rsidR="00790E94" w:rsidRPr="0010481C" w:rsidRDefault="00DD4C8A" w:rsidP="0010481C">
            <w:pPr>
              <w:numPr>
                <w:ilvl w:val="0"/>
                <w:numId w:val="5"/>
              </w:num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Диффузный цианоз</w:t>
            </w:r>
          </w:p>
          <w:p w:rsidR="00974D65" w:rsidRPr="0010481C" w:rsidRDefault="00974D65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Конечности-теплые</w:t>
            </w:r>
          </w:p>
        </w:tc>
      </w:tr>
      <w:tr w:rsidR="00974D65" w:rsidRPr="0010481C" w:rsidTr="00974D65">
        <w:tc>
          <w:tcPr>
            <w:tcW w:w="0" w:type="auto"/>
          </w:tcPr>
          <w:p w:rsidR="00974D65" w:rsidRPr="0010481C" w:rsidRDefault="00974D65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Преобладающий симптом</w:t>
            </w:r>
          </w:p>
        </w:tc>
        <w:tc>
          <w:tcPr>
            <w:tcW w:w="0" w:type="auto"/>
          </w:tcPr>
          <w:p w:rsidR="00974D65" w:rsidRPr="0010481C" w:rsidRDefault="00974D65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Одышка</w:t>
            </w:r>
          </w:p>
        </w:tc>
        <w:tc>
          <w:tcPr>
            <w:tcW w:w="0" w:type="auto"/>
          </w:tcPr>
          <w:p w:rsidR="00974D65" w:rsidRPr="0010481C" w:rsidRDefault="00974D65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Кашель</w:t>
            </w:r>
          </w:p>
        </w:tc>
      </w:tr>
      <w:tr w:rsidR="00974D65" w:rsidRPr="0010481C" w:rsidTr="00974D65">
        <w:tc>
          <w:tcPr>
            <w:tcW w:w="0" w:type="auto"/>
          </w:tcPr>
          <w:p w:rsidR="00974D65" w:rsidRPr="0010481C" w:rsidRDefault="00974D65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Мокрота</w:t>
            </w:r>
          </w:p>
        </w:tc>
        <w:tc>
          <w:tcPr>
            <w:tcW w:w="0" w:type="auto"/>
          </w:tcPr>
          <w:p w:rsidR="00974D65" w:rsidRPr="0010481C" w:rsidRDefault="00974D65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Скудная – чаще слизистая</w:t>
            </w:r>
          </w:p>
        </w:tc>
        <w:tc>
          <w:tcPr>
            <w:tcW w:w="0" w:type="auto"/>
          </w:tcPr>
          <w:p w:rsidR="00974D65" w:rsidRPr="0010481C" w:rsidRDefault="00974D65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Обильная – чаще слизисто-гнойная</w:t>
            </w:r>
          </w:p>
        </w:tc>
      </w:tr>
      <w:tr w:rsidR="00974D65" w:rsidRPr="0010481C" w:rsidTr="00974D65">
        <w:tc>
          <w:tcPr>
            <w:tcW w:w="0" w:type="auto"/>
          </w:tcPr>
          <w:p w:rsidR="00974D65" w:rsidRPr="0010481C" w:rsidRDefault="00974D65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Бронхиальная инфекция</w:t>
            </w:r>
          </w:p>
        </w:tc>
        <w:tc>
          <w:tcPr>
            <w:tcW w:w="0" w:type="auto"/>
          </w:tcPr>
          <w:p w:rsidR="00974D65" w:rsidRPr="0010481C" w:rsidRDefault="00974D65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Нечасто</w:t>
            </w:r>
          </w:p>
        </w:tc>
        <w:tc>
          <w:tcPr>
            <w:tcW w:w="0" w:type="auto"/>
          </w:tcPr>
          <w:p w:rsidR="00974D65" w:rsidRPr="0010481C" w:rsidRDefault="00974D65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Часто</w:t>
            </w:r>
          </w:p>
        </w:tc>
      </w:tr>
      <w:tr w:rsidR="00974D65" w:rsidRPr="0010481C" w:rsidTr="00974D65">
        <w:tc>
          <w:tcPr>
            <w:tcW w:w="0" w:type="auto"/>
          </w:tcPr>
          <w:p w:rsidR="00974D65" w:rsidRPr="0010481C" w:rsidRDefault="00974D65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Легочное сердце</w:t>
            </w:r>
          </w:p>
        </w:tc>
        <w:tc>
          <w:tcPr>
            <w:tcW w:w="0" w:type="auto"/>
          </w:tcPr>
          <w:p w:rsidR="00974D65" w:rsidRPr="0010481C" w:rsidRDefault="0029631A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Редко, лишь в терминально</w:t>
            </w:r>
            <w:r w:rsidR="00974D65" w:rsidRPr="0010481C">
              <w:rPr>
                <w:rFonts w:ascii="Times New Roman" w:hAnsi="Times New Roman" w:cs="Times New Roman"/>
                <w:sz w:val="24"/>
                <w:szCs w:val="24"/>
              </w:rPr>
              <w:t>й стадии</w:t>
            </w:r>
          </w:p>
        </w:tc>
        <w:tc>
          <w:tcPr>
            <w:tcW w:w="0" w:type="auto"/>
          </w:tcPr>
          <w:p w:rsidR="00974D65" w:rsidRPr="0010481C" w:rsidRDefault="00974D65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Часто</w:t>
            </w:r>
          </w:p>
        </w:tc>
      </w:tr>
      <w:tr w:rsidR="00974D65" w:rsidRPr="0010481C" w:rsidTr="00974D65">
        <w:tc>
          <w:tcPr>
            <w:tcW w:w="0" w:type="auto"/>
          </w:tcPr>
          <w:p w:rsidR="00974D65" w:rsidRPr="0010481C" w:rsidRDefault="00974D65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Рентгенография органов грудной клетки</w:t>
            </w:r>
          </w:p>
        </w:tc>
        <w:tc>
          <w:tcPr>
            <w:tcW w:w="0" w:type="auto"/>
          </w:tcPr>
          <w:p w:rsidR="00974D65" w:rsidRPr="0010481C" w:rsidRDefault="00974D65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Гиперинфляция, буллезные изменения, «вертикальное» сердце</w:t>
            </w:r>
          </w:p>
        </w:tc>
        <w:tc>
          <w:tcPr>
            <w:tcW w:w="0" w:type="auto"/>
          </w:tcPr>
          <w:p w:rsidR="00974D65" w:rsidRPr="0010481C" w:rsidRDefault="00974D65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Усиление легочного рисунка, увеличение размеров сердца</w:t>
            </w:r>
          </w:p>
        </w:tc>
      </w:tr>
      <w:tr w:rsidR="00974D65" w:rsidRPr="0010481C" w:rsidTr="00974D65">
        <w:tc>
          <w:tcPr>
            <w:tcW w:w="0" w:type="auto"/>
          </w:tcPr>
          <w:p w:rsidR="00974D65" w:rsidRPr="0010481C" w:rsidRDefault="00974D65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Гематокрит, %</w:t>
            </w:r>
            <w:r w:rsidR="00F04B8E" w:rsidRPr="001048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7E7A"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>Полици</w:t>
            </w: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>темия</w:t>
            </w:r>
          </w:p>
          <w:p w:rsidR="00974D65" w:rsidRPr="0010481C" w:rsidRDefault="00974D65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74D65" w:rsidRPr="0010481C" w:rsidRDefault="00974D65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35 – 45 (не характерна)</w:t>
            </w:r>
          </w:p>
        </w:tc>
        <w:tc>
          <w:tcPr>
            <w:tcW w:w="0" w:type="auto"/>
          </w:tcPr>
          <w:p w:rsidR="00974D65" w:rsidRPr="0010481C" w:rsidRDefault="00974D65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50 – 55</w:t>
            </w:r>
          </w:p>
        </w:tc>
      </w:tr>
      <w:tr w:rsidR="00974D65" w:rsidRPr="0010481C" w:rsidTr="00974D65">
        <w:tc>
          <w:tcPr>
            <w:tcW w:w="0" w:type="auto"/>
          </w:tcPr>
          <w:p w:rsidR="00974D65" w:rsidRPr="0010481C" w:rsidRDefault="00974D65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PaO</w:t>
            </w:r>
            <w:r w:rsidRPr="0010481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0" w:type="auto"/>
          </w:tcPr>
          <w:p w:rsidR="00974D65" w:rsidRPr="0010481C" w:rsidRDefault="00974D65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 – 75</w:t>
            </w:r>
          </w:p>
        </w:tc>
        <w:tc>
          <w:tcPr>
            <w:tcW w:w="0" w:type="auto"/>
          </w:tcPr>
          <w:p w:rsidR="00974D65" w:rsidRPr="0010481C" w:rsidRDefault="00974D65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 – 60</w:t>
            </w:r>
          </w:p>
        </w:tc>
      </w:tr>
      <w:tr w:rsidR="00974D65" w:rsidRPr="0010481C" w:rsidTr="00974D65">
        <w:tc>
          <w:tcPr>
            <w:tcW w:w="0" w:type="auto"/>
          </w:tcPr>
          <w:p w:rsidR="00974D65" w:rsidRPr="0010481C" w:rsidRDefault="00974D65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PaCO</w:t>
            </w:r>
            <w:r w:rsidRPr="0010481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0" w:type="auto"/>
          </w:tcPr>
          <w:p w:rsidR="00974D65" w:rsidRPr="0010481C" w:rsidRDefault="00974D65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 – 40</w:t>
            </w:r>
          </w:p>
        </w:tc>
        <w:tc>
          <w:tcPr>
            <w:tcW w:w="0" w:type="auto"/>
          </w:tcPr>
          <w:p w:rsidR="00974D65" w:rsidRPr="0010481C" w:rsidRDefault="00974D65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 – 60</w:t>
            </w:r>
          </w:p>
        </w:tc>
      </w:tr>
      <w:tr w:rsidR="00974D65" w:rsidRPr="0010481C" w:rsidTr="00974D65">
        <w:tc>
          <w:tcPr>
            <w:tcW w:w="0" w:type="auto"/>
          </w:tcPr>
          <w:p w:rsidR="00974D65" w:rsidRPr="0010481C" w:rsidRDefault="00974D65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Диффузионная способность</w:t>
            </w:r>
          </w:p>
        </w:tc>
        <w:tc>
          <w:tcPr>
            <w:tcW w:w="0" w:type="auto"/>
          </w:tcPr>
          <w:p w:rsidR="00974D65" w:rsidRPr="0010481C" w:rsidRDefault="00974D65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Снижена</w:t>
            </w:r>
          </w:p>
        </w:tc>
        <w:tc>
          <w:tcPr>
            <w:tcW w:w="0" w:type="auto"/>
          </w:tcPr>
          <w:p w:rsidR="00974D65" w:rsidRPr="0010481C" w:rsidRDefault="00974D65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Норма, небольшое снижение</w:t>
            </w:r>
          </w:p>
        </w:tc>
      </w:tr>
    </w:tbl>
    <w:p w:rsidR="00F04B8E" w:rsidRPr="0010481C" w:rsidRDefault="00F04B8E" w:rsidP="0010481C">
      <w:pPr>
        <w:tabs>
          <w:tab w:val="left" w:pos="6129"/>
        </w:tabs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74D65" w:rsidRPr="0010481C" w:rsidRDefault="00F04B8E" w:rsidP="0010481C">
      <w:pPr>
        <w:tabs>
          <w:tab w:val="left" w:pos="61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/>
          <w:i/>
          <w:sz w:val="24"/>
          <w:szCs w:val="24"/>
        </w:rPr>
        <w:t>Диагностика   ХОБЛ</w:t>
      </w:r>
    </w:p>
    <w:p w:rsidR="001F3F89" w:rsidRPr="0010481C" w:rsidRDefault="00F04B8E" w:rsidP="0010481C">
      <w:pPr>
        <w:pStyle w:val="a7"/>
        <w:numPr>
          <w:ilvl w:val="0"/>
          <w:numId w:val="6"/>
        </w:numPr>
        <w:tabs>
          <w:tab w:val="left" w:pos="6129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выявление факторов риск</w:t>
      </w:r>
      <w:r w:rsidR="001F3F89" w:rsidRPr="0010481C">
        <w:rPr>
          <w:rFonts w:ascii="Times New Roman" w:hAnsi="Times New Roman" w:cs="Times New Roman"/>
          <w:bCs/>
          <w:sz w:val="24"/>
          <w:szCs w:val="24"/>
        </w:rPr>
        <w:t>а (тщательный сбор анамнеза);</w:t>
      </w:r>
    </w:p>
    <w:p w:rsidR="001F3F89" w:rsidRPr="0010481C" w:rsidRDefault="00F04B8E" w:rsidP="0010481C">
      <w:pPr>
        <w:pStyle w:val="a7"/>
        <w:numPr>
          <w:ilvl w:val="0"/>
          <w:numId w:val="6"/>
        </w:numPr>
        <w:tabs>
          <w:tab w:val="left" w:pos="6129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объек</w:t>
      </w:r>
      <w:r w:rsidR="001F3F89" w:rsidRPr="0010481C">
        <w:rPr>
          <w:rFonts w:ascii="Times New Roman" w:hAnsi="Times New Roman" w:cs="Times New Roman"/>
          <w:bCs/>
          <w:sz w:val="24"/>
          <w:szCs w:val="24"/>
        </w:rPr>
        <w:t>тивизация симптомов обструкции;</w:t>
      </w:r>
    </w:p>
    <w:p w:rsidR="001F3F89" w:rsidRPr="0010481C" w:rsidRDefault="00F04B8E" w:rsidP="0010481C">
      <w:pPr>
        <w:pStyle w:val="a7"/>
        <w:numPr>
          <w:ilvl w:val="0"/>
          <w:numId w:val="6"/>
        </w:numPr>
        <w:tabs>
          <w:tab w:val="left" w:pos="6129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 xml:space="preserve">исследование крови </w:t>
      </w:r>
      <w:r w:rsidRPr="0010481C">
        <w:rPr>
          <w:rFonts w:ascii="Times New Roman" w:hAnsi="Times New Roman" w:cs="Times New Roman"/>
          <w:sz w:val="24"/>
          <w:szCs w:val="24"/>
        </w:rPr>
        <w:t>(анемия, лейкоцитоз, полицетемия, СОЭ, газы</w:t>
      </w:r>
      <w:r w:rsidRPr="0010481C">
        <w:rPr>
          <w:rFonts w:ascii="Times New Roman" w:hAnsi="Times New Roman" w:cs="Times New Roman"/>
          <w:bCs/>
          <w:sz w:val="24"/>
          <w:szCs w:val="24"/>
        </w:rPr>
        <w:t>),</w:t>
      </w:r>
    </w:p>
    <w:p w:rsidR="001F3F89" w:rsidRPr="0010481C" w:rsidRDefault="00F04B8E" w:rsidP="0010481C">
      <w:pPr>
        <w:pStyle w:val="a7"/>
        <w:numPr>
          <w:ilvl w:val="0"/>
          <w:numId w:val="6"/>
        </w:numPr>
        <w:tabs>
          <w:tab w:val="left" w:pos="6129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исследование мокроты (</w:t>
      </w:r>
      <w:r w:rsidRPr="0010481C">
        <w:rPr>
          <w:rFonts w:ascii="Times New Roman" w:hAnsi="Times New Roman" w:cs="Times New Roman"/>
          <w:sz w:val="24"/>
          <w:szCs w:val="24"/>
        </w:rPr>
        <w:t>микробиология, цитология</w:t>
      </w:r>
      <w:r w:rsidR="00A43572" w:rsidRPr="0010481C">
        <w:rPr>
          <w:rFonts w:ascii="Times New Roman" w:hAnsi="Times New Roman" w:cs="Times New Roman"/>
          <w:bCs/>
          <w:sz w:val="24"/>
          <w:szCs w:val="24"/>
        </w:rPr>
        <w:t>),  рентгенография органов грудной клетки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Pr="0010481C">
        <w:rPr>
          <w:rFonts w:ascii="Times New Roman" w:hAnsi="Times New Roman" w:cs="Times New Roman"/>
          <w:sz w:val="24"/>
          <w:szCs w:val="24"/>
        </w:rPr>
        <w:t>воспаление, уплощение купола и ограничение подвижности диафрагмы при дыхании, изменение передне-заднего размера грудной полости),</w:t>
      </w:r>
    </w:p>
    <w:p w:rsidR="001F3F89" w:rsidRPr="0010481C" w:rsidRDefault="00A27E7A" w:rsidP="0010481C">
      <w:pPr>
        <w:pStyle w:val="a7"/>
        <w:numPr>
          <w:ilvl w:val="0"/>
          <w:numId w:val="6"/>
        </w:numPr>
        <w:tabs>
          <w:tab w:val="left" w:pos="6129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 xml:space="preserve">КТ, </w:t>
      </w:r>
      <w:r w:rsidR="00F04B8E" w:rsidRPr="0010481C">
        <w:rPr>
          <w:rFonts w:ascii="Times New Roman" w:hAnsi="Times New Roman" w:cs="Times New Roman"/>
          <w:bCs/>
          <w:sz w:val="24"/>
          <w:szCs w:val="24"/>
        </w:rPr>
        <w:t xml:space="preserve"> бронхоскопия( </w:t>
      </w:r>
      <w:r w:rsidR="00F04B8E" w:rsidRPr="0010481C">
        <w:rPr>
          <w:rFonts w:ascii="Times New Roman" w:hAnsi="Times New Roman" w:cs="Times New Roman"/>
          <w:sz w:val="24"/>
          <w:szCs w:val="24"/>
        </w:rPr>
        <w:t>для исключения других заболеваний, аспирация содержимого бронхов ,диагностический субсегментарный бронхоальвеолярный лаваж, биопсия -цитология и гистологическое исследование)</w:t>
      </w:r>
    </w:p>
    <w:p w:rsidR="001F3F89" w:rsidRPr="0010481C" w:rsidRDefault="00F04B8E" w:rsidP="0010481C">
      <w:pPr>
        <w:pStyle w:val="a7"/>
        <w:numPr>
          <w:ilvl w:val="0"/>
          <w:numId w:val="6"/>
        </w:numPr>
        <w:tabs>
          <w:tab w:val="left" w:pos="6129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ЭКГ</w:t>
      </w:r>
      <w:r w:rsidR="001F3F89" w:rsidRPr="0010481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 и ЭХО-КГ (</w:t>
      </w:r>
      <w:r w:rsidRPr="0010481C">
        <w:rPr>
          <w:rFonts w:ascii="Times New Roman" w:hAnsi="Times New Roman" w:cs="Times New Roman"/>
          <w:sz w:val="24"/>
          <w:szCs w:val="24"/>
        </w:rPr>
        <w:t xml:space="preserve">исключение кардиального генеза </w:t>
      </w:r>
      <w:r w:rsidR="00A27E7A" w:rsidRPr="0010481C">
        <w:rPr>
          <w:rFonts w:ascii="Times New Roman" w:hAnsi="Times New Roman" w:cs="Times New Roman"/>
          <w:sz w:val="24"/>
          <w:szCs w:val="24"/>
        </w:rPr>
        <w:t>)</w:t>
      </w:r>
    </w:p>
    <w:p w:rsidR="001F3F89" w:rsidRPr="0010481C" w:rsidRDefault="00F04B8E" w:rsidP="0010481C">
      <w:pPr>
        <w:pStyle w:val="a7"/>
        <w:numPr>
          <w:ilvl w:val="0"/>
          <w:numId w:val="6"/>
        </w:numPr>
        <w:tabs>
          <w:tab w:val="left" w:pos="61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спирометрия (</w:t>
      </w:r>
      <w:r w:rsidRPr="0010481C">
        <w:rPr>
          <w:rFonts w:ascii="Times New Roman" w:hAnsi="Times New Roman" w:cs="Times New Roman"/>
          <w:sz w:val="24"/>
          <w:szCs w:val="24"/>
        </w:rPr>
        <w:t>ОФВ1 / ФЖЕЛ &lt;7</w:t>
      </w:r>
      <w:r w:rsidR="001F3F89" w:rsidRPr="0010481C">
        <w:rPr>
          <w:rFonts w:ascii="Times New Roman" w:hAnsi="Times New Roman" w:cs="Times New Roman"/>
          <w:sz w:val="24"/>
          <w:szCs w:val="24"/>
        </w:rPr>
        <w:t>0% – обязательный признак ХОБЛ)</w:t>
      </w:r>
    </w:p>
    <w:p w:rsidR="001F3F89" w:rsidRPr="0010481C" w:rsidRDefault="00F04B8E" w:rsidP="0010481C">
      <w:pPr>
        <w:pStyle w:val="a7"/>
        <w:numPr>
          <w:ilvl w:val="0"/>
          <w:numId w:val="6"/>
        </w:numPr>
        <w:tabs>
          <w:tab w:val="left" w:pos="61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 xml:space="preserve">бронходилатационные тесты – </w:t>
      </w:r>
      <w:r w:rsidRPr="0010481C">
        <w:rPr>
          <w:rFonts w:ascii="Times New Roman" w:hAnsi="Times New Roman" w:cs="Times New Roman"/>
          <w:sz w:val="24"/>
          <w:szCs w:val="24"/>
        </w:rPr>
        <w:t>сальбутамол 400 мкг</w:t>
      </w:r>
      <w:r w:rsidRPr="0010481C">
        <w:rPr>
          <w:rFonts w:ascii="Times New Roman" w:hAnsi="Times New Roman" w:cs="Times New Roman"/>
          <w:bCs/>
          <w:sz w:val="24"/>
          <w:szCs w:val="24"/>
        </w:rPr>
        <w:t>;</w:t>
      </w:r>
      <w:r w:rsidR="001F3F89" w:rsidRPr="0010481C">
        <w:rPr>
          <w:rFonts w:ascii="Times New Roman" w:hAnsi="Times New Roman" w:cs="Times New Roman"/>
          <w:sz w:val="24"/>
          <w:szCs w:val="24"/>
        </w:rPr>
        <w:t xml:space="preserve"> ипратропия бромид 160 мкг.</w:t>
      </w:r>
    </w:p>
    <w:p w:rsidR="00F04B8E" w:rsidRPr="0010481C" w:rsidRDefault="001F3F89" w:rsidP="0010481C">
      <w:pPr>
        <w:pStyle w:val="a7"/>
        <w:numPr>
          <w:ilvl w:val="0"/>
          <w:numId w:val="6"/>
        </w:numPr>
        <w:tabs>
          <w:tab w:val="left" w:pos="61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у</w:t>
      </w:r>
      <w:r w:rsidR="00F04B8E" w:rsidRPr="0010481C">
        <w:rPr>
          <w:rFonts w:ascii="Times New Roman" w:hAnsi="Times New Roman" w:cs="Times New Roman"/>
          <w:sz w:val="24"/>
          <w:szCs w:val="24"/>
        </w:rPr>
        <w:t>величение ОФВ1 на 15% и б</w:t>
      </w:r>
      <w:r w:rsidRPr="0010481C">
        <w:rPr>
          <w:rFonts w:ascii="Times New Roman" w:hAnsi="Times New Roman" w:cs="Times New Roman"/>
          <w:sz w:val="24"/>
          <w:szCs w:val="24"/>
        </w:rPr>
        <w:t xml:space="preserve">олее указывает на обратимость </w:t>
      </w:r>
      <w:r w:rsidR="00F04B8E" w:rsidRPr="0010481C">
        <w:rPr>
          <w:rFonts w:ascii="Times New Roman" w:hAnsi="Times New Roman" w:cs="Times New Roman"/>
          <w:sz w:val="24"/>
          <w:szCs w:val="24"/>
        </w:rPr>
        <w:t xml:space="preserve"> бронхообструкции</w:t>
      </w:r>
    </w:p>
    <w:p w:rsidR="001F3F89" w:rsidRPr="0010481C" w:rsidRDefault="001F3F89" w:rsidP="0010481C">
      <w:pPr>
        <w:tabs>
          <w:tab w:val="left" w:pos="6129"/>
        </w:tabs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04B8E" w:rsidRPr="0010481C" w:rsidRDefault="001F3F89" w:rsidP="0010481C">
      <w:pPr>
        <w:tabs>
          <w:tab w:val="left" w:pos="6129"/>
        </w:tabs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0481C">
        <w:rPr>
          <w:rFonts w:ascii="Times New Roman" w:hAnsi="Times New Roman" w:cs="Times New Roman"/>
          <w:b/>
          <w:i/>
          <w:sz w:val="24"/>
          <w:szCs w:val="24"/>
        </w:rPr>
        <w:t>Основные показатели легочной вентиляции</w:t>
      </w:r>
    </w:p>
    <w:p w:rsidR="001F3F89" w:rsidRPr="0010481C" w:rsidRDefault="001F3F89" w:rsidP="0010481C">
      <w:pPr>
        <w:tabs>
          <w:tab w:val="left" w:pos="6129"/>
        </w:tabs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Легочные объемы: </w:t>
      </w:r>
    </w:p>
    <w:p w:rsidR="00D44B62" w:rsidRPr="0010481C" w:rsidRDefault="00D44B62" w:rsidP="0010481C">
      <w:pPr>
        <w:numPr>
          <w:ilvl w:val="0"/>
          <w:numId w:val="7"/>
        </w:numPr>
        <w:tabs>
          <w:tab w:val="left" w:pos="61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Дыхательный объём (ДО) – это объём газа, вдыхаемого и выдыхаемого при спокойном дыхании.</w:t>
      </w:r>
    </w:p>
    <w:p w:rsidR="00D44B62" w:rsidRPr="0010481C" w:rsidRDefault="00D44B62" w:rsidP="0010481C">
      <w:pPr>
        <w:numPr>
          <w:ilvl w:val="0"/>
          <w:numId w:val="7"/>
        </w:numPr>
        <w:tabs>
          <w:tab w:val="left" w:pos="61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Резервный объём вдоха (РОВД)–  максимальный объём газа, который можно дополнительно вдохнуть после спокойного вдоха.</w:t>
      </w:r>
    </w:p>
    <w:p w:rsidR="00D44B62" w:rsidRPr="0010481C" w:rsidRDefault="00D44B62" w:rsidP="0010481C">
      <w:pPr>
        <w:numPr>
          <w:ilvl w:val="0"/>
          <w:numId w:val="7"/>
        </w:numPr>
        <w:tabs>
          <w:tab w:val="left" w:pos="61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Резервный объём выдоха (РОВЫД) –  максимальный объём газа, который можно дополнительно выдохнуть после спокойного выдоха.</w:t>
      </w:r>
    </w:p>
    <w:p w:rsidR="00D44B62" w:rsidRPr="0010481C" w:rsidRDefault="00D44B62" w:rsidP="0010481C">
      <w:pPr>
        <w:numPr>
          <w:ilvl w:val="0"/>
          <w:numId w:val="7"/>
        </w:numPr>
        <w:tabs>
          <w:tab w:val="left" w:pos="61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Остаточный объём лёгких (ООЛ) - это объём газа, остающийся в лёгких после максимального выдоха</w:t>
      </w:r>
    </w:p>
    <w:p w:rsidR="001F3F89" w:rsidRPr="0010481C" w:rsidRDefault="001F3F89" w:rsidP="0010481C">
      <w:pPr>
        <w:tabs>
          <w:tab w:val="left" w:pos="6129"/>
        </w:tabs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i/>
          <w:sz w:val="24"/>
          <w:szCs w:val="24"/>
        </w:rPr>
        <w:t>Легочные емкости:</w:t>
      </w:r>
    </w:p>
    <w:p w:rsidR="00D44B62" w:rsidRPr="0010481C" w:rsidRDefault="00D44B62" w:rsidP="0010481C">
      <w:pPr>
        <w:numPr>
          <w:ilvl w:val="0"/>
          <w:numId w:val="8"/>
        </w:numPr>
        <w:tabs>
          <w:tab w:val="left" w:pos="61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Жизненная ёмкость лёгких (</w:t>
      </w:r>
      <w:r w:rsidRPr="0010481C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VC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) - это максимальный объём газа, который можно выдохнуть после максимального глубокого вдоха. </w:t>
      </w:r>
    </w:p>
    <w:p w:rsidR="00D44B62" w:rsidRPr="0010481C" w:rsidRDefault="00D44B62" w:rsidP="0010481C">
      <w:pPr>
        <w:numPr>
          <w:ilvl w:val="0"/>
          <w:numId w:val="8"/>
        </w:numPr>
        <w:tabs>
          <w:tab w:val="left" w:pos="61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Ёмкость вдоха (ЕВД) - это  максимальный объём газа, который можно вдохнуть после спокойного выдоха (Характеризует способность лёгочной ткани к растяжению).</w:t>
      </w:r>
    </w:p>
    <w:p w:rsidR="00D44B62" w:rsidRPr="0010481C" w:rsidRDefault="00D44B62" w:rsidP="0010481C">
      <w:pPr>
        <w:numPr>
          <w:ilvl w:val="0"/>
          <w:numId w:val="9"/>
        </w:numPr>
        <w:tabs>
          <w:tab w:val="left" w:pos="61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Функциональная остаточная ёмкость (</w:t>
      </w:r>
      <w:r w:rsidRPr="0010481C">
        <w:rPr>
          <w:rFonts w:ascii="Times New Roman" w:hAnsi="Times New Roman" w:cs="Times New Roman"/>
          <w:bCs/>
          <w:sz w:val="24"/>
          <w:szCs w:val="24"/>
          <w:lang w:val="en-US"/>
        </w:rPr>
        <w:t>FRC</w:t>
      </w:r>
      <w:r w:rsidRPr="0010481C">
        <w:rPr>
          <w:rFonts w:ascii="Times New Roman" w:hAnsi="Times New Roman" w:cs="Times New Roman"/>
          <w:bCs/>
          <w:sz w:val="24"/>
          <w:szCs w:val="24"/>
        </w:rPr>
        <w:t>) - это сумма ООЛ и РОВЫД, т.е. объём газа, остающегося после спокойного выдоха.</w:t>
      </w:r>
    </w:p>
    <w:p w:rsidR="00D44B62" w:rsidRPr="0010481C" w:rsidRDefault="00D44B62" w:rsidP="0010481C">
      <w:pPr>
        <w:numPr>
          <w:ilvl w:val="0"/>
          <w:numId w:val="9"/>
        </w:numPr>
        <w:tabs>
          <w:tab w:val="left" w:pos="61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Общая ёмкость лёгких (</w:t>
      </w:r>
      <w:r w:rsidRPr="0010481C">
        <w:rPr>
          <w:rFonts w:ascii="Times New Roman" w:hAnsi="Times New Roman" w:cs="Times New Roman"/>
          <w:bCs/>
          <w:sz w:val="24"/>
          <w:szCs w:val="24"/>
          <w:lang w:val="en-US"/>
        </w:rPr>
        <w:t>TLC</w:t>
      </w:r>
      <w:r w:rsidRPr="0010481C">
        <w:rPr>
          <w:rFonts w:ascii="Times New Roman" w:hAnsi="Times New Roman" w:cs="Times New Roman"/>
          <w:bCs/>
          <w:sz w:val="24"/>
          <w:szCs w:val="24"/>
        </w:rPr>
        <w:t>) – это общее количество газа, содержащегося после максимального вдоха.</w:t>
      </w:r>
    </w:p>
    <w:p w:rsidR="001F3F89" w:rsidRPr="0010481C" w:rsidRDefault="001F3F89" w:rsidP="0010481C">
      <w:pPr>
        <w:tabs>
          <w:tab w:val="left" w:pos="6129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10481C">
        <w:rPr>
          <w:rFonts w:ascii="Times New Roman" w:hAnsi="Times New Roman" w:cs="Times New Roman"/>
          <w:b/>
          <w:bCs/>
          <w:i/>
          <w:sz w:val="24"/>
          <w:szCs w:val="24"/>
        </w:rPr>
        <w:t>1.</w:t>
      </w:r>
      <w:r w:rsidRPr="0010481C">
        <w:rPr>
          <w:rFonts w:ascii="Times New Roman" w:hAnsi="Times New Roman" w:cs="Times New Roman"/>
          <w:bCs/>
          <w:i/>
          <w:sz w:val="24"/>
          <w:szCs w:val="24"/>
        </w:rPr>
        <w:t>Форсированная (экспираторная) жизненная емкость легких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 (ФЖЕЛ-</w:t>
      </w:r>
      <w:r w:rsidRPr="0010481C">
        <w:rPr>
          <w:rFonts w:ascii="Times New Roman" w:hAnsi="Times New Roman" w:cs="Times New Roman"/>
          <w:bCs/>
          <w:sz w:val="24"/>
          <w:szCs w:val="24"/>
          <w:lang w:val="en-US"/>
        </w:rPr>
        <w:t>FVC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)–определяет </w:t>
      </w:r>
      <w:r w:rsidRPr="0010481C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наиболее информативные скоростные показатели легочной вентиляции при форсированном выдохе, характеризует степень обструкции внутрилегочных воздухоносных путей. Пациент делает мак.глубокий вдох и форсированный выдох. </w:t>
      </w:r>
      <w:r w:rsidRPr="0010481C">
        <w:rPr>
          <w:rFonts w:ascii="Times New Roman" w:hAnsi="Times New Roman" w:cs="Times New Roman"/>
          <w:bCs/>
          <w:sz w:val="24"/>
          <w:szCs w:val="24"/>
        </w:rPr>
        <w:br/>
        <w:t>Объем форсир. выдоха за одну секунду (ОФВ1-</w:t>
      </w:r>
      <w:r w:rsidRPr="0010481C">
        <w:rPr>
          <w:rFonts w:ascii="Times New Roman" w:hAnsi="Times New Roman" w:cs="Times New Roman"/>
          <w:bCs/>
          <w:sz w:val="24"/>
          <w:szCs w:val="24"/>
          <w:lang w:val="en-US"/>
        </w:rPr>
        <w:t>FEV</w:t>
      </w:r>
      <w:r w:rsidRPr="0010481C">
        <w:rPr>
          <w:rFonts w:ascii="Times New Roman" w:hAnsi="Times New Roman" w:cs="Times New Roman"/>
          <w:bCs/>
          <w:sz w:val="24"/>
          <w:szCs w:val="24"/>
        </w:rPr>
        <w:t>1) – количество воздуха, выведенного из лёгких за первую секунду выдоха.</w:t>
      </w:r>
      <w:r w:rsidRPr="0010481C">
        <w:rPr>
          <w:rFonts w:ascii="Times New Roman" w:hAnsi="Times New Roman" w:cs="Times New Roman"/>
          <w:bCs/>
          <w:sz w:val="24"/>
          <w:szCs w:val="24"/>
        </w:rPr>
        <w:br/>
      </w:r>
      <w:r w:rsidRPr="0010481C">
        <w:rPr>
          <w:rFonts w:ascii="Times New Roman" w:hAnsi="Times New Roman" w:cs="Times New Roman"/>
          <w:bCs/>
          <w:i/>
          <w:sz w:val="24"/>
          <w:szCs w:val="24"/>
        </w:rPr>
        <w:t>2.Индекс Тиффно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 (ОФВ1/ФЖЕЛ,%)</w:t>
      </w:r>
      <w:r w:rsidRPr="0010481C">
        <w:rPr>
          <w:rFonts w:ascii="Times New Roman" w:hAnsi="Times New Roman" w:cs="Times New Roman"/>
          <w:bCs/>
          <w:sz w:val="24"/>
          <w:szCs w:val="24"/>
        </w:rPr>
        <w:br/>
        <w:t xml:space="preserve">3. </w:t>
      </w:r>
      <w:r w:rsidRPr="0010481C">
        <w:rPr>
          <w:rFonts w:ascii="Times New Roman" w:hAnsi="Times New Roman" w:cs="Times New Roman"/>
          <w:bCs/>
          <w:i/>
          <w:sz w:val="24"/>
          <w:szCs w:val="24"/>
        </w:rPr>
        <w:t>Максимальная объемная скорость выдоха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 на уровне 25,50 и 75%ФЖЕЛ (МОС25,50,75)-рассчитываются путем деления соответ. объемов (в литрах)форсир. выдоха на уровне 25%,50%,75% от общей ФЖЕЛ на время достижения этих объемов при форсир.выдохе(в сек.)</w:t>
      </w:r>
      <w:r w:rsidRPr="0010481C">
        <w:rPr>
          <w:rFonts w:ascii="Times New Roman" w:hAnsi="Times New Roman" w:cs="Times New Roman"/>
          <w:bCs/>
          <w:i/>
          <w:sz w:val="24"/>
          <w:szCs w:val="24"/>
        </w:rPr>
        <w:br/>
        <w:t>4.Средняя объемная скорость выдоха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 на уровне 25–75% от ФЖЕЛ. Этот показатель в меньшей степени зависит от произвольного усилия пациента и более объективно отражает проходимость бронхов</w:t>
      </w:r>
      <w:r w:rsidRPr="0010481C">
        <w:rPr>
          <w:rFonts w:ascii="Times New Roman" w:hAnsi="Times New Roman" w:cs="Times New Roman"/>
          <w:bCs/>
          <w:sz w:val="24"/>
          <w:szCs w:val="24"/>
        </w:rPr>
        <w:br/>
        <w:t xml:space="preserve">5. </w:t>
      </w:r>
      <w:r w:rsidRPr="0010481C">
        <w:rPr>
          <w:rFonts w:ascii="Times New Roman" w:hAnsi="Times New Roman" w:cs="Times New Roman"/>
          <w:bCs/>
          <w:i/>
          <w:sz w:val="24"/>
          <w:szCs w:val="24"/>
        </w:rPr>
        <w:t>Пиковая объемная скорость выдоха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 (ПОСвыд-</w:t>
      </w:r>
      <w:r w:rsidRPr="0010481C">
        <w:rPr>
          <w:rFonts w:ascii="Times New Roman" w:hAnsi="Times New Roman" w:cs="Times New Roman"/>
          <w:bCs/>
          <w:sz w:val="24"/>
          <w:szCs w:val="24"/>
          <w:lang w:val="en-US"/>
        </w:rPr>
        <w:t>PEF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) — максимальная объемная скорость форсированного выдоха. </w:t>
      </w:r>
      <w:r w:rsidRPr="0010481C">
        <w:rPr>
          <w:rFonts w:ascii="Times New Roman" w:hAnsi="Times New Roman" w:cs="Times New Roman"/>
          <w:bCs/>
          <w:sz w:val="24"/>
          <w:szCs w:val="24"/>
        </w:rPr>
        <w:br/>
        <w:t>На основании результатов спирографического исследования рассчитывают :ЧДД, МОД-величину общей вентиляции легких в минуту при спокойном дыхании.</w:t>
      </w:r>
    </w:p>
    <w:p w:rsidR="001F3F89" w:rsidRPr="0010481C" w:rsidRDefault="001F3F89" w:rsidP="0010481C">
      <w:pPr>
        <w:tabs>
          <w:tab w:val="left" w:pos="6129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F3F89" w:rsidRPr="0010481C" w:rsidRDefault="001F3F89" w:rsidP="0010481C">
      <w:pPr>
        <w:tabs>
          <w:tab w:val="left" w:pos="61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Форсированная (экспираторная ) ЖЕЛ - (ФЖЕЛ) – позволяет определить наиболее информативные скоростные показатели легочной вентиляции при форсированном вдохе, характеризующие,  в частности, степень обструкции внутр</w:t>
      </w:r>
      <w:r w:rsidR="00A27E7A" w:rsidRPr="0010481C">
        <w:rPr>
          <w:rFonts w:ascii="Times New Roman" w:hAnsi="Times New Roman" w:cs="Times New Roman"/>
          <w:bCs/>
          <w:sz w:val="24"/>
          <w:szCs w:val="24"/>
        </w:rPr>
        <w:t>илегочных воздухоносных путей (п</w:t>
      </w:r>
      <w:r w:rsidRPr="0010481C">
        <w:rPr>
          <w:rFonts w:ascii="Times New Roman" w:hAnsi="Times New Roman" w:cs="Times New Roman"/>
          <w:bCs/>
          <w:sz w:val="24"/>
          <w:szCs w:val="24"/>
        </w:rPr>
        <w:t>ациент делает максимально глубокий вдох и форсированный выдох).</w:t>
      </w:r>
    </w:p>
    <w:p w:rsidR="00D44B62" w:rsidRPr="0010481C" w:rsidRDefault="00D44B62" w:rsidP="0010481C">
      <w:pPr>
        <w:numPr>
          <w:ilvl w:val="0"/>
          <w:numId w:val="10"/>
        </w:numPr>
        <w:tabs>
          <w:tab w:val="left" w:pos="61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Объём форсированного выдоха за одну секунду (ОФВ1) – количество воздуха, выведенного из лёгких за первую секунду выдоха</w:t>
      </w:r>
    </w:p>
    <w:p w:rsidR="001F3F89" w:rsidRPr="0010481C" w:rsidRDefault="001F3F89" w:rsidP="0010481C">
      <w:pPr>
        <w:pStyle w:val="a7"/>
        <w:numPr>
          <w:ilvl w:val="0"/>
          <w:numId w:val="10"/>
        </w:numPr>
        <w:tabs>
          <w:tab w:val="left" w:pos="61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Индекс Тиффно (ОФВ1/ФЖЕЛ, %)</w:t>
      </w:r>
    </w:p>
    <w:p w:rsidR="001F3F89" w:rsidRPr="0010481C" w:rsidRDefault="001F3F89" w:rsidP="0010481C">
      <w:pPr>
        <w:pStyle w:val="a7"/>
        <w:numPr>
          <w:ilvl w:val="0"/>
          <w:numId w:val="10"/>
        </w:numPr>
        <w:tabs>
          <w:tab w:val="left" w:pos="61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 xml:space="preserve"> М</w:t>
      </w:r>
      <w:r w:rsidRPr="0010481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аксимальная объемная скорость выдоха </w:t>
      </w:r>
    </w:p>
    <w:p w:rsidR="001F3F89" w:rsidRPr="0010481C" w:rsidRDefault="001F3F89" w:rsidP="0010481C">
      <w:pPr>
        <w:pStyle w:val="a7"/>
        <w:tabs>
          <w:tab w:val="left" w:pos="6129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на уровне 25%, 50% и 75% форсированной жизненной емкости легких (МОС</w:t>
      </w:r>
      <w:r w:rsidRPr="0010481C">
        <w:rPr>
          <w:rFonts w:ascii="Times New Roman" w:hAnsi="Times New Roman" w:cs="Times New Roman"/>
          <w:bCs/>
          <w:sz w:val="24"/>
          <w:szCs w:val="24"/>
          <w:vertAlign w:val="subscript"/>
        </w:rPr>
        <w:t>25%</w:t>
      </w:r>
      <w:r w:rsidRPr="0010481C">
        <w:rPr>
          <w:rFonts w:ascii="Times New Roman" w:hAnsi="Times New Roman" w:cs="Times New Roman"/>
          <w:bCs/>
          <w:sz w:val="24"/>
          <w:szCs w:val="24"/>
        </w:rPr>
        <w:t>, МОС</w:t>
      </w:r>
      <w:r w:rsidRPr="0010481C">
        <w:rPr>
          <w:rFonts w:ascii="Times New Roman" w:hAnsi="Times New Roman" w:cs="Times New Roman"/>
          <w:bCs/>
          <w:sz w:val="24"/>
          <w:szCs w:val="24"/>
          <w:vertAlign w:val="subscript"/>
        </w:rPr>
        <w:t>50%</w:t>
      </w:r>
      <w:r w:rsidRPr="0010481C">
        <w:rPr>
          <w:rFonts w:ascii="Times New Roman" w:hAnsi="Times New Roman" w:cs="Times New Roman"/>
          <w:bCs/>
          <w:sz w:val="24"/>
          <w:szCs w:val="24"/>
        </w:rPr>
        <w:t>, МОС</w:t>
      </w:r>
      <w:r w:rsidRPr="0010481C">
        <w:rPr>
          <w:rFonts w:ascii="Times New Roman" w:hAnsi="Times New Roman" w:cs="Times New Roman"/>
          <w:bCs/>
          <w:sz w:val="24"/>
          <w:szCs w:val="24"/>
          <w:vertAlign w:val="subscript"/>
        </w:rPr>
        <w:t>75%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) Эти показатели рассчитывают путем деления соответствующих объемов (в литрах) форсированного выдоха (на уровне 25%, 50% и 75% от общей ФЖЕЛ) на время достижения этих объемов при форсированном выдохе (в секундах). </w:t>
      </w:r>
    </w:p>
    <w:p w:rsidR="001F3F89" w:rsidRPr="0010481C" w:rsidRDefault="001F3F89" w:rsidP="0010481C">
      <w:pPr>
        <w:pStyle w:val="a7"/>
        <w:numPr>
          <w:ilvl w:val="0"/>
          <w:numId w:val="10"/>
        </w:numPr>
        <w:tabs>
          <w:tab w:val="left" w:pos="6129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 xml:space="preserve">Средняя объемная скорость выдоха на уровне 25–75% от ФЖЕЛ. Этот показатель в меньшей степени зависит от произвольного усилия пациента и более объективно отражает проходимость бронхов. </w:t>
      </w:r>
    </w:p>
    <w:p w:rsidR="001F3F89" w:rsidRPr="0010481C" w:rsidRDefault="001F3F89" w:rsidP="0010481C">
      <w:pPr>
        <w:pStyle w:val="a7"/>
        <w:numPr>
          <w:ilvl w:val="0"/>
          <w:numId w:val="10"/>
        </w:numPr>
        <w:tabs>
          <w:tab w:val="left" w:pos="61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 xml:space="preserve">  Пиковая объемная скорость выдоха (ПОС</w:t>
      </w:r>
      <w:r w:rsidRPr="0010481C">
        <w:rPr>
          <w:rFonts w:ascii="Times New Roman" w:hAnsi="Times New Roman" w:cs="Times New Roman"/>
          <w:bCs/>
          <w:sz w:val="24"/>
          <w:szCs w:val="24"/>
          <w:vertAlign w:val="subscript"/>
        </w:rPr>
        <w:t>выд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) — максимальная объемная скорость форсированного выдоха. </w:t>
      </w:r>
    </w:p>
    <w:p w:rsidR="001F3F89" w:rsidRPr="0010481C" w:rsidRDefault="001F3F89" w:rsidP="0010481C">
      <w:pPr>
        <w:pStyle w:val="a7"/>
        <w:numPr>
          <w:ilvl w:val="0"/>
          <w:numId w:val="10"/>
        </w:numPr>
        <w:tabs>
          <w:tab w:val="left" w:pos="61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На основании результатов спирографического исследования рассчитывают </w:t>
      </w:r>
      <w:r w:rsidRPr="0010481C">
        <w:rPr>
          <w:rFonts w:ascii="Times New Roman" w:hAnsi="Times New Roman" w:cs="Times New Roman"/>
          <w:bCs/>
          <w:sz w:val="24"/>
          <w:szCs w:val="24"/>
        </w:rPr>
        <w:t>:</w:t>
      </w:r>
    </w:p>
    <w:p w:rsidR="001F3F89" w:rsidRPr="0010481C" w:rsidRDefault="001F3F89" w:rsidP="0010481C">
      <w:pPr>
        <w:tabs>
          <w:tab w:val="left" w:pos="6129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1) ЧДД при спокойном дыхании</w:t>
      </w:r>
    </w:p>
    <w:p w:rsidR="001F3F89" w:rsidRPr="0010481C" w:rsidRDefault="001F3F89" w:rsidP="0010481C">
      <w:pPr>
        <w:tabs>
          <w:tab w:val="left" w:pos="6129"/>
        </w:tabs>
        <w:spacing w:after="0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2) минутный объем дыхания (МОД)</w:t>
      </w:r>
      <w:r w:rsidRPr="0010481C">
        <w:rPr>
          <w:rFonts w:ascii="Times New Roman" w:hAnsi="Times New Roman" w:cs="Times New Roman"/>
          <w:bCs/>
          <w:sz w:val="24"/>
          <w:szCs w:val="24"/>
          <w:lang w:val="en-US"/>
        </w:rPr>
        <w:t> </w:t>
      </w:r>
      <w:r w:rsidRPr="0010481C">
        <w:rPr>
          <w:rFonts w:ascii="Times New Roman" w:hAnsi="Times New Roman" w:cs="Times New Roman"/>
          <w:bCs/>
          <w:sz w:val="24"/>
          <w:szCs w:val="24"/>
        </w:rPr>
        <w:t>— величину общей вентиляции легких в минуту при спокойном дыхании.</w:t>
      </w:r>
    </w:p>
    <w:p w:rsidR="00A27E7A" w:rsidRPr="0010481C" w:rsidRDefault="00A27E7A" w:rsidP="0010481C">
      <w:pPr>
        <w:tabs>
          <w:tab w:val="left" w:pos="6129"/>
        </w:tabs>
        <w:spacing w:after="0"/>
        <w:ind w:left="36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A27E7A" w:rsidRPr="0010481C" w:rsidRDefault="00A27E7A" w:rsidP="0010481C">
      <w:pPr>
        <w:tabs>
          <w:tab w:val="left" w:pos="6129"/>
        </w:tabs>
        <w:spacing w:after="0"/>
        <w:ind w:left="36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A27E7A" w:rsidRPr="0010481C" w:rsidRDefault="00A27E7A" w:rsidP="0010481C">
      <w:pPr>
        <w:tabs>
          <w:tab w:val="left" w:pos="6129"/>
        </w:tabs>
        <w:spacing w:after="0"/>
        <w:ind w:left="36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A27E7A" w:rsidRPr="0010481C" w:rsidRDefault="00A27E7A" w:rsidP="0010481C">
      <w:pPr>
        <w:tabs>
          <w:tab w:val="left" w:pos="6129"/>
        </w:tabs>
        <w:spacing w:after="0"/>
        <w:ind w:left="36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A27E7A" w:rsidRPr="0010481C" w:rsidRDefault="00A27E7A" w:rsidP="0010481C">
      <w:pPr>
        <w:tabs>
          <w:tab w:val="left" w:pos="6129"/>
        </w:tabs>
        <w:spacing w:after="0"/>
        <w:ind w:left="36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F3F89" w:rsidRPr="0010481C" w:rsidRDefault="001F3F89" w:rsidP="0010481C">
      <w:pPr>
        <w:tabs>
          <w:tab w:val="left" w:pos="6129"/>
        </w:tabs>
        <w:spacing w:after="0"/>
        <w:ind w:left="36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Спирограмма экспираторного маневра</w:t>
      </w:r>
    </w:p>
    <w:p w:rsidR="001F3F89" w:rsidRPr="0010481C" w:rsidRDefault="001F3F89" w:rsidP="0010481C">
      <w:pPr>
        <w:tabs>
          <w:tab w:val="left" w:pos="6129"/>
        </w:tabs>
        <w:spacing w:after="0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0481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757830" cy="2018348"/>
            <wp:effectExtent l="0" t="0" r="4445" b="1270"/>
            <wp:docPr id="30723" name="Picture 2" descr="http://medbook.medicina.ru/images/436/132829/r2_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2" descr="http://medbook.medicina.ru/images/436/132829/r2_98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313" cy="201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F3F89" w:rsidRPr="0010481C" w:rsidRDefault="001F3F89" w:rsidP="0010481C">
      <w:pPr>
        <w:tabs>
          <w:tab w:val="left" w:pos="6129"/>
        </w:tabs>
        <w:spacing w:after="0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0481C">
        <w:rPr>
          <w:rFonts w:ascii="Times New Roman" w:hAnsi="Times New Roman" w:cs="Times New Roman"/>
          <w:b/>
          <w:i/>
          <w:sz w:val="24"/>
          <w:szCs w:val="24"/>
        </w:rPr>
        <w:t xml:space="preserve">Границы нормальных значений основных спирографических показателей </w:t>
      </w:r>
      <w:r w:rsidRPr="0010481C">
        <w:rPr>
          <w:rFonts w:ascii="Times New Roman" w:hAnsi="Times New Roman" w:cs="Times New Roman"/>
          <w:b/>
          <w:i/>
          <w:sz w:val="24"/>
          <w:szCs w:val="24"/>
        </w:rPr>
        <w:br/>
        <w:t>(в % по отношению к расчетной должной величине)</w:t>
      </w:r>
    </w:p>
    <w:tbl>
      <w:tblPr>
        <w:tblStyle w:val="a5"/>
        <w:tblW w:w="0" w:type="auto"/>
        <w:tblInd w:w="360" w:type="dxa"/>
        <w:tblLook w:val="04A0"/>
      </w:tblPr>
      <w:tblGrid>
        <w:gridCol w:w="1690"/>
        <w:gridCol w:w="928"/>
        <w:gridCol w:w="1935"/>
        <w:gridCol w:w="1420"/>
        <w:gridCol w:w="1784"/>
        <w:gridCol w:w="925"/>
      </w:tblGrid>
      <w:tr w:rsidR="00297C34" w:rsidRPr="0010481C" w:rsidTr="00D44B62">
        <w:tc>
          <w:tcPr>
            <w:tcW w:w="0" w:type="auto"/>
            <w:vMerge w:val="restart"/>
          </w:tcPr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П</w:t>
            </w: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оказатели </w:t>
            </w:r>
          </w:p>
        </w:tc>
        <w:tc>
          <w:tcPr>
            <w:tcW w:w="0" w:type="auto"/>
            <w:vMerge w:val="restart"/>
          </w:tcPr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Норма </w:t>
            </w:r>
          </w:p>
        </w:tc>
        <w:tc>
          <w:tcPr>
            <w:tcW w:w="0" w:type="auto"/>
            <w:vMerge w:val="restart"/>
          </w:tcPr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Условная норма</w:t>
            </w:r>
          </w:p>
        </w:tc>
        <w:tc>
          <w:tcPr>
            <w:tcW w:w="0" w:type="auto"/>
            <w:gridSpan w:val="3"/>
          </w:tcPr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Отклонения </w:t>
            </w:r>
          </w:p>
        </w:tc>
      </w:tr>
      <w:tr w:rsidR="00297C34" w:rsidRPr="0010481C" w:rsidTr="00297C34">
        <w:tc>
          <w:tcPr>
            <w:tcW w:w="0" w:type="auto"/>
            <w:vMerge/>
          </w:tcPr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Умеренные </w:t>
            </w:r>
          </w:p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Значительные </w:t>
            </w:r>
          </w:p>
        </w:tc>
        <w:tc>
          <w:tcPr>
            <w:tcW w:w="0" w:type="auto"/>
          </w:tcPr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Резкие </w:t>
            </w:r>
          </w:p>
        </w:tc>
      </w:tr>
      <w:tr w:rsidR="00297C34" w:rsidRPr="0010481C" w:rsidTr="00297C34">
        <w:tc>
          <w:tcPr>
            <w:tcW w:w="0" w:type="auto"/>
          </w:tcPr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ЖЕЛ</w:t>
            </w:r>
          </w:p>
        </w:tc>
        <w:tc>
          <w:tcPr>
            <w:tcW w:w="0" w:type="auto"/>
          </w:tcPr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&gt;90</w:t>
            </w:r>
          </w:p>
        </w:tc>
        <w:tc>
          <w:tcPr>
            <w:tcW w:w="0" w:type="auto"/>
          </w:tcPr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85-89</w:t>
            </w:r>
          </w:p>
        </w:tc>
        <w:tc>
          <w:tcPr>
            <w:tcW w:w="0" w:type="auto"/>
          </w:tcPr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70-84</w:t>
            </w:r>
          </w:p>
        </w:tc>
        <w:tc>
          <w:tcPr>
            <w:tcW w:w="0" w:type="auto"/>
          </w:tcPr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50-69</w:t>
            </w:r>
          </w:p>
        </w:tc>
        <w:tc>
          <w:tcPr>
            <w:tcW w:w="0" w:type="auto"/>
          </w:tcPr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&lt;50</w:t>
            </w:r>
          </w:p>
        </w:tc>
      </w:tr>
      <w:tr w:rsidR="00297C34" w:rsidRPr="0010481C" w:rsidTr="00297C34">
        <w:tc>
          <w:tcPr>
            <w:tcW w:w="0" w:type="auto"/>
          </w:tcPr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ОФВ1</w:t>
            </w:r>
          </w:p>
        </w:tc>
        <w:tc>
          <w:tcPr>
            <w:tcW w:w="0" w:type="auto"/>
          </w:tcPr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&gt;85</w:t>
            </w:r>
          </w:p>
        </w:tc>
        <w:tc>
          <w:tcPr>
            <w:tcW w:w="0" w:type="auto"/>
          </w:tcPr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75-84</w:t>
            </w:r>
          </w:p>
        </w:tc>
        <w:tc>
          <w:tcPr>
            <w:tcW w:w="0" w:type="auto"/>
          </w:tcPr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55-74</w:t>
            </w:r>
          </w:p>
        </w:tc>
        <w:tc>
          <w:tcPr>
            <w:tcW w:w="0" w:type="auto"/>
          </w:tcPr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35-54</w:t>
            </w:r>
          </w:p>
        </w:tc>
        <w:tc>
          <w:tcPr>
            <w:tcW w:w="0" w:type="auto"/>
          </w:tcPr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&lt;35</w:t>
            </w:r>
          </w:p>
        </w:tc>
      </w:tr>
      <w:tr w:rsidR="00297C34" w:rsidRPr="0010481C" w:rsidTr="00297C34">
        <w:tc>
          <w:tcPr>
            <w:tcW w:w="0" w:type="auto"/>
          </w:tcPr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ОФВ1/</w:t>
            </w: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Ф</w:t>
            </w: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ЖЕЛ</w:t>
            </w:r>
          </w:p>
        </w:tc>
        <w:tc>
          <w:tcPr>
            <w:tcW w:w="0" w:type="auto"/>
          </w:tcPr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&gt;70</w:t>
            </w:r>
          </w:p>
        </w:tc>
        <w:tc>
          <w:tcPr>
            <w:tcW w:w="0" w:type="auto"/>
          </w:tcPr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65-69</w:t>
            </w:r>
          </w:p>
        </w:tc>
        <w:tc>
          <w:tcPr>
            <w:tcW w:w="0" w:type="auto"/>
          </w:tcPr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55-64</w:t>
            </w:r>
          </w:p>
        </w:tc>
        <w:tc>
          <w:tcPr>
            <w:tcW w:w="0" w:type="auto"/>
          </w:tcPr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40-54</w:t>
            </w:r>
          </w:p>
        </w:tc>
        <w:tc>
          <w:tcPr>
            <w:tcW w:w="0" w:type="auto"/>
          </w:tcPr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&lt;40</w:t>
            </w:r>
          </w:p>
        </w:tc>
      </w:tr>
      <w:tr w:rsidR="00297C34" w:rsidRPr="0010481C" w:rsidTr="00297C34">
        <w:tc>
          <w:tcPr>
            <w:tcW w:w="0" w:type="auto"/>
          </w:tcPr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ООЛ</w:t>
            </w:r>
          </w:p>
        </w:tc>
        <w:tc>
          <w:tcPr>
            <w:tcW w:w="0" w:type="auto"/>
          </w:tcPr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90-125</w:t>
            </w:r>
          </w:p>
        </w:tc>
        <w:tc>
          <w:tcPr>
            <w:tcW w:w="0" w:type="auto"/>
          </w:tcPr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126-140</w:t>
            </w:r>
          </w:p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85-89</w:t>
            </w:r>
          </w:p>
        </w:tc>
        <w:tc>
          <w:tcPr>
            <w:tcW w:w="0" w:type="auto"/>
          </w:tcPr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141-175</w:t>
            </w:r>
          </w:p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70-84</w:t>
            </w:r>
          </w:p>
        </w:tc>
        <w:tc>
          <w:tcPr>
            <w:tcW w:w="0" w:type="auto"/>
          </w:tcPr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176-225</w:t>
            </w:r>
          </w:p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50-69</w:t>
            </w:r>
          </w:p>
        </w:tc>
        <w:tc>
          <w:tcPr>
            <w:tcW w:w="0" w:type="auto"/>
          </w:tcPr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&gt;225</w:t>
            </w:r>
          </w:p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&lt;50</w:t>
            </w:r>
          </w:p>
        </w:tc>
      </w:tr>
      <w:tr w:rsidR="00297C34" w:rsidRPr="0010481C" w:rsidTr="00297C34">
        <w:tc>
          <w:tcPr>
            <w:tcW w:w="0" w:type="auto"/>
          </w:tcPr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ОЕЛ</w:t>
            </w:r>
          </w:p>
        </w:tc>
        <w:tc>
          <w:tcPr>
            <w:tcW w:w="0" w:type="auto"/>
          </w:tcPr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90-110</w:t>
            </w:r>
          </w:p>
        </w:tc>
        <w:tc>
          <w:tcPr>
            <w:tcW w:w="0" w:type="auto"/>
          </w:tcPr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110-115</w:t>
            </w:r>
          </w:p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85-89</w:t>
            </w:r>
          </w:p>
        </w:tc>
        <w:tc>
          <w:tcPr>
            <w:tcW w:w="0" w:type="auto"/>
          </w:tcPr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116-125</w:t>
            </w:r>
          </w:p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75-84</w:t>
            </w:r>
          </w:p>
        </w:tc>
        <w:tc>
          <w:tcPr>
            <w:tcW w:w="0" w:type="auto"/>
          </w:tcPr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126-140</w:t>
            </w:r>
          </w:p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60-74</w:t>
            </w:r>
          </w:p>
        </w:tc>
        <w:tc>
          <w:tcPr>
            <w:tcW w:w="0" w:type="auto"/>
          </w:tcPr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&gt;140</w:t>
            </w:r>
          </w:p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&lt;60</w:t>
            </w:r>
          </w:p>
        </w:tc>
      </w:tr>
      <w:tr w:rsidR="00297C34" w:rsidRPr="0010481C" w:rsidTr="00297C34">
        <w:tc>
          <w:tcPr>
            <w:tcW w:w="0" w:type="auto"/>
          </w:tcPr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ООЛ/ОЕЛ</w:t>
            </w:r>
          </w:p>
        </w:tc>
        <w:tc>
          <w:tcPr>
            <w:tcW w:w="0" w:type="auto"/>
          </w:tcPr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&lt;105</w:t>
            </w:r>
          </w:p>
        </w:tc>
        <w:tc>
          <w:tcPr>
            <w:tcW w:w="0" w:type="auto"/>
          </w:tcPr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105-108</w:t>
            </w:r>
          </w:p>
        </w:tc>
        <w:tc>
          <w:tcPr>
            <w:tcW w:w="0" w:type="auto"/>
          </w:tcPr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109-115</w:t>
            </w:r>
          </w:p>
        </w:tc>
        <w:tc>
          <w:tcPr>
            <w:tcW w:w="0" w:type="auto"/>
          </w:tcPr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116-125</w:t>
            </w:r>
          </w:p>
        </w:tc>
        <w:tc>
          <w:tcPr>
            <w:tcW w:w="0" w:type="auto"/>
          </w:tcPr>
          <w:p w:rsidR="00297C34" w:rsidRPr="0010481C" w:rsidRDefault="00297C34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&gt;125</w:t>
            </w:r>
          </w:p>
        </w:tc>
      </w:tr>
    </w:tbl>
    <w:p w:rsidR="00297C34" w:rsidRPr="0010481C" w:rsidRDefault="00297C34" w:rsidP="0010481C">
      <w:pPr>
        <w:tabs>
          <w:tab w:val="left" w:pos="6129"/>
        </w:tabs>
        <w:spacing w:after="0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26D66" w:rsidRPr="0010481C" w:rsidRDefault="00D26D66" w:rsidP="0010481C">
      <w:pPr>
        <w:tabs>
          <w:tab w:val="left" w:pos="6129"/>
        </w:tabs>
        <w:spacing w:after="0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0481C">
        <w:rPr>
          <w:rFonts w:ascii="Times New Roman" w:hAnsi="Times New Roman" w:cs="Times New Roman"/>
          <w:b/>
          <w:i/>
          <w:sz w:val="24"/>
          <w:szCs w:val="24"/>
        </w:rPr>
        <w:t xml:space="preserve">Изменения структуры ОЕЛ и основных показателей спирограммы </w:t>
      </w:r>
      <w:r w:rsidRPr="0010481C">
        <w:rPr>
          <w:rFonts w:ascii="Times New Roman" w:hAnsi="Times New Roman" w:cs="Times New Roman"/>
          <w:b/>
          <w:i/>
          <w:sz w:val="24"/>
          <w:szCs w:val="24"/>
        </w:rPr>
        <w:br/>
        <w:t xml:space="preserve">при нарушениях лёгочной вентиляции  </w:t>
      </w:r>
    </w:p>
    <w:tbl>
      <w:tblPr>
        <w:tblStyle w:val="a5"/>
        <w:tblW w:w="0" w:type="auto"/>
        <w:tblInd w:w="360" w:type="dxa"/>
        <w:tblLook w:val="04A0"/>
      </w:tblPr>
      <w:tblGrid>
        <w:gridCol w:w="2051"/>
        <w:gridCol w:w="2537"/>
        <w:gridCol w:w="2550"/>
        <w:gridCol w:w="2073"/>
      </w:tblGrid>
      <w:tr w:rsidR="00D26D66" w:rsidRPr="0010481C" w:rsidTr="00D26D66">
        <w:tc>
          <w:tcPr>
            <w:tcW w:w="0" w:type="auto"/>
          </w:tcPr>
          <w:p w:rsidR="00D26D66" w:rsidRPr="0010481C" w:rsidRDefault="00D26D66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Показатели </w:t>
            </w:r>
          </w:p>
        </w:tc>
        <w:tc>
          <w:tcPr>
            <w:tcW w:w="0" w:type="auto"/>
          </w:tcPr>
          <w:p w:rsidR="00D26D66" w:rsidRPr="0010481C" w:rsidRDefault="00D26D66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Рестриктивные нарушения</w:t>
            </w:r>
          </w:p>
        </w:tc>
        <w:tc>
          <w:tcPr>
            <w:tcW w:w="0" w:type="auto"/>
          </w:tcPr>
          <w:p w:rsidR="00D26D66" w:rsidRPr="0010481C" w:rsidRDefault="00D26D66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Обструктивные нарушения</w:t>
            </w:r>
          </w:p>
        </w:tc>
        <w:tc>
          <w:tcPr>
            <w:tcW w:w="0" w:type="auto"/>
          </w:tcPr>
          <w:p w:rsidR="00D26D66" w:rsidRPr="0010481C" w:rsidRDefault="00D26D66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Смешанные нарушения</w:t>
            </w:r>
          </w:p>
        </w:tc>
      </w:tr>
      <w:tr w:rsidR="00D26D66" w:rsidRPr="0010481C" w:rsidTr="00D26D66">
        <w:tc>
          <w:tcPr>
            <w:tcW w:w="0" w:type="auto"/>
          </w:tcPr>
          <w:p w:rsidR="00D26D66" w:rsidRPr="0010481C" w:rsidRDefault="00D26D66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ЖЕЛ</w:t>
            </w:r>
          </w:p>
          <w:p w:rsidR="00D26D66" w:rsidRPr="0010481C" w:rsidRDefault="00D26D66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:rsidR="00D26D66" w:rsidRPr="0010481C" w:rsidRDefault="00D26D66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↓↓</w:t>
            </w:r>
          </w:p>
        </w:tc>
        <w:tc>
          <w:tcPr>
            <w:tcW w:w="0" w:type="auto"/>
          </w:tcPr>
          <w:p w:rsidR="00D26D66" w:rsidRPr="0010481C" w:rsidRDefault="00D26D66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Норма или   </w:t>
            </w:r>
            <w:r w:rsidRPr="0010481C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↓</w:t>
            </w:r>
          </w:p>
        </w:tc>
        <w:tc>
          <w:tcPr>
            <w:tcW w:w="0" w:type="auto"/>
          </w:tcPr>
          <w:p w:rsidR="00D26D66" w:rsidRPr="0010481C" w:rsidRDefault="00D26D66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↓</w:t>
            </w:r>
          </w:p>
        </w:tc>
      </w:tr>
      <w:tr w:rsidR="00D26D66" w:rsidRPr="0010481C" w:rsidTr="00D26D66">
        <w:tc>
          <w:tcPr>
            <w:tcW w:w="0" w:type="auto"/>
          </w:tcPr>
          <w:p w:rsidR="00D26D66" w:rsidRPr="0010481C" w:rsidRDefault="00D26D66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ОФВ1</w:t>
            </w:r>
          </w:p>
        </w:tc>
        <w:tc>
          <w:tcPr>
            <w:tcW w:w="0" w:type="auto"/>
          </w:tcPr>
          <w:p w:rsidR="00D26D66" w:rsidRPr="0010481C" w:rsidRDefault="00D26D66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↓</w:t>
            </w:r>
          </w:p>
        </w:tc>
        <w:tc>
          <w:tcPr>
            <w:tcW w:w="0" w:type="auto"/>
          </w:tcPr>
          <w:p w:rsidR="00D26D66" w:rsidRPr="0010481C" w:rsidRDefault="00D26D66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↓</w:t>
            </w:r>
          </w:p>
        </w:tc>
        <w:tc>
          <w:tcPr>
            <w:tcW w:w="0" w:type="auto"/>
          </w:tcPr>
          <w:p w:rsidR="00D26D66" w:rsidRPr="0010481C" w:rsidRDefault="00D26D66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↓</w:t>
            </w:r>
          </w:p>
        </w:tc>
      </w:tr>
      <w:tr w:rsidR="00D26D66" w:rsidRPr="0010481C" w:rsidTr="00D26D66">
        <w:tc>
          <w:tcPr>
            <w:tcW w:w="0" w:type="auto"/>
          </w:tcPr>
          <w:p w:rsidR="00D26D66" w:rsidRPr="0010481C" w:rsidRDefault="00D26D66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ОФВ1/</w:t>
            </w: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Ф</w:t>
            </w: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ЖЕЛ</w:t>
            </w:r>
            <w:r w:rsidRPr="0010481C">
              <w:rPr>
                <w:rFonts w:eastAsiaTheme="minorEastAsia" w:hAnsi="Arial"/>
                <w:b/>
                <w:bCs/>
                <w:color w:val="7030A0"/>
                <w:spacing w:val="6"/>
                <w:kern w:val="8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0" w:type="auto"/>
          </w:tcPr>
          <w:p w:rsidR="00D26D66" w:rsidRPr="0010481C" w:rsidRDefault="00D26D66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Норма или   </w:t>
            </w:r>
            <w:r w:rsidRPr="0010481C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↑</w:t>
            </w:r>
          </w:p>
        </w:tc>
        <w:tc>
          <w:tcPr>
            <w:tcW w:w="0" w:type="auto"/>
          </w:tcPr>
          <w:p w:rsidR="00D26D66" w:rsidRPr="0010481C" w:rsidRDefault="00D26D66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↓</w:t>
            </w:r>
          </w:p>
        </w:tc>
        <w:tc>
          <w:tcPr>
            <w:tcW w:w="0" w:type="auto"/>
          </w:tcPr>
          <w:p w:rsidR="00D26D66" w:rsidRPr="0010481C" w:rsidRDefault="00D26D66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↓</w:t>
            </w:r>
          </w:p>
        </w:tc>
      </w:tr>
      <w:tr w:rsidR="00D26D66" w:rsidRPr="0010481C" w:rsidTr="00D26D66">
        <w:tc>
          <w:tcPr>
            <w:tcW w:w="0" w:type="auto"/>
          </w:tcPr>
          <w:p w:rsidR="00D26D66" w:rsidRPr="0010481C" w:rsidRDefault="00D26D66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ООЛ</w:t>
            </w:r>
          </w:p>
          <w:p w:rsidR="00D26D66" w:rsidRPr="0010481C" w:rsidRDefault="00D26D66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(остаточный объём)</w:t>
            </w:r>
          </w:p>
        </w:tc>
        <w:tc>
          <w:tcPr>
            <w:tcW w:w="0" w:type="auto"/>
          </w:tcPr>
          <w:p w:rsidR="00D26D66" w:rsidRPr="0010481C" w:rsidRDefault="00D26D66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Норма или  </w:t>
            </w:r>
            <w:r w:rsidRPr="0010481C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↓</w:t>
            </w:r>
          </w:p>
        </w:tc>
        <w:tc>
          <w:tcPr>
            <w:tcW w:w="0" w:type="auto"/>
          </w:tcPr>
          <w:p w:rsidR="00D26D66" w:rsidRPr="0010481C" w:rsidRDefault="00D26D66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↑</w:t>
            </w:r>
          </w:p>
        </w:tc>
        <w:tc>
          <w:tcPr>
            <w:tcW w:w="0" w:type="auto"/>
          </w:tcPr>
          <w:p w:rsidR="00D26D66" w:rsidRPr="0010481C" w:rsidRDefault="00D26D66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↑</w:t>
            </w:r>
          </w:p>
        </w:tc>
      </w:tr>
      <w:tr w:rsidR="00D26D66" w:rsidRPr="0010481C" w:rsidTr="00D26D66">
        <w:tc>
          <w:tcPr>
            <w:tcW w:w="0" w:type="auto"/>
          </w:tcPr>
          <w:p w:rsidR="00D26D66" w:rsidRPr="0010481C" w:rsidRDefault="00D26D66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ОЕЛ</w:t>
            </w:r>
          </w:p>
          <w:p w:rsidR="00D26D66" w:rsidRPr="0010481C" w:rsidRDefault="00D26D66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(общая ёмкость)</w:t>
            </w:r>
          </w:p>
        </w:tc>
        <w:tc>
          <w:tcPr>
            <w:tcW w:w="0" w:type="auto"/>
          </w:tcPr>
          <w:p w:rsidR="00D26D66" w:rsidRPr="0010481C" w:rsidRDefault="00D26D66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↓</w:t>
            </w:r>
          </w:p>
        </w:tc>
        <w:tc>
          <w:tcPr>
            <w:tcW w:w="0" w:type="auto"/>
          </w:tcPr>
          <w:p w:rsidR="00D26D66" w:rsidRPr="0010481C" w:rsidRDefault="00D26D66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Норма или </w:t>
            </w: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10481C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↑</w:t>
            </w:r>
          </w:p>
        </w:tc>
        <w:tc>
          <w:tcPr>
            <w:tcW w:w="0" w:type="auto"/>
          </w:tcPr>
          <w:p w:rsidR="00D26D66" w:rsidRPr="0010481C" w:rsidRDefault="00D26D66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↓</w:t>
            </w:r>
          </w:p>
        </w:tc>
      </w:tr>
      <w:tr w:rsidR="00D26D66" w:rsidRPr="0010481C" w:rsidTr="00D26D66">
        <w:tc>
          <w:tcPr>
            <w:tcW w:w="0" w:type="auto"/>
          </w:tcPr>
          <w:p w:rsidR="00D26D66" w:rsidRPr="0010481C" w:rsidRDefault="00D26D66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ООЛ/ОЕЛ</w:t>
            </w:r>
            <w:r w:rsidRPr="0010481C">
              <w:rPr>
                <w:rFonts w:eastAsiaTheme="minorEastAsia" w:hAnsi="Arial"/>
                <w:b/>
                <w:bCs/>
                <w:color w:val="7030A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D26D66" w:rsidRPr="0010481C" w:rsidRDefault="00D26D66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Норма или </w:t>
            </w:r>
            <w:r w:rsidRPr="0010481C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↓</w:t>
            </w:r>
          </w:p>
        </w:tc>
        <w:tc>
          <w:tcPr>
            <w:tcW w:w="0" w:type="auto"/>
          </w:tcPr>
          <w:p w:rsidR="00D26D66" w:rsidRPr="0010481C" w:rsidRDefault="00D26D66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↑</w:t>
            </w:r>
          </w:p>
        </w:tc>
        <w:tc>
          <w:tcPr>
            <w:tcW w:w="0" w:type="auto"/>
          </w:tcPr>
          <w:p w:rsidR="00D26D66" w:rsidRPr="0010481C" w:rsidRDefault="00D26D66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↑</w:t>
            </w:r>
          </w:p>
        </w:tc>
      </w:tr>
    </w:tbl>
    <w:p w:rsidR="00D26D66" w:rsidRPr="0010481C" w:rsidRDefault="00D26D66" w:rsidP="0010481C">
      <w:pPr>
        <w:tabs>
          <w:tab w:val="left" w:pos="6129"/>
        </w:tabs>
        <w:spacing w:after="0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51EE7" w:rsidRPr="0010481C" w:rsidRDefault="00D51EE7" w:rsidP="0010481C">
      <w:pPr>
        <w:tabs>
          <w:tab w:val="left" w:pos="6129"/>
        </w:tabs>
        <w:spacing w:after="0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0481C">
        <w:rPr>
          <w:rFonts w:ascii="Times New Roman" w:hAnsi="Times New Roman" w:cs="Times New Roman"/>
          <w:b/>
          <w:i/>
          <w:sz w:val="24"/>
          <w:szCs w:val="24"/>
        </w:rPr>
        <w:t xml:space="preserve">Классификация тяжести ХОБЛ </w:t>
      </w:r>
      <w:r w:rsidRPr="0010481C">
        <w:rPr>
          <w:rFonts w:ascii="Times New Roman" w:hAnsi="Times New Roman" w:cs="Times New Roman"/>
          <w:b/>
          <w:i/>
          <w:sz w:val="24"/>
          <w:szCs w:val="24"/>
        </w:rPr>
        <w:br/>
        <w:t>(по показаниям спирограммы)</w:t>
      </w:r>
    </w:p>
    <w:tbl>
      <w:tblPr>
        <w:tblStyle w:val="a5"/>
        <w:tblW w:w="0" w:type="auto"/>
        <w:tblInd w:w="360" w:type="dxa"/>
        <w:tblLook w:val="04A0"/>
      </w:tblPr>
      <w:tblGrid>
        <w:gridCol w:w="1792"/>
        <w:gridCol w:w="7419"/>
      </w:tblGrid>
      <w:tr w:rsidR="00ED29A9" w:rsidRPr="0010481C" w:rsidTr="00D51EE7">
        <w:tc>
          <w:tcPr>
            <w:tcW w:w="0" w:type="auto"/>
          </w:tcPr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Стадии</w:t>
            </w:r>
          </w:p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Характеристики</w:t>
            </w:r>
          </w:p>
        </w:tc>
      </w:tr>
      <w:tr w:rsidR="00ED29A9" w:rsidRPr="0010481C" w:rsidTr="00D51EE7">
        <w:tc>
          <w:tcPr>
            <w:tcW w:w="0" w:type="auto"/>
          </w:tcPr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Легкая</w:t>
            </w:r>
          </w:p>
        </w:tc>
        <w:tc>
          <w:tcPr>
            <w:tcW w:w="0" w:type="auto"/>
          </w:tcPr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ОФВ1/ФЖЕЛ &lt; 70%</w:t>
            </w:r>
          </w:p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ОФВ1 ≥ 80% </w:t>
            </w:r>
          </w:p>
        </w:tc>
      </w:tr>
      <w:tr w:rsidR="00ED29A9" w:rsidRPr="0010481C" w:rsidTr="00D51EE7">
        <w:tc>
          <w:tcPr>
            <w:tcW w:w="0" w:type="auto"/>
          </w:tcPr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Среднетяжелая</w:t>
            </w:r>
          </w:p>
        </w:tc>
        <w:tc>
          <w:tcPr>
            <w:tcW w:w="0" w:type="auto"/>
          </w:tcPr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ОФВ1/ФЖЕЛ &lt; 70%</w:t>
            </w:r>
          </w:p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50% ≤ ОФВ1 &lt; 80% </w:t>
            </w:r>
          </w:p>
        </w:tc>
      </w:tr>
      <w:tr w:rsidR="00ED29A9" w:rsidRPr="0010481C" w:rsidTr="00D51EE7">
        <w:tc>
          <w:tcPr>
            <w:tcW w:w="0" w:type="auto"/>
          </w:tcPr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Тяжелая</w:t>
            </w:r>
          </w:p>
        </w:tc>
        <w:tc>
          <w:tcPr>
            <w:tcW w:w="0" w:type="auto"/>
          </w:tcPr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ОФВ1/ФЖЕЛ &lt; 70%</w:t>
            </w:r>
          </w:p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30% ≤ ОФВ1 &lt; 50% </w:t>
            </w:r>
          </w:p>
        </w:tc>
      </w:tr>
      <w:tr w:rsidR="00ED29A9" w:rsidRPr="0010481C" w:rsidTr="00D51EE7">
        <w:tc>
          <w:tcPr>
            <w:tcW w:w="0" w:type="auto"/>
          </w:tcPr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 xml:space="preserve"> Очень тяжелая</w:t>
            </w:r>
          </w:p>
        </w:tc>
        <w:tc>
          <w:tcPr>
            <w:tcW w:w="0" w:type="auto"/>
          </w:tcPr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ОФВ1/ФЖЕЛ &lt; 70%</w:t>
            </w:r>
          </w:p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ОФВ1 &lt; 30% или &lt; 50% + хроническая дыхательная недостаточность или правожелудочковая недостаточность</w:t>
            </w:r>
          </w:p>
        </w:tc>
      </w:tr>
    </w:tbl>
    <w:p w:rsidR="00D51EE7" w:rsidRPr="0010481C" w:rsidRDefault="00D51EE7" w:rsidP="0010481C">
      <w:pPr>
        <w:tabs>
          <w:tab w:val="left" w:pos="6129"/>
        </w:tabs>
        <w:spacing w:after="0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D29A9" w:rsidRPr="0010481C" w:rsidRDefault="00ED29A9" w:rsidP="0010481C">
      <w:pPr>
        <w:tabs>
          <w:tab w:val="left" w:pos="6129"/>
        </w:tabs>
        <w:spacing w:after="0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0481C">
        <w:rPr>
          <w:rFonts w:ascii="Times New Roman" w:hAnsi="Times New Roman" w:cs="Times New Roman"/>
          <w:b/>
          <w:i/>
          <w:sz w:val="24"/>
          <w:szCs w:val="24"/>
        </w:rPr>
        <w:t>Соответствие клинических признаков с показателями ФВД при разных стадиях ХОБЛ</w:t>
      </w:r>
    </w:p>
    <w:tbl>
      <w:tblPr>
        <w:tblStyle w:val="a5"/>
        <w:tblW w:w="0" w:type="auto"/>
        <w:tblInd w:w="360" w:type="dxa"/>
        <w:tblLook w:val="04A0"/>
      </w:tblPr>
      <w:tblGrid>
        <w:gridCol w:w="1757"/>
        <w:gridCol w:w="5072"/>
        <w:gridCol w:w="2382"/>
      </w:tblGrid>
      <w:tr w:rsidR="00ED29A9" w:rsidRPr="0010481C" w:rsidTr="00ED29A9">
        <w:tc>
          <w:tcPr>
            <w:tcW w:w="0" w:type="auto"/>
          </w:tcPr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Стадии</w:t>
            </w:r>
          </w:p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Основные клинические признаки</w:t>
            </w:r>
          </w:p>
        </w:tc>
        <w:tc>
          <w:tcPr>
            <w:tcW w:w="0" w:type="auto"/>
          </w:tcPr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Данные ФВД</w:t>
            </w:r>
          </w:p>
        </w:tc>
      </w:tr>
      <w:tr w:rsidR="00ED29A9" w:rsidRPr="0010481C" w:rsidTr="00ED29A9">
        <w:tc>
          <w:tcPr>
            <w:tcW w:w="0" w:type="auto"/>
          </w:tcPr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 xml:space="preserve"> стадия (легкая)</w:t>
            </w:r>
          </w:p>
        </w:tc>
        <w:tc>
          <w:tcPr>
            <w:tcW w:w="0" w:type="auto"/>
          </w:tcPr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Непостоянный кашель. Одышка лишь при ФН или отсутствует.</w:t>
            </w:r>
          </w:p>
        </w:tc>
        <w:tc>
          <w:tcPr>
            <w:tcW w:w="0" w:type="auto"/>
          </w:tcPr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ОФВ1/ФЖЕЛ &lt; 70%</w:t>
            </w:r>
          </w:p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ОФВ1 &gt; 80% от должных величин </w:t>
            </w:r>
          </w:p>
        </w:tc>
      </w:tr>
      <w:tr w:rsidR="00ED29A9" w:rsidRPr="0010481C" w:rsidTr="00ED29A9">
        <w:tc>
          <w:tcPr>
            <w:tcW w:w="0" w:type="auto"/>
          </w:tcPr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 xml:space="preserve"> стадия (ср.тяж.)</w:t>
            </w:r>
          </w:p>
        </w:tc>
        <w:tc>
          <w:tcPr>
            <w:tcW w:w="0" w:type="auto"/>
          </w:tcPr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Постоянный кашель, наиболее выраженный по утрам. Скудная мокрота. Одышка при ФН.</w:t>
            </w:r>
          </w:p>
        </w:tc>
        <w:tc>
          <w:tcPr>
            <w:tcW w:w="0" w:type="auto"/>
          </w:tcPr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ОФВ1/ФЖЕЛ &lt; 70%</w:t>
            </w:r>
          </w:p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ОФВ1 – 50–80%</w:t>
            </w:r>
          </w:p>
        </w:tc>
      </w:tr>
      <w:tr w:rsidR="00ED29A9" w:rsidRPr="0010481C" w:rsidTr="00ED29A9">
        <w:tc>
          <w:tcPr>
            <w:tcW w:w="0" w:type="auto"/>
          </w:tcPr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III стадия</w:t>
            </w:r>
          </w:p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(тяжелая) </w:t>
            </w:r>
          </w:p>
        </w:tc>
        <w:tc>
          <w:tcPr>
            <w:tcW w:w="0" w:type="auto"/>
          </w:tcPr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Постоянный кашель. Одышка в покое. Цианоз. Участие вспомогательной мускулатуры в дыхании</w:t>
            </w:r>
          </w:p>
        </w:tc>
        <w:tc>
          <w:tcPr>
            <w:tcW w:w="0" w:type="auto"/>
          </w:tcPr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ОФВ1/ФЖЕЛ &lt; 70%</w:t>
            </w:r>
          </w:p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ОФВ1 – 30–50% </w:t>
            </w:r>
          </w:p>
        </w:tc>
      </w:tr>
      <w:tr w:rsidR="00ED29A9" w:rsidRPr="0010481C" w:rsidTr="00ED29A9">
        <w:tc>
          <w:tcPr>
            <w:tcW w:w="0" w:type="auto"/>
          </w:tcPr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IV стадия (крайне тяжелая)</w:t>
            </w:r>
          </w:p>
        </w:tc>
        <w:tc>
          <w:tcPr>
            <w:tcW w:w="0" w:type="auto"/>
          </w:tcPr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Постоянный кашель. Одышка в покое. Цианоз. Участие вспомогательной мускулатуры в дыхании, Признаки ДН или ПЖН.</w:t>
            </w:r>
          </w:p>
        </w:tc>
        <w:tc>
          <w:tcPr>
            <w:tcW w:w="0" w:type="auto"/>
          </w:tcPr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ОФВ1/ФЖЕЛ &lt; 70%</w:t>
            </w:r>
          </w:p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ОФВ1 менее 30% или менее 50% + ДН </w:t>
            </w:r>
          </w:p>
        </w:tc>
      </w:tr>
    </w:tbl>
    <w:p w:rsidR="00ED29A9" w:rsidRPr="0010481C" w:rsidRDefault="00ED29A9" w:rsidP="0010481C">
      <w:pPr>
        <w:tabs>
          <w:tab w:val="left" w:pos="6129"/>
        </w:tabs>
        <w:spacing w:after="0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D29A9" w:rsidRPr="0010481C" w:rsidRDefault="00ED29A9" w:rsidP="0010481C">
      <w:pPr>
        <w:tabs>
          <w:tab w:val="left" w:pos="6129"/>
        </w:tabs>
        <w:spacing w:after="0"/>
        <w:ind w:left="36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i/>
          <w:sz w:val="24"/>
          <w:szCs w:val="24"/>
        </w:rPr>
        <w:t>Модификация симптоматики ХОБЛ в зависимости от сочетанной патологии (1)</w:t>
      </w:r>
    </w:p>
    <w:tbl>
      <w:tblPr>
        <w:tblStyle w:val="a5"/>
        <w:tblW w:w="0" w:type="auto"/>
        <w:tblInd w:w="360" w:type="dxa"/>
        <w:tblLook w:val="04A0"/>
      </w:tblPr>
      <w:tblGrid>
        <w:gridCol w:w="2660"/>
        <w:gridCol w:w="6551"/>
      </w:tblGrid>
      <w:tr w:rsidR="00ED29A9" w:rsidRPr="0010481C" w:rsidTr="00ED29A9">
        <w:tc>
          <w:tcPr>
            <w:tcW w:w="0" w:type="auto"/>
          </w:tcPr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Сопутствующие заболевания</w:t>
            </w:r>
          </w:p>
          <w:p w:rsidR="00ED29A9" w:rsidRPr="0010481C" w:rsidRDefault="00ED29A9" w:rsidP="0010481C">
            <w:pPr>
              <w:tabs>
                <w:tab w:val="left" w:pos="1774"/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</w:p>
        </w:tc>
        <w:tc>
          <w:tcPr>
            <w:tcW w:w="0" w:type="auto"/>
          </w:tcPr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Модифицирующее действие на основные признаки ХОБЛ</w:t>
            </w:r>
          </w:p>
        </w:tc>
      </w:tr>
      <w:tr w:rsidR="00ED29A9" w:rsidRPr="0010481C" w:rsidTr="00ED29A9">
        <w:tc>
          <w:tcPr>
            <w:tcW w:w="0" w:type="auto"/>
          </w:tcPr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>Бронхиальная астма</w:t>
            </w:r>
          </w:p>
        </w:tc>
        <w:tc>
          <w:tcPr>
            <w:tcW w:w="0" w:type="auto"/>
          </w:tcPr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>Кашель и одышка – приступообразные, ночные приступы. Вариабельность ОФВ1. Эозинофилия.</w:t>
            </w:r>
          </w:p>
        </w:tc>
      </w:tr>
      <w:tr w:rsidR="00ED29A9" w:rsidRPr="0010481C" w:rsidTr="00ED29A9">
        <w:tc>
          <w:tcPr>
            <w:tcW w:w="0" w:type="auto"/>
          </w:tcPr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>ИБС</w:t>
            </w:r>
          </w:p>
        </w:tc>
        <w:tc>
          <w:tcPr>
            <w:tcW w:w="0" w:type="auto"/>
          </w:tcPr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>Кашель и одышка в положении лежа, как проявление НК. Периферические отеки. Нарушения сердечного ритма. Кардиалгии, купируемые нитратами. ФВД признаки рестрикции. ЭКГ ишемия миокарда, аритмии.</w:t>
            </w:r>
          </w:p>
        </w:tc>
      </w:tr>
      <w:tr w:rsidR="00ED29A9" w:rsidRPr="0010481C" w:rsidTr="00ED29A9">
        <w:tc>
          <w:tcPr>
            <w:tcW w:w="0" w:type="auto"/>
          </w:tcPr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>Артериальная гипертензия</w:t>
            </w:r>
          </w:p>
        </w:tc>
        <w:tc>
          <w:tcPr>
            <w:tcW w:w="0" w:type="auto"/>
          </w:tcPr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>Может изменяться характер кашля от ингибиторов АПФ. Гипертензия. На ЭКГ – признаки гипертрофии левых отделов миокарда.</w:t>
            </w:r>
          </w:p>
        </w:tc>
      </w:tr>
      <w:tr w:rsidR="00ED29A9" w:rsidRPr="0010481C" w:rsidTr="00ED29A9">
        <w:tc>
          <w:tcPr>
            <w:tcW w:w="0" w:type="auto"/>
          </w:tcPr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>Гастроэзофагеальный рефлюкс</w:t>
            </w:r>
          </w:p>
        </w:tc>
        <w:tc>
          <w:tcPr>
            <w:tcW w:w="0" w:type="auto"/>
          </w:tcPr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>Одышка и кашель после еды, в положении лежа, изжога. Рентгенологические признаки недостаточности кардии</w:t>
            </w:r>
          </w:p>
        </w:tc>
      </w:tr>
      <w:tr w:rsidR="00ED29A9" w:rsidRPr="0010481C" w:rsidTr="00ED29A9">
        <w:tc>
          <w:tcPr>
            <w:tcW w:w="0" w:type="auto"/>
          </w:tcPr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>Опухоли легких</w:t>
            </w:r>
          </w:p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>Возможно кровохарканье. Могут быть постоянные тупые боли в грудной клетке. Объемный процесс на рентгенограмме. Клетки опухоли в мокроте и БАЛ.</w:t>
            </w:r>
          </w:p>
        </w:tc>
      </w:tr>
      <w:tr w:rsidR="00ED29A9" w:rsidRPr="0010481C" w:rsidTr="00ED29A9">
        <w:tc>
          <w:tcPr>
            <w:tcW w:w="0" w:type="auto"/>
          </w:tcPr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>Туберкулез легких</w:t>
            </w:r>
          </w:p>
        </w:tc>
        <w:tc>
          <w:tcPr>
            <w:tcW w:w="0" w:type="auto"/>
          </w:tcPr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>Положительная проба Манту. Возможно кровохарканье. Характерна лихорадка. Микобактерии в мокроте. Инфильтрат, каверна или диссеминация на рентгенограмме.</w:t>
            </w:r>
          </w:p>
        </w:tc>
      </w:tr>
      <w:tr w:rsidR="00ED29A9" w:rsidRPr="0010481C" w:rsidTr="00ED29A9">
        <w:tc>
          <w:tcPr>
            <w:tcW w:w="0" w:type="auto"/>
          </w:tcPr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>Пневмонии</w:t>
            </w:r>
          </w:p>
        </w:tc>
        <w:tc>
          <w:tcPr>
            <w:tcW w:w="0" w:type="auto"/>
          </w:tcPr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>Инфильтрат на рентгенограмме.</w:t>
            </w:r>
          </w:p>
        </w:tc>
      </w:tr>
    </w:tbl>
    <w:p w:rsidR="00ED29A9" w:rsidRPr="0010481C" w:rsidRDefault="00ED29A9" w:rsidP="0010481C">
      <w:pPr>
        <w:tabs>
          <w:tab w:val="left" w:pos="6129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911B7" w:rsidRPr="0010481C" w:rsidRDefault="008911B7" w:rsidP="0010481C">
      <w:pPr>
        <w:tabs>
          <w:tab w:val="left" w:pos="6129"/>
        </w:tabs>
        <w:spacing w:after="0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64215" w:rsidRDefault="00964215" w:rsidP="0010481C">
      <w:pPr>
        <w:tabs>
          <w:tab w:val="left" w:pos="6129"/>
        </w:tabs>
        <w:spacing w:after="0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64215" w:rsidRDefault="00964215" w:rsidP="0010481C">
      <w:pPr>
        <w:tabs>
          <w:tab w:val="left" w:pos="6129"/>
        </w:tabs>
        <w:spacing w:after="0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64215" w:rsidRDefault="00964215" w:rsidP="0010481C">
      <w:pPr>
        <w:tabs>
          <w:tab w:val="left" w:pos="6129"/>
        </w:tabs>
        <w:spacing w:after="0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D29A9" w:rsidRDefault="00ED29A9" w:rsidP="0010481C">
      <w:pPr>
        <w:tabs>
          <w:tab w:val="left" w:pos="6129"/>
        </w:tabs>
        <w:spacing w:after="0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0481C">
        <w:rPr>
          <w:rFonts w:ascii="Times New Roman" w:hAnsi="Times New Roman" w:cs="Times New Roman"/>
          <w:b/>
          <w:i/>
          <w:sz w:val="24"/>
          <w:szCs w:val="24"/>
        </w:rPr>
        <w:lastRenderedPageBreak/>
        <w:t>Дифференциальная диагностика синдромосходных заболеваний</w:t>
      </w:r>
    </w:p>
    <w:p w:rsidR="00964215" w:rsidRPr="0010481C" w:rsidRDefault="00964215" w:rsidP="0010481C">
      <w:pPr>
        <w:tabs>
          <w:tab w:val="left" w:pos="6129"/>
        </w:tabs>
        <w:spacing w:after="0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5"/>
        <w:tblW w:w="0" w:type="auto"/>
        <w:tblInd w:w="360" w:type="dxa"/>
        <w:tblLook w:val="04A0"/>
      </w:tblPr>
      <w:tblGrid>
        <w:gridCol w:w="2327"/>
        <w:gridCol w:w="6884"/>
      </w:tblGrid>
      <w:tr w:rsidR="00ED29A9" w:rsidRPr="0010481C" w:rsidTr="00ED29A9">
        <w:tc>
          <w:tcPr>
            <w:tcW w:w="0" w:type="auto"/>
          </w:tcPr>
          <w:p w:rsidR="00ED29A9" w:rsidRPr="0010481C" w:rsidRDefault="00964215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заболевания</w:t>
            </w:r>
          </w:p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:rsidR="00ED29A9" w:rsidRPr="0010481C" w:rsidRDefault="00ED29A9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Основные дифференциальные признаки</w:t>
            </w:r>
          </w:p>
        </w:tc>
      </w:tr>
      <w:tr w:rsidR="00ED29A9" w:rsidRPr="0010481C" w:rsidTr="00ED29A9">
        <w:tc>
          <w:tcPr>
            <w:tcW w:w="0" w:type="auto"/>
          </w:tcPr>
          <w:p w:rsidR="00ED29A9" w:rsidRPr="0010481C" w:rsidRDefault="00ED39C2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1048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0" w:type="auto"/>
          </w:tcPr>
          <w:p w:rsidR="00D44B62" w:rsidRPr="0010481C" w:rsidRDefault="00D44B62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Характерные базальные хрипы при аускультации</w:t>
            </w:r>
          </w:p>
          <w:p w:rsidR="00ED29A9" w:rsidRPr="0010481C" w:rsidRDefault="00ED39C2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Рентгенография – расширение тени сердца и признаки отека легочной ткани, ФВД – рестрикция, отсутствие обструкции</w:t>
            </w:r>
          </w:p>
        </w:tc>
      </w:tr>
      <w:tr w:rsidR="00ED29A9" w:rsidRPr="0010481C" w:rsidTr="00ED29A9">
        <w:tc>
          <w:tcPr>
            <w:tcW w:w="0" w:type="auto"/>
          </w:tcPr>
          <w:p w:rsidR="00ED29A9" w:rsidRPr="0010481C" w:rsidRDefault="00ED39C2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Бронхоэктазии</w:t>
            </w:r>
          </w:p>
        </w:tc>
        <w:tc>
          <w:tcPr>
            <w:tcW w:w="0" w:type="auto"/>
          </w:tcPr>
          <w:p w:rsidR="00ED29A9" w:rsidRPr="0010481C" w:rsidRDefault="00ED39C2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Большое количество гнойной мокроты, Частые рецидивы бактериальной респираторной инфекции, Грубые разнотембровые сухие и разнокалиберные хрипы, Рентгенологическое исследование (КТ) – расширение бронхов и уплотнение их стенок</w:t>
            </w:r>
          </w:p>
        </w:tc>
      </w:tr>
      <w:tr w:rsidR="00ED29A9" w:rsidRPr="0010481C" w:rsidTr="00ED29A9">
        <w:tc>
          <w:tcPr>
            <w:tcW w:w="0" w:type="auto"/>
          </w:tcPr>
          <w:p w:rsidR="00ED29A9" w:rsidRPr="0010481C" w:rsidRDefault="00ED39C2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ТВС</w:t>
            </w:r>
          </w:p>
        </w:tc>
        <w:tc>
          <w:tcPr>
            <w:tcW w:w="0" w:type="auto"/>
          </w:tcPr>
          <w:p w:rsidR="00ED39C2" w:rsidRPr="0010481C" w:rsidRDefault="00ED39C2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Начало в любом возрасте;</w:t>
            </w:r>
          </w:p>
          <w:p w:rsidR="00ED39C2" w:rsidRPr="0010481C" w:rsidRDefault="00ED39C2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Характерные рентгенологические признаки, Микробиологическое подтверждение,</w:t>
            </w:r>
          </w:p>
          <w:p w:rsidR="00ED29A9" w:rsidRPr="0010481C" w:rsidRDefault="00ED39C2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Эпидемиологические признаки (высокая распространенность туберкулеза в регионе)</w:t>
            </w:r>
          </w:p>
        </w:tc>
      </w:tr>
      <w:tr w:rsidR="00ED29A9" w:rsidRPr="0010481C" w:rsidTr="00ED29A9">
        <w:tc>
          <w:tcPr>
            <w:tcW w:w="0" w:type="auto"/>
          </w:tcPr>
          <w:p w:rsidR="00ED29A9" w:rsidRPr="0010481C" w:rsidRDefault="00ED39C2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Облитерирующий бронхиолит</w:t>
            </w:r>
          </w:p>
        </w:tc>
        <w:tc>
          <w:tcPr>
            <w:tcW w:w="0" w:type="auto"/>
          </w:tcPr>
          <w:p w:rsidR="00ED29A9" w:rsidRPr="0010481C" w:rsidRDefault="00ED39C2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Начало в молодом возрасте у некурящих, анамнез Ревматоидный полиартрит или вдыхание дыма, КТ - зоны пониженной плотности</w:t>
            </w:r>
          </w:p>
        </w:tc>
      </w:tr>
      <w:tr w:rsidR="00ED29A9" w:rsidRPr="0010481C" w:rsidTr="00ED29A9">
        <w:tc>
          <w:tcPr>
            <w:tcW w:w="0" w:type="auto"/>
          </w:tcPr>
          <w:p w:rsidR="00ED29A9" w:rsidRPr="0010481C" w:rsidRDefault="00ED39C2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Диффузный панбронхиолит</w:t>
            </w:r>
          </w:p>
        </w:tc>
        <w:tc>
          <w:tcPr>
            <w:tcW w:w="0" w:type="auto"/>
          </w:tcPr>
          <w:p w:rsidR="00ED29A9" w:rsidRPr="0010481C" w:rsidRDefault="00ED39C2" w:rsidP="0010481C">
            <w:pPr>
              <w:tabs>
                <w:tab w:val="left" w:pos="61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Некурящие мужчины, У подавляющего большинства хронические синуситы, КТ – диффузно расположенные центролобулярные узелковые тени, признаки гиперинфляции</w:t>
            </w:r>
          </w:p>
        </w:tc>
      </w:tr>
    </w:tbl>
    <w:p w:rsidR="00ED29A9" w:rsidRPr="0010481C" w:rsidRDefault="00ED29A9" w:rsidP="0010481C">
      <w:pPr>
        <w:tabs>
          <w:tab w:val="left" w:pos="6129"/>
        </w:tabs>
        <w:spacing w:after="0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A298D" w:rsidRPr="0010481C" w:rsidRDefault="006A298D" w:rsidP="0010481C">
      <w:pPr>
        <w:tabs>
          <w:tab w:val="left" w:pos="6129"/>
        </w:tabs>
        <w:spacing w:after="0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0481C">
        <w:rPr>
          <w:rFonts w:ascii="Times New Roman" w:hAnsi="Times New Roman" w:cs="Times New Roman"/>
          <w:b/>
          <w:i/>
          <w:sz w:val="24"/>
          <w:szCs w:val="24"/>
        </w:rPr>
        <w:t>Дифференциальная  диагностика БА и ХОБЛ</w:t>
      </w:r>
    </w:p>
    <w:tbl>
      <w:tblPr>
        <w:tblStyle w:val="a5"/>
        <w:tblW w:w="0" w:type="auto"/>
        <w:tblLook w:val="04A0"/>
      </w:tblPr>
      <w:tblGrid>
        <w:gridCol w:w="3628"/>
        <w:gridCol w:w="2769"/>
        <w:gridCol w:w="3174"/>
      </w:tblGrid>
      <w:tr w:rsidR="00EA3B88" w:rsidRPr="0010481C" w:rsidTr="0010481C">
        <w:tc>
          <w:tcPr>
            <w:tcW w:w="0" w:type="auto"/>
          </w:tcPr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Признаки</w:t>
            </w:r>
          </w:p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Обструктивный бронхит </w:t>
            </w:r>
          </w:p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Бронхиальная астма</w:t>
            </w:r>
          </w:p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A3B88" w:rsidRPr="0010481C" w:rsidTr="0010481C">
        <w:tc>
          <w:tcPr>
            <w:tcW w:w="0" w:type="auto"/>
          </w:tcPr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Анамнез</w:t>
            </w:r>
          </w:p>
        </w:tc>
        <w:tc>
          <w:tcPr>
            <w:tcW w:w="0" w:type="auto"/>
          </w:tcPr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 xml:space="preserve">Курение, </w:t>
            </w:r>
          </w:p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 xml:space="preserve">возраст </w:t>
            </w:r>
            <w:r w:rsidRPr="001048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&gt;</w:t>
            </w: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40 лет</w:t>
            </w:r>
          </w:p>
        </w:tc>
        <w:tc>
          <w:tcPr>
            <w:tcW w:w="0" w:type="auto"/>
          </w:tcPr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Часто начало в первой половине жизни</w:t>
            </w:r>
          </w:p>
        </w:tc>
      </w:tr>
      <w:tr w:rsidR="00EA3B88" w:rsidRPr="0010481C" w:rsidTr="0010481C">
        <w:tc>
          <w:tcPr>
            <w:tcW w:w="0" w:type="auto"/>
          </w:tcPr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Атопия</w:t>
            </w:r>
          </w:p>
        </w:tc>
        <w:tc>
          <w:tcPr>
            <w:tcW w:w="0" w:type="auto"/>
          </w:tcPr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 xml:space="preserve">Не характерна  </w:t>
            </w:r>
          </w:p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Характерна</w:t>
            </w:r>
          </w:p>
        </w:tc>
      </w:tr>
      <w:tr w:rsidR="00EA3B88" w:rsidRPr="0010481C" w:rsidTr="0010481C">
        <w:tc>
          <w:tcPr>
            <w:tcW w:w="0" w:type="auto"/>
          </w:tcPr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Наследственная предрасположенность к аллергическим заболеваниям</w:t>
            </w:r>
          </w:p>
        </w:tc>
        <w:tc>
          <w:tcPr>
            <w:tcW w:w="0" w:type="auto"/>
          </w:tcPr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Не характерна</w:t>
            </w:r>
          </w:p>
        </w:tc>
        <w:tc>
          <w:tcPr>
            <w:tcW w:w="0" w:type="auto"/>
          </w:tcPr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Характерна</w:t>
            </w:r>
          </w:p>
        </w:tc>
      </w:tr>
      <w:tr w:rsidR="00EA3B88" w:rsidRPr="0010481C" w:rsidTr="0010481C">
        <w:tc>
          <w:tcPr>
            <w:tcW w:w="0" w:type="auto"/>
          </w:tcPr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Наличие внелегочных аллергических проявлений        (крапивница, аллергический ринит, отёк  Квинке)</w:t>
            </w:r>
          </w:p>
        </w:tc>
        <w:tc>
          <w:tcPr>
            <w:tcW w:w="0" w:type="auto"/>
          </w:tcPr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Не характерно</w:t>
            </w:r>
          </w:p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Характерно </w:t>
            </w:r>
          </w:p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B88" w:rsidRPr="0010481C" w:rsidTr="0010481C">
        <w:tc>
          <w:tcPr>
            <w:tcW w:w="0" w:type="auto"/>
          </w:tcPr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Кашель</w:t>
            </w:r>
          </w:p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 xml:space="preserve">Постоянный, </w:t>
            </w:r>
          </w:p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разной интенсивности, преимущественно днем</w:t>
            </w:r>
          </w:p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 xml:space="preserve">Приступообразный, </w:t>
            </w:r>
          </w:p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 xml:space="preserve">чаще ночью или утром  </w:t>
            </w:r>
          </w:p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B88" w:rsidRPr="0010481C" w:rsidTr="0010481C">
        <w:tc>
          <w:tcPr>
            <w:tcW w:w="0" w:type="auto"/>
          </w:tcPr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Одышка</w:t>
            </w:r>
          </w:p>
        </w:tc>
        <w:tc>
          <w:tcPr>
            <w:tcW w:w="0" w:type="auto"/>
          </w:tcPr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Постоянная,</w:t>
            </w:r>
          </w:p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 xml:space="preserve"> без резких колебаний, медленно прогрессирующая</w:t>
            </w:r>
          </w:p>
        </w:tc>
        <w:tc>
          <w:tcPr>
            <w:tcW w:w="0" w:type="auto"/>
          </w:tcPr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Приступы экспираторной одышки, прекращающиеся спонтанно или на фоне лечения</w:t>
            </w:r>
          </w:p>
        </w:tc>
      </w:tr>
      <w:tr w:rsidR="00EA3B88" w:rsidRPr="0010481C" w:rsidTr="0010481C">
        <w:tc>
          <w:tcPr>
            <w:tcW w:w="0" w:type="auto"/>
          </w:tcPr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 xml:space="preserve">Бронхиальная обструкция </w:t>
            </w:r>
          </w:p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Практически необратима,  прогрессирует</w:t>
            </w:r>
          </w:p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 xml:space="preserve">Обратима  </w:t>
            </w:r>
          </w:p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B88" w:rsidRPr="0010481C" w:rsidTr="0010481C">
        <w:tc>
          <w:tcPr>
            <w:tcW w:w="0" w:type="auto"/>
          </w:tcPr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Суточные изменения ОФВ1 </w:t>
            </w:r>
          </w:p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В пределах 10% от должного</w:t>
            </w:r>
          </w:p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Более 15% от должного</w:t>
            </w:r>
          </w:p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B88" w:rsidRPr="0010481C" w:rsidTr="0010481C">
        <w:tc>
          <w:tcPr>
            <w:tcW w:w="0" w:type="auto"/>
          </w:tcPr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Кровь</w:t>
            </w:r>
          </w:p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Эозинофилия  не характерна</w:t>
            </w:r>
          </w:p>
        </w:tc>
        <w:tc>
          <w:tcPr>
            <w:tcW w:w="0" w:type="auto"/>
          </w:tcPr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Эозинофилия  характерна</w:t>
            </w:r>
          </w:p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B88" w:rsidRPr="0010481C" w:rsidTr="0010481C">
        <w:tc>
          <w:tcPr>
            <w:tcW w:w="0" w:type="auto"/>
          </w:tcPr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Мокрота</w:t>
            </w:r>
          </w:p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Скудная вязкая.</w:t>
            </w:r>
          </w:p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 xml:space="preserve">Содержит макрофаги, </w:t>
            </w:r>
          </w:p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при инфекционном обострении- нейтрофилы</w:t>
            </w:r>
          </w:p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 xml:space="preserve">Скудная стекловидная. </w:t>
            </w:r>
          </w:p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Характерна эозинофилия </w:t>
            </w:r>
          </w:p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B88" w:rsidRPr="0010481C" w:rsidTr="0010481C">
        <w:tc>
          <w:tcPr>
            <w:tcW w:w="0" w:type="auto"/>
          </w:tcPr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Переносимость физической нагрузки</w:t>
            </w:r>
          </w:p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Снижена и необратимо ухудшается</w:t>
            </w:r>
          </w:p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Снижена при обострении и восстанавливается в ремиссии</w:t>
            </w:r>
          </w:p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B88" w:rsidRPr="0010481C" w:rsidTr="0010481C">
        <w:tc>
          <w:tcPr>
            <w:tcW w:w="0" w:type="auto"/>
          </w:tcPr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Внелегочные проявления</w:t>
            </w:r>
          </w:p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Цианоз, похудание, правожелудочковая недостаточность</w:t>
            </w:r>
          </w:p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Риниты, кожные проявления аллергии, пищевая аллергия</w:t>
            </w:r>
          </w:p>
          <w:p w:rsidR="00EA3B88" w:rsidRPr="0010481C" w:rsidRDefault="00EA3B88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298D" w:rsidRPr="0010481C" w:rsidRDefault="006A298D" w:rsidP="0010481C">
      <w:pPr>
        <w:tabs>
          <w:tab w:val="left" w:pos="6129"/>
        </w:tabs>
        <w:spacing w:after="0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A298D" w:rsidRPr="0010481C" w:rsidRDefault="006A298D" w:rsidP="0010481C">
      <w:pPr>
        <w:tabs>
          <w:tab w:val="left" w:pos="6129"/>
        </w:tabs>
        <w:spacing w:after="0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0481C">
        <w:rPr>
          <w:rFonts w:ascii="Times New Roman" w:hAnsi="Times New Roman" w:cs="Times New Roman"/>
          <w:b/>
          <w:i/>
          <w:sz w:val="24"/>
          <w:szCs w:val="24"/>
        </w:rPr>
        <w:t>Принципы медикаментозной терапии больных ХОБЛ стабильного течения</w:t>
      </w:r>
    </w:p>
    <w:p w:rsidR="006A298D" w:rsidRPr="0010481C" w:rsidRDefault="006A298D" w:rsidP="0010481C">
      <w:pPr>
        <w:tabs>
          <w:tab w:val="left" w:pos="6129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Краткосрочные: 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Облегчение симптомов, улучшение переносимости ФН и качества жизни. </w:t>
      </w:r>
    </w:p>
    <w:p w:rsidR="006A298D" w:rsidRPr="0010481C" w:rsidRDefault="006A298D" w:rsidP="0010481C">
      <w:pPr>
        <w:tabs>
          <w:tab w:val="left" w:pos="6129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Долгосрочные: </w:t>
      </w:r>
      <w:r w:rsidRPr="0010481C">
        <w:rPr>
          <w:rFonts w:ascii="Times New Roman" w:hAnsi="Times New Roman" w:cs="Times New Roman"/>
          <w:bCs/>
          <w:sz w:val="24"/>
          <w:szCs w:val="24"/>
        </w:rPr>
        <w:t>Предотвращение прогрессирования заболевания, лечение обострений, снижение смертности.</w:t>
      </w:r>
    </w:p>
    <w:p w:rsidR="006A298D" w:rsidRPr="0010481C" w:rsidRDefault="006A298D" w:rsidP="0010481C">
      <w:pPr>
        <w:tabs>
          <w:tab w:val="left" w:pos="6129"/>
        </w:tabs>
        <w:spacing w:after="0"/>
        <w:ind w:left="36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Основные направления лечения</w:t>
      </w:r>
      <w:r w:rsidRPr="0010481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: </w:t>
      </w:r>
    </w:p>
    <w:p w:rsidR="006A298D" w:rsidRPr="0010481C" w:rsidRDefault="006A298D" w:rsidP="0010481C">
      <w:pPr>
        <w:tabs>
          <w:tab w:val="left" w:pos="6129"/>
        </w:tabs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481C">
        <w:rPr>
          <w:rFonts w:ascii="Times New Roman" w:hAnsi="Times New Roman" w:cs="Times New Roman"/>
          <w:bCs/>
          <w:i/>
          <w:sz w:val="24"/>
          <w:szCs w:val="24"/>
        </w:rPr>
        <w:t xml:space="preserve">I.Нефармакологическое воздействие - </w:t>
      </w:r>
      <w:r w:rsidRPr="0010481C">
        <w:rPr>
          <w:rFonts w:ascii="Times New Roman" w:hAnsi="Times New Roman" w:cs="Times New Roman"/>
          <w:bCs/>
          <w:sz w:val="24"/>
          <w:szCs w:val="24"/>
        </w:rPr>
        <w:t>Снижение влияния факторов риска(отказ от курения, физ. активность, вакцинация против гриппа) -Образовательные программы.</w:t>
      </w:r>
      <w:r w:rsidRPr="0010481C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:rsidR="006A298D" w:rsidRPr="0010481C" w:rsidRDefault="006A298D" w:rsidP="0010481C">
      <w:pPr>
        <w:tabs>
          <w:tab w:val="left" w:pos="6129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i/>
          <w:sz w:val="24"/>
          <w:szCs w:val="24"/>
        </w:rPr>
        <w:t xml:space="preserve">II. Медикаментозное лечение </w:t>
      </w:r>
      <w:r w:rsidRPr="0010481C">
        <w:rPr>
          <w:rFonts w:ascii="Times New Roman" w:hAnsi="Times New Roman" w:cs="Times New Roman"/>
          <w:bCs/>
          <w:sz w:val="24"/>
          <w:szCs w:val="24"/>
        </w:rPr>
        <w:t>(бронхолитики - ингаляционным и длительнодействующим: Тиотропия бромид (уменьшает частоту обострений и госпитализаций, улучшает симптомы), Формотерол и салметерол(улучшают ОФВ1 и другие легочные объемы,снижают выраженность симптомов и частоту обострений, не влияя на смертность)</w:t>
      </w:r>
    </w:p>
    <w:p w:rsidR="006A298D" w:rsidRPr="0010481C" w:rsidRDefault="006A298D" w:rsidP="0010481C">
      <w:pPr>
        <w:tabs>
          <w:tab w:val="left" w:pos="2500"/>
        </w:tabs>
        <w:spacing w:after="0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i/>
          <w:sz w:val="24"/>
          <w:szCs w:val="24"/>
        </w:rPr>
        <w:t>Ингаляционные глюкокортикостероиды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 (иГКС)- уменьшают частоту обострений, не оказывая влияния на постепенное снижение ОФВ1, не снижают общую смертность;</w:t>
      </w:r>
    </w:p>
    <w:p w:rsidR="006A298D" w:rsidRPr="0010481C" w:rsidRDefault="006A298D" w:rsidP="0010481C">
      <w:pPr>
        <w:tabs>
          <w:tab w:val="left" w:pos="250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i/>
          <w:sz w:val="24"/>
          <w:szCs w:val="24"/>
        </w:rPr>
        <w:t>Комбинированная терапия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 (иГКС и длительно действующими β2-агонистами) - сн</w:t>
      </w:r>
      <w:r w:rsidR="00A27E7A" w:rsidRPr="0010481C">
        <w:rPr>
          <w:rFonts w:ascii="Times New Roman" w:hAnsi="Times New Roman" w:cs="Times New Roman"/>
          <w:bCs/>
          <w:sz w:val="24"/>
          <w:szCs w:val="24"/>
        </w:rPr>
        <w:t>ижает смертность у больных ХОБЛ</w:t>
      </w:r>
    </w:p>
    <w:p w:rsidR="006A298D" w:rsidRPr="0010481C" w:rsidRDefault="006A298D" w:rsidP="0010481C">
      <w:pPr>
        <w:tabs>
          <w:tab w:val="left" w:pos="250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i/>
          <w:sz w:val="24"/>
          <w:szCs w:val="24"/>
        </w:rPr>
        <w:t>Ингибиторы фосфодиэстеразы 4 типа</w:t>
      </w:r>
      <w:r w:rsidRPr="0010481C">
        <w:rPr>
          <w:rFonts w:ascii="Times New Roman" w:hAnsi="Times New Roman" w:cs="Times New Roman"/>
          <w:bCs/>
          <w:sz w:val="24"/>
          <w:szCs w:val="24"/>
        </w:rPr>
        <w:t>- (Рофлумиласт</w:t>
      </w:r>
      <w:r w:rsidR="00A27E7A" w:rsidRPr="0010481C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 снижает частоту среднетяжелых и тяжелых обострений у пациентов с бронхитическим вариантом ХОБЛ тяжелого и крайне-тяжелого течения и о</w:t>
      </w:r>
      <w:r w:rsidR="00A27E7A" w:rsidRPr="0010481C">
        <w:rPr>
          <w:rFonts w:ascii="Times New Roman" w:hAnsi="Times New Roman" w:cs="Times New Roman"/>
          <w:bCs/>
          <w:sz w:val="24"/>
          <w:szCs w:val="24"/>
        </w:rPr>
        <w:t>бострениями в анамнезе</w:t>
      </w:r>
    </w:p>
    <w:p w:rsidR="006A298D" w:rsidRPr="0010481C" w:rsidRDefault="006A298D" w:rsidP="0010481C">
      <w:pPr>
        <w:tabs>
          <w:tab w:val="left" w:pos="250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i/>
          <w:sz w:val="24"/>
          <w:szCs w:val="24"/>
        </w:rPr>
        <w:t xml:space="preserve">Метилксантины </w:t>
      </w:r>
      <w:r w:rsidRPr="0010481C">
        <w:rPr>
          <w:rFonts w:ascii="Times New Roman" w:hAnsi="Times New Roman" w:cs="Times New Roman"/>
          <w:bCs/>
          <w:sz w:val="24"/>
          <w:szCs w:val="24"/>
        </w:rPr>
        <w:t>(теофиллин у</w:t>
      </w:r>
      <w:r w:rsidR="00A27E7A" w:rsidRPr="0010481C">
        <w:rPr>
          <w:rFonts w:ascii="Times New Roman" w:hAnsi="Times New Roman" w:cs="Times New Roman"/>
          <w:bCs/>
          <w:sz w:val="24"/>
          <w:szCs w:val="24"/>
        </w:rPr>
        <w:t>меньшает количество обострений)</w:t>
      </w:r>
    </w:p>
    <w:p w:rsidR="006A298D" w:rsidRPr="0010481C" w:rsidRDefault="006A298D" w:rsidP="0010481C">
      <w:pPr>
        <w:tabs>
          <w:tab w:val="left" w:pos="2500"/>
        </w:tabs>
        <w:spacing w:after="0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i/>
          <w:sz w:val="24"/>
          <w:szCs w:val="24"/>
        </w:rPr>
        <w:t xml:space="preserve">Антиоксиданты 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(карбоцистеин и </w:t>
      </w:r>
      <w:r w:rsidRPr="0010481C">
        <w:rPr>
          <w:rFonts w:ascii="Times New Roman" w:hAnsi="Times New Roman" w:cs="Times New Roman"/>
          <w:bCs/>
          <w:sz w:val="24"/>
          <w:szCs w:val="24"/>
          <w:lang w:val="en-US"/>
        </w:rPr>
        <w:t>N</w:t>
      </w:r>
      <w:r w:rsidRPr="0010481C">
        <w:rPr>
          <w:rFonts w:ascii="Times New Roman" w:hAnsi="Times New Roman" w:cs="Times New Roman"/>
          <w:bCs/>
          <w:sz w:val="24"/>
          <w:szCs w:val="24"/>
        </w:rPr>
        <w:t>- ацетилцистеин снижают число обострений у пациентов без приема иГК</w:t>
      </w:r>
      <w:r w:rsidRPr="0010481C">
        <w:rPr>
          <w:rFonts w:ascii="Times New Roman" w:hAnsi="Times New Roman" w:cs="Times New Roman"/>
          <w:bCs/>
          <w:sz w:val="24"/>
          <w:szCs w:val="24"/>
          <w:lang w:val="en-US"/>
        </w:rPr>
        <w:t>C</w:t>
      </w:r>
      <w:r w:rsidRPr="0010481C">
        <w:rPr>
          <w:rFonts w:ascii="Times New Roman" w:hAnsi="Times New Roman" w:cs="Times New Roman"/>
          <w:bCs/>
          <w:sz w:val="24"/>
          <w:szCs w:val="24"/>
        </w:rPr>
        <w:t>).</w:t>
      </w:r>
    </w:p>
    <w:p w:rsidR="006A298D" w:rsidRPr="0010481C" w:rsidRDefault="00D44B62" w:rsidP="0010481C">
      <w:pPr>
        <w:tabs>
          <w:tab w:val="left" w:pos="2500"/>
        </w:tabs>
        <w:spacing w:after="0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sz w:val="24"/>
          <w:szCs w:val="24"/>
        </w:rPr>
        <w:t xml:space="preserve">Перечень средств </w:t>
      </w:r>
      <w:r w:rsidR="00C716F1" w:rsidRPr="0010481C">
        <w:rPr>
          <w:rFonts w:ascii="Times New Roman" w:hAnsi="Times New Roman" w:cs="Times New Roman"/>
          <w:b/>
          <w:bCs/>
          <w:sz w:val="24"/>
          <w:szCs w:val="24"/>
        </w:rPr>
        <w:t>для базисной терапии ХОБЛ 2014</w:t>
      </w:r>
      <w:r w:rsidR="00C716F1" w:rsidRPr="0010481C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D44B62" w:rsidRPr="0010481C" w:rsidRDefault="00D44B62" w:rsidP="0010481C">
      <w:pPr>
        <w:tabs>
          <w:tab w:val="left" w:pos="2500"/>
        </w:tabs>
        <w:spacing w:after="0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5"/>
        <w:tblW w:w="0" w:type="auto"/>
        <w:tblInd w:w="360" w:type="dxa"/>
        <w:tblLook w:val="04A0"/>
      </w:tblPr>
      <w:tblGrid>
        <w:gridCol w:w="2865"/>
        <w:gridCol w:w="1563"/>
        <w:gridCol w:w="1636"/>
        <w:gridCol w:w="656"/>
        <w:gridCol w:w="2491"/>
      </w:tblGrid>
      <w:tr w:rsidR="007B6908" w:rsidRPr="0010481C" w:rsidTr="00C716F1">
        <w:tc>
          <w:tcPr>
            <w:tcW w:w="0" w:type="auto"/>
            <w:vMerge w:val="restart"/>
          </w:tcPr>
          <w:p w:rsidR="007B6908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Препараты</w:t>
            </w:r>
          </w:p>
          <w:p w:rsidR="007B6908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7" w:type="dxa"/>
            <w:gridSpan w:val="3"/>
          </w:tcPr>
          <w:p w:rsidR="007B6908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Рекомендуемые разовые дозы</w:t>
            </w:r>
          </w:p>
        </w:tc>
        <w:tc>
          <w:tcPr>
            <w:tcW w:w="2049" w:type="dxa"/>
          </w:tcPr>
          <w:p w:rsidR="007B6908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908" w:rsidRPr="0010481C" w:rsidTr="00D44B62">
        <w:tc>
          <w:tcPr>
            <w:tcW w:w="0" w:type="auto"/>
            <w:vMerge/>
          </w:tcPr>
          <w:p w:rsidR="00D44B62" w:rsidRPr="0010481C" w:rsidRDefault="00D44B62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44B62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 xml:space="preserve">Дозирующие </w:t>
            </w:r>
            <w:r w:rsidRPr="001048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ингаляторы, мкг</w:t>
            </w:r>
          </w:p>
        </w:tc>
        <w:tc>
          <w:tcPr>
            <w:tcW w:w="0" w:type="auto"/>
          </w:tcPr>
          <w:p w:rsidR="00D44B62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Небулайзеры, </w:t>
            </w:r>
            <w:r w:rsidRPr="001048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мг</w:t>
            </w:r>
          </w:p>
        </w:tc>
        <w:tc>
          <w:tcPr>
            <w:tcW w:w="0" w:type="auto"/>
          </w:tcPr>
          <w:p w:rsidR="00D44B62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Per </w:t>
            </w:r>
            <w:r w:rsidRPr="001048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os</w:t>
            </w:r>
          </w:p>
        </w:tc>
        <w:tc>
          <w:tcPr>
            <w:tcW w:w="0" w:type="auto"/>
          </w:tcPr>
          <w:p w:rsidR="007B6908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Длительность </w:t>
            </w:r>
            <w:r w:rsidRPr="001048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действия,</w:t>
            </w:r>
          </w:p>
          <w:p w:rsidR="00D44B62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часы</w:t>
            </w:r>
          </w:p>
        </w:tc>
      </w:tr>
      <w:tr w:rsidR="007B6908" w:rsidRPr="0010481C" w:rsidTr="00216703">
        <w:tc>
          <w:tcPr>
            <w:tcW w:w="0" w:type="auto"/>
            <w:gridSpan w:val="5"/>
          </w:tcPr>
          <w:p w:rsidR="007B6908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i/>
                <w:sz w:val="24"/>
                <w:szCs w:val="24"/>
                <w:lang w:val="el-GR"/>
              </w:rPr>
              <w:lastRenderedPageBreak/>
              <w:t>Β</w:t>
            </w:r>
            <w:r w:rsidRPr="0010481C">
              <w:rPr>
                <w:rFonts w:ascii="Times New Roman" w:hAnsi="Times New Roman" w:cs="Times New Roman"/>
                <w:i/>
                <w:sz w:val="24"/>
                <w:szCs w:val="24"/>
              </w:rPr>
              <w:t>2-агонисты короткого и длительного действия.</w:t>
            </w:r>
          </w:p>
          <w:p w:rsidR="007B6908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i/>
                <w:sz w:val="24"/>
                <w:szCs w:val="24"/>
              </w:rPr>
              <w:t>АИ- дозированный аэрозольный ингалятор;</w:t>
            </w:r>
          </w:p>
          <w:p w:rsidR="007B6908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i/>
                <w:sz w:val="24"/>
                <w:szCs w:val="24"/>
              </w:rPr>
              <w:t>ДПИ – дозированный порошковый ингалятор</w:t>
            </w:r>
          </w:p>
        </w:tc>
      </w:tr>
      <w:tr w:rsidR="007B6908" w:rsidRPr="0010481C" w:rsidTr="00D44B62">
        <w:tc>
          <w:tcPr>
            <w:tcW w:w="0" w:type="auto"/>
          </w:tcPr>
          <w:p w:rsidR="00D44B62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Фенотерол</w:t>
            </w:r>
          </w:p>
        </w:tc>
        <w:tc>
          <w:tcPr>
            <w:tcW w:w="0" w:type="auto"/>
          </w:tcPr>
          <w:p w:rsidR="00D44B62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100-200</w:t>
            </w:r>
          </w:p>
        </w:tc>
        <w:tc>
          <w:tcPr>
            <w:tcW w:w="0" w:type="auto"/>
          </w:tcPr>
          <w:p w:rsidR="00D44B62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D44B62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D44B62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4-6</w:t>
            </w:r>
          </w:p>
        </w:tc>
      </w:tr>
      <w:tr w:rsidR="007B6908" w:rsidRPr="0010481C" w:rsidTr="00D44B62">
        <w:tc>
          <w:tcPr>
            <w:tcW w:w="0" w:type="auto"/>
          </w:tcPr>
          <w:p w:rsidR="00D44B62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Сальбутамол</w:t>
            </w:r>
          </w:p>
        </w:tc>
        <w:tc>
          <w:tcPr>
            <w:tcW w:w="0" w:type="auto"/>
          </w:tcPr>
          <w:p w:rsidR="00D44B62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-200 ДАИ</w:t>
            </w:r>
          </w:p>
        </w:tc>
        <w:tc>
          <w:tcPr>
            <w:tcW w:w="0" w:type="auto"/>
          </w:tcPr>
          <w:p w:rsidR="00D44B62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2,5-50</w:t>
            </w:r>
          </w:p>
        </w:tc>
        <w:tc>
          <w:tcPr>
            <w:tcW w:w="0" w:type="auto"/>
          </w:tcPr>
          <w:p w:rsidR="00D44B62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D44B62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4-6</w:t>
            </w:r>
          </w:p>
        </w:tc>
      </w:tr>
      <w:tr w:rsidR="007B6908" w:rsidRPr="0010481C" w:rsidTr="00D44B62">
        <w:tc>
          <w:tcPr>
            <w:tcW w:w="0" w:type="auto"/>
          </w:tcPr>
          <w:p w:rsidR="00D44B62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Индакатерол (дл)</w:t>
            </w:r>
          </w:p>
        </w:tc>
        <w:tc>
          <w:tcPr>
            <w:tcW w:w="0" w:type="auto"/>
          </w:tcPr>
          <w:p w:rsidR="00D44B62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150-300 ДПИ</w:t>
            </w:r>
          </w:p>
        </w:tc>
        <w:tc>
          <w:tcPr>
            <w:tcW w:w="0" w:type="auto"/>
          </w:tcPr>
          <w:p w:rsidR="00D44B62" w:rsidRPr="0010481C" w:rsidRDefault="00D44B62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44B62" w:rsidRPr="0010481C" w:rsidRDefault="00D44B62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44B62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7B6908" w:rsidRPr="0010481C" w:rsidTr="00D44B62">
        <w:tc>
          <w:tcPr>
            <w:tcW w:w="0" w:type="auto"/>
          </w:tcPr>
          <w:p w:rsidR="00D44B62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Формотерол (дл)</w:t>
            </w:r>
          </w:p>
        </w:tc>
        <w:tc>
          <w:tcPr>
            <w:tcW w:w="0" w:type="auto"/>
          </w:tcPr>
          <w:p w:rsidR="00D44B62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4,5-12 ДАИ,ДПИ</w:t>
            </w:r>
          </w:p>
        </w:tc>
        <w:tc>
          <w:tcPr>
            <w:tcW w:w="0" w:type="auto"/>
          </w:tcPr>
          <w:p w:rsidR="00D44B62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D44B62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7B6908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Более 12</w:t>
            </w:r>
          </w:p>
          <w:p w:rsidR="00D44B62" w:rsidRPr="0010481C" w:rsidRDefault="00D44B62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908" w:rsidRPr="0010481C" w:rsidTr="00D44B62">
        <w:tc>
          <w:tcPr>
            <w:tcW w:w="0" w:type="auto"/>
          </w:tcPr>
          <w:p w:rsidR="00D44B62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Олодатерол (дл)</w:t>
            </w:r>
          </w:p>
        </w:tc>
        <w:tc>
          <w:tcPr>
            <w:tcW w:w="0" w:type="auto"/>
          </w:tcPr>
          <w:p w:rsidR="00D44B62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2,5 (Респимат®)</w:t>
            </w:r>
          </w:p>
        </w:tc>
        <w:tc>
          <w:tcPr>
            <w:tcW w:w="0" w:type="auto"/>
          </w:tcPr>
          <w:p w:rsidR="00D44B62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D44B62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D44B62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7B6908" w:rsidRPr="0010481C" w:rsidTr="00216703">
        <w:tc>
          <w:tcPr>
            <w:tcW w:w="0" w:type="auto"/>
            <w:gridSpan w:val="5"/>
          </w:tcPr>
          <w:p w:rsidR="007B6908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Антихолинергические препараты</w:t>
            </w:r>
          </w:p>
        </w:tc>
      </w:tr>
      <w:tr w:rsidR="007B6908" w:rsidRPr="0010481C" w:rsidTr="00D44B62">
        <w:tc>
          <w:tcPr>
            <w:tcW w:w="0" w:type="auto"/>
          </w:tcPr>
          <w:p w:rsidR="00D44B62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Ипратропия бромид(кор)</w:t>
            </w:r>
          </w:p>
        </w:tc>
        <w:tc>
          <w:tcPr>
            <w:tcW w:w="0" w:type="auto"/>
          </w:tcPr>
          <w:p w:rsidR="00D44B62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40-80 ДАИ</w:t>
            </w:r>
          </w:p>
        </w:tc>
        <w:tc>
          <w:tcPr>
            <w:tcW w:w="0" w:type="auto"/>
          </w:tcPr>
          <w:p w:rsidR="00D44B62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0,25-0,5</w:t>
            </w:r>
          </w:p>
        </w:tc>
        <w:tc>
          <w:tcPr>
            <w:tcW w:w="0" w:type="auto"/>
          </w:tcPr>
          <w:p w:rsidR="00D44B62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D44B62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</w:p>
        </w:tc>
      </w:tr>
      <w:tr w:rsidR="007B6908" w:rsidRPr="0010481C" w:rsidTr="00D44B62">
        <w:tc>
          <w:tcPr>
            <w:tcW w:w="0" w:type="auto"/>
          </w:tcPr>
          <w:p w:rsidR="00D44B62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Гликопиррония бромид (длит)</w:t>
            </w:r>
          </w:p>
        </w:tc>
        <w:tc>
          <w:tcPr>
            <w:tcW w:w="0" w:type="auto"/>
          </w:tcPr>
          <w:p w:rsidR="00D44B62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50 (ДПИ)</w:t>
            </w:r>
          </w:p>
        </w:tc>
        <w:tc>
          <w:tcPr>
            <w:tcW w:w="0" w:type="auto"/>
          </w:tcPr>
          <w:p w:rsidR="00D44B62" w:rsidRPr="0010481C" w:rsidRDefault="00D44B62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44B62" w:rsidRPr="0010481C" w:rsidRDefault="00D44B62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44B62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7B6908" w:rsidRPr="0010481C" w:rsidTr="00D44B62">
        <w:tc>
          <w:tcPr>
            <w:tcW w:w="0" w:type="auto"/>
          </w:tcPr>
          <w:p w:rsidR="00D44B62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Тиотропия бромид (длит)</w:t>
            </w:r>
          </w:p>
        </w:tc>
        <w:tc>
          <w:tcPr>
            <w:tcW w:w="0" w:type="auto"/>
          </w:tcPr>
          <w:p w:rsidR="00D44B62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18 (ДПИ);5 Респимат)</w:t>
            </w:r>
          </w:p>
        </w:tc>
        <w:tc>
          <w:tcPr>
            <w:tcW w:w="0" w:type="auto"/>
          </w:tcPr>
          <w:p w:rsidR="00D44B62" w:rsidRPr="0010481C" w:rsidRDefault="00D44B62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44B62" w:rsidRPr="0010481C" w:rsidRDefault="00D44B62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44B62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7B6908" w:rsidRPr="0010481C" w:rsidTr="00216703">
        <w:tc>
          <w:tcPr>
            <w:tcW w:w="0" w:type="auto"/>
            <w:gridSpan w:val="5"/>
          </w:tcPr>
          <w:p w:rsidR="007B6908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i/>
                <w:sz w:val="24"/>
                <w:szCs w:val="24"/>
              </w:rPr>
              <w:t>Метилксантины</w:t>
            </w:r>
          </w:p>
        </w:tc>
      </w:tr>
      <w:tr w:rsidR="007B6908" w:rsidRPr="0010481C" w:rsidTr="00D44B62">
        <w:tc>
          <w:tcPr>
            <w:tcW w:w="0" w:type="auto"/>
          </w:tcPr>
          <w:p w:rsidR="00D44B62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Теофиллин</w:t>
            </w:r>
          </w:p>
        </w:tc>
        <w:tc>
          <w:tcPr>
            <w:tcW w:w="0" w:type="auto"/>
          </w:tcPr>
          <w:p w:rsidR="00D44B62" w:rsidRPr="0010481C" w:rsidRDefault="00D44B62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44B62" w:rsidRPr="0010481C" w:rsidRDefault="00D44B62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44B62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100-600</w:t>
            </w:r>
          </w:p>
        </w:tc>
        <w:tc>
          <w:tcPr>
            <w:tcW w:w="0" w:type="auto"/>
          </w:tcPr>
          <w:p w:rsidR="00D44B62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Различная, до 12</w:t>
            </w:r>
          </w:p>
        </w:tc>
      </w:tr>
      <w:tr w:rsidR="007B6908" w:rsidRPr="0010481C" w:rsidTr="00216703">
        <w:tc>
          <w:tcPr>
            <w:tcW w:w="0" w:type="auto"/>
            <w:gridSpan w:val="5"/>
          </w:tcPr>
          <w:p w:rsidR="007B6908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Комбинация коротко-действующих </w:t>
            </w:r>
            <w:r w:rsidRPr="0010481C">
              <w:rPr>
                <w:rFonts w:ascii="Times New Roman" w:hAnsi="Times New Roman" w:cs="Times New Roman"/>
                <w:i/>
                <w:sz w:val="24"/>
                <w:szCs w:val="24"/>
                <w:lang w:val="el-GR"/>
              </w:rPr>
              <w:t>β2-</w:t>
            </w:r>
            <w:r w:rsidRPr="0010481C">
              <w:rPr>
                <w:rFonts w:ascii="Times New Roman" w:hAnsi="Times New Roman" w:cs="Times New Roman"/>
                <w:i/>
                <w:sz w:val="24"/>
                <w:szCs w:val="24"/>
              </w:rPr>
              <w:t>агонистов</w:t>
            </w:r>
            <w:r w:rsidR="00C716F1" w:rsidRPr="001048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81C">
              <w:rPr>
                <w:rFonts w:ascii="Times New Roman" w:hAnsi="Times New Roman" w:cs="Times New Roman"/>
                <w:i/>
                <w:sz w:val="24"/>
                <w:szCs w:val="24"/>
              </w:rPr>
              <w:t>+</w:t>
            </w:r>
            <w:r w:rsidR="00C716F1" w:rsidRPr="001048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0481C">
              <w:rPr>
                <w:rFonts w:ascii="Times New Roman" w:hAnsi="Times New Roman" w:cs="Times New Roman"/>
                <w:i/>
                <w:sz w:val="24"/>
                <w:szCs w:val="24"/>
              </w:rPr>
              <w:t>антихолинергических</w:t>
            </w:r>
          </w:p>
          <w:p w:rsidR="007B6908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i/>
                <w:sz w:val="24"/>
                <w:szCs w:val="24"/>
              </w:rPr>
              <w:t>препаратов</w:t>
            </w:r>
          </w:p>
          <w:p w:rsidR="007B6908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908" w:rsidRPr="0010481C" w:rsidTr="00D44B62">
        <w:tc>
          <w:tcPr>
            <w:tcW w:w="0" w:type="auto"/>
          </w:tcPr>
          <w:p w:rsidR="007B6908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Фенотерол /Ипратропия бромид</w:t>
            </w:r>
          </w:p>
        </w:tc>
        <w:tc>
          <w:tcPr>
            <w:tcW w:w="0" w:type="auto"/>
          </w:tcPr>
          <w:p w:rsidR="007B6908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100/40-200/80 (ДАИ</w:t>
            </w:r>
          </w:p>
        </w:tc>
        <w:tc>
          <w:tcPr>
            <w:tcW w:w="0" w:type="auto"/>
          </w:tcPr>
          <w:p w:rsidR="007B6908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1,0/0,5-</w:t>
            </w:r>
            <w:r w:rsidRPr="0010481C">
              <w:rPr>
                <w:rFonts w:eastAsiaTheme="minorEastAsia" w:hAnsi="Arial"/>
                <w:color w:val="7030A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7B6908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0481C">
              <w:rPr>
                <w:rFonts w:eastAsiaTheme="minorEastAsia" w:hAnsi="Arial"/>
                <w:color w:val="7030A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7B6908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</w:p>
          <w:p w:rsidR="007B6908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908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908" w:rsidRPr="0010481C" w:rsidTr="00D44B62">
        <w:tc>
          <w:tcPr>
            <w:tcW w:w="0" w:type="auto"/>
          </w:tcPr>
          <w:p w:rsidR="007B6908" w:rsidRPr="0010481C" w:rsidRDefault="00C716F1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Сальбутамол/Ипратропия бромид</w:t>
            </w:r>
          </w:p>
        </w:tc>
        <w:tc>
          <w:tcPr>
            <w:tcW w:w="0" w:type="auto"/>
          </w:tcPr>
          <w:p w:rsidR="007B6908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B6908" w:rsidRPr="0010481C" w:rsidRDefault="00C716F1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2,5/0,5</w:t>
            </w:r>
          </w:p>
        </w:tc>
        <w:tc>
          <w:tcPr>
            <w:tcW w:w="0" w:type="auto"/>
          </w:tcPr>
          <w:p w:rsidR="007B6908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B6908" w:rsidRPr="0010481C" w:rsidRDefault="00C716F1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</w:p>
        </w:tc>
      </w:tr>
      <w:tr w:rsidR="00C716F1" w:rsidRPr="0010481C" w:rsidTr="00216703">
        <w:tc>
          <w:tcPr>
            <w:tcW w:w="0" w:type="auto"/>
            <w:gridSpan w:val="5"/>
          </w:tcPr>
          <w:p w:rsidR="00C716F1" w:rsidRPr="0010481C" w:rsidRDefault="00C716F1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i/>
                <w:sz w:val="24"/>
                <w:szCs w:val="24"/>
              </w:rPr>
              <w:t>Ингаляционные глюкокортикостероиды</w:t>
            </w:r>
          </w:p>
        </w:tc>
      </w:tr>
      <w:tr w:rsidR="007B6908" w:rsidRPr="0010481C" w:rsidTr="00D44B62">
        <w:tc>
          <w:tcPr>
            <w:tcW w:w="0" w:type="auto"/>
          </w:tcPr>
          <w:p w:rsidR="007B6908" w:rsidRPr="0010481C" w:rsidRDefault="00C716F1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Беклометазона дипропионат</w:t>
            </w:r>
          </w:p>
        </w:tc>
        <w:tc>
          <w:tcPr>
            <w:tcW w:w="0" w:type="auto"/>
          </w:tcPr>
          <w:p w:rsidR="007B6908" w:rsidRPr="0010481C" w:rsidRDefault="00C716F1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50-500 (ДАИ)</w:t>
            </w:r>
          </w:p>
        </w:tc>
        <w:tc>
          <w:tcPr>
            <w:tcW w:w="0" w:type="auto"/>
          </w:tcPr>
          <w:p w:rsidR="007B6908" w:rsidRPr="0010481C" w:rsidRDefault="00C716F1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0,2-0.4</w:t>
            </w:r>
          </w:p>
        </w:tc>
        <w:tc>
          <w:tcPr>
            <w:tcW w:w="0" w:type="auto"/>
          </w:tcPr>
          <w:p w:rsidR="007B6908" w:rsidRPr="0010481C" w:rsidRDefault="00C716F1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7B6908" w:rsidRPr="0010481C" w:rsidRDefault="007B6908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6F1" w:rsidRPr="0010481C" w:rsidTr="00D44B62">
        <w:tc>
          <w:tcPr>
            <w:tcW w:w="0" w:type="auto"/>
          </w:tcPr>
          <w:p w:rsidR="00C716F1" w:rsidRPr="0010481C" w:rsidRDefault="00C716F1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Будесонид</w:t>
            </w:r>
          </w:p>
        </w:tc>
        <w:tc>
          <w:tcPr>
            <w:tcW w:w="0" w:type="auto"/>
          </w:tcPr>
          <w:p w:rsidR="00C716F1" w:rsidRPr="0010481C" w:rsidRDefault="00C716F1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100, 200, 400 (ДПИ)</w:t>
            </w:r>
          </w:p>
        </w:tc>
        <w:tc>
          <w:tcPr>
            <w:tcW w:w="0" w:type="auto"/>
          </w:tcPr>
          <w:p w:rsidR="00C716F1" w:rsidRPr="0010481C" w:rsidRDefault="00C716F1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0,25; 0,5; 1,</w:t>
            </w:r>
          </w:p>
        </w:tc>
        <w:tc>
          <w:tcPr>
            <w:tcW w:w="0" w:type="auto"/>
          </w:tcPr>
          <w:p w:rsidR="00C716F1" w:rsidRPr="0010481C" w:rsidRDefault="00C716F1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716F1" w:rsidRPr="0010481C" w:rsidRDefault="00C716F1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6F1" w:rsidRPr="0010481C" w:rsidTr="00D44B62">
        <w:tc>
          <w:tcPr>
            <w:tcW w:w="0" w:type="auto"/>
          </w:tcPr>
          <w:p w:rsidR="00C716F1" w:rsidRPr="0010481C" w:rsidRDefault="00C716F1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Флутиказона пропионат</w:t>
            </w:r>
          </w:p>
        </w:tc>
        <w:tc>
          <w:tcPr>
            <w:tcW w:w="0" w:type="auto"/>
          </w:tcPr>
          <w:p w:rsidR="00C716F1" w:rsidRPr="0010481C" w:rsidRDefault="00C716F1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50-500 (ДАИ)</w:t>
            </w:r>
          </w:p>
        </w:tc>
        <w:tc>
          <w:tcPr>
            <w:tcW w:w="0" w:type="auto"/>
          </w:tcPr>
          <w:p w:rsidR="00C716F1" w:rsidRPr="0010481C" w:rsidRDefault="00C716F1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716F1" w:rsidRPr="0010481C" w:rsidRDefault="00C716F1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716F1" w:rsidRPr="0010481C" w:rsidRDefault="00C716F1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6F1" w:rsidRPr="0010481C" w:rsidTr="00C716F1">
        <w:trPr>
          <w:trHeight w:val="285"/>
        </w:trPr>
        <w:tc>
          <w:tcPr>
            <w:tcW w:w="0" w:type="auto"/>
            <w:gridSpan w:val="5"/>
          </w:tcPr>
          <w:p w:rsidR="00C716F1" w:rsidRPr="0010481C" w:rsidRDefault="00C716F1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i/>
                <w:sz w:val="24"/>
                <w:szCs w:val="24"/>
              </w:rPr>
              <w:t>Комбинация длительно-действующих β2- агонистов+глюкокортикостероидов в 1ингаляторе</w:t>
            </w:r>
          </w:p>
        </w:tc>
      </w:tr>
      <w:tr w:rsidR="00C716F1" w:rsidRPr="0010481C" w:rsidTr="00D44B62">
        <w:tc>
          <w:tcPr>
            <w:tcW w:w="0" w:type="auto"/>
          </w:tcPr>
          <w:p w:rsidR="00C716F1" w:rsidRPr="0010481C" w:rsidRDefault="00C716F1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Формотерол/Будесонид</w:t>
            </w:r>
          </w:p>
        </w:tc>
        <w:tc>
          <w:tcPr>
            <w:tcW w:w="0" w:type="auto"/>
          </w:tcPr>
          <w:p w:rsidR="00C716F1" w:rsidRPr="0010481C" w:rsidRDefault="00C716F1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4,5/160 (ДПИ), 9,0/320ДПИ)</w:t>
            </w:r>
          </w:p>
        </w:tc>
        <w:tc>
          <w:tcPr>
            <w:tcW w:w="0" w:type="auto"/>
          </w:tcPr>
          <w:p w:rsidR="00C716F1" w:rsidRPr="0010481C" w:rsidRDefault="00C716F1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716F1" w:rsidRPr="0010481C" w:rsidRDefault="00C716F1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716F1" w:rsidRPr="0010481C" w:rsidRDefault="00C716F1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6F1" w:rsidRPr="0010481C" w:rsidTr="00D44B62">
        <w:tc>
          <w:tcPr>
            <w:tcW w:w="0" w:type="auto"/>
          </w:tcPr>
          <w:p w:rsidR="00C716F1" w:rsidRPr="0010481C" w:rsidRDefault="00C716F1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Салметерол/Флутиказон)</w:t>
            </w:r>
          </w:p>
        </w:tc>
        <w:tc>
          <w:tcPr>
            <w:tcW w:w="0" w:type="auto"/>
          </w:tcPr>
          <w:p w:rsidR="00C716F1" w:rsidRPr="0010481C" w:rsidRDefault="00C716F1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50/250, 500 (ДПИ) 25/250 (ДАИ)</w:t>
            </w:r>
          </w:p>
        </w:tc>
        <w:tc>
          <w:tcPr>
            <w:tcW w:w="0" w:type="auto"/>
          </w:tcPr>
          <w:p w:rsidR="00C716F1" w:rsidRPr="0010481C" w:rsidRDefault="00C716F1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716F1" w:rsidRPr="0010481C" w:rsidRDefault="00C716F1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716F1" w:rsidRPr="0010481C" w:rsidRDefault="00C716F1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6F1" w:rsidRPr="0010481C" w:rsidTr="00D44B62">
        <w:tc>
          <w:tcPr>
            <w:tcW w:w="0" w:type="auto"/>
          </w:tcPr>
          <w:p w:rsidR="00C716F1" w:rsidRPr="0010481C" w:rsidRDefault="00C716F1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Беклометазона дипропионат/ Формотерол</w:t>
            </w:r>
          </w:p>
        </w:tc>
        <w:tc>
          <w:tcPr>
            <w:tcW w:w="0" w:type="auto"/>
          </w:tcPr>
          <w:p w:rsidR="00C716F1" w:rsidRPr="0010481C" w:rsidRDefault="00C716F1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100/6 (ДАИ)</w:t>
            </w:r>
          </w:p>
        </w:tc>
        <w:tc>
          <w:tcPr>
            <w:tcW w:w="0" w:type="auto"/>
          </w:tcPr>
          <w:p w:rsidR="00C716F1" w:rsidRPr="0010481C" w:rsidRDefault="00C716F1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716F1" w:rsidRPr="0010481C" w:rsidRDefault="00C716F1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716F1" w:rsidRPr="0010481C" w:rsidRDefault="00C716F1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6F1" w:rsidRPr="0010481C" w:rsidTr="00D44B62">
        <w:tc>
          <w:tcPr>
            <w:tcW w:w="0" w:type="auto"/>
          </w:tcPr>
          <w:p w:rsidR="00C716F1" w:rsidRPr="0010481C" w:rsidRDefault="00C716F1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 xml:space="preserve">Рофлумиласт Ингибитор 4-фосфодиэстераз                                                            </w:t>
            </w:r>
          </w:p>
        </w:tc>
        <w:tc>
          <w:tcPr>
            <w:tcW w:w="0" w:type="auto"/>
          </w:tcPr>
          <w:p w:rsidR="00C716F1" w:rsidRPr="0010481C" w:rsidRDefault="00C716F1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 xml:space="preserve">500 мкг             </w:t>
            </w:r>
          </w:p>
        </w:tc>
        <w:tc>
          <w:tcPr>
            <w:tcW w:w="0" w:type="auto"/>
          </w:tcPr>
          <w:p w:rsidR="00C716F1" w:rsidRPr="0010481C" w:rsidRDefault="00C716F1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716F1" w:rsidRPr="0010481C" w:rsidRDefault="00C716F1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716F1" w:rsidRPr="0010481C" w:rsidRDefault="00C716F1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</w:tbl>
    <w:p w:rsidR="00D44B62" w:rsidRPr="0010481C" w:rsidRDefault="00D44B62" w:rsidP="0010481C">
      <w:pPr>
        <w:tabs>
          <w:tab w:val="left" w:pos="2500"/>
        </w:tabs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16703" w:rsidRPr="0010481C" w:rsidRDefault="00216703" w:rsidP="0010481C">
      <w:pPr>
        <w:tabs>
          <w:tab w:val="left" w:pos="2500"/>
        </w:tabs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481C">
        <w:rPr>
          <w:rFonts w:ascii="Times New Roman" w:hAnsi="Times New Roman" w:cs="Times New Roman"/>
          <w:i/>
          <w:sz w:val="24"/>
          <w:szCs w:val="24"/>
        </w:rPr>
        <w:t>Схемы фармакологической терапии ХОБЛ (</w:t>
      </w:r>
      <w:r w:rsidRPr="0010481C">
        <w:rPr>
          <w:rFonts w:ascii="Times New Roman" w:hAnsi="Times New Roman" w:cs="Times New Roman"/>
          <w:i/>
          <w:sz w:val="24"/>
          <w:szCs w:val="24"/>
          <w:lang w:val="en-US"/>
        </w:rPr>
        <w:t>Gold</w:t>
      </w:r>
      <w:r w:rsidRPr="0010481C">
        <w:rPr>
          <w:rFonts w:ascii="Times New Roman" w:hAnsi="Times New Roman" w:cs="Times New Roman"/>
          <w:i/>
          <w:sz w:val="24"/>
          <w:szCs w:val="24"/>
        </w:rPr>
        <w:t xml:space="preserve"> 2014)</w:t>
      </w:r>
    </w:p>
    <w:tbl>
      <w:tblPr>
        <w:tblStyle w:val="a5"/>
        <w:tblW w:w="0" w:type="auto"/>
        <w:tblInd w:w="360" w:type="dxa"/>
        <w:tblLook w:val="04A0"/>
      </w:tblPr>
      <w:tblGrid>
        <w:gridCol w:w="2475"/>
        <w:gridCol w:w="1717"/>
        <w:gridCol w:w="2717"/>
        <w:gridCol w:w="2302"/>
      </w:tblGrid>
      <w:tr w:rsidR="00216703" w:rsidRPr="0010481C" w:rsidTr="00216703">
        <w:tc>
          <w:tcPr>
            <w:tcW w:w="0" w:type="auto"/>
          </w:tcPr>
          <w:p w:rsidR="00216703" w:rsidRPr="0010481C" w:rsidRDefault="00216703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i/>
                <w:sz w:val="24"/>
                <w:szCs w:val="24"/>
              </w:rPr>
              <w:t>Группа</w:t>
            </w:r>
          </w:p>
          <w:p w:rsidR="00216703" w:rsidRPr="0010481C" w:rsidRDefault="00216703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i/>
                <w:sz w:val="24"/>
                <w:szCs w:val="24"/>
              </w:rPr>
              <w:t>больных ХОБЛ</w:t>
            </w:r>
          </w:p>
          <w:p w:rsidR="00216703" w:rsidRPr="0010481C" w:rsidRDefault="00216703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16703" w:rsidRPr="0010481C" w:rsidRDefault="00216703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i/>
                <w:sz w:val="24"/>
                <w:szCs w:val="24"/>
              </w:rPr>
              <w:t>Препараты</w:t>
            </w:r>
          </w:p>
          <w:p w:rsidR="00216703" w:rsidRPr="0010481C" w:rsidRDefault="00216703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i/>
                <w:sz w:val="24"/>
                <w:szCs w:val="24"/>
              </w:rPr>
              <w:t>Выбора</w:t>
            </w:r>
          </w:p>
          <w:p w:rsidR="00216703" w:rsidRPr="0010481C" w:rsidRDefault="00216703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16703" w:rsidRPr="0010481C" w:rsidRDefault="00216703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i/>
                <w:sz w:val="24"/>
                <w:szCs w:val="24"/>
              </w:rPr>
              <w:t>Альтернативные препараты</w:t>
            </w:r>
          </w:p>
          <w:p w:rsidR="00216703" w:rsidRPr="0010481C" w:rsidRDefault="00216703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16703" w:rsidRPr="0010481C" w:rsidRDefault="00216703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i/>
                <w:sz w:val="24"/>
                <w:szCs w:val="24"/>
              </w:rPr>
              <w:t>Другие</w:t>
            </w:r>
          </w:p>
          <w:p w:rsidR="00216703" w:rsidRPr="0010481C" w:rsidRDefault="00216703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i/>
                <w:sz w:val="24"/>
                <w:szCs w:val="24"/>
              </w:rPr>
              <w:t>Препараты</w:t>
            </w:r>
          </w:p>
          <w:p w:rsidR="00216703" w:rsidRPr="0010481C" w:rsidRDefault="00216703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216703" w:rsidRPr="0010481C" w:rsidTr="00216703">
        <w:tc>
          <w:tcPr>
            <w:tcW w:w="0" w:type="auto"/>
          </w:tcPr>
          <w:p w:rsidR="00216703" w:rsidRPr="0010481C" w:rsidRDefault="00216703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-лёгкого и ср.тяж.(ОФВ1 ≥ 50% от должной), с редкими обострениями и невыраженными симптомами (гр.А)</w:t>
            </w:r>
          </w:p>
          <w:p w:rsidR="00216703" w:rsidRPr="0010481C" w:rsidRDefault="00216703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D514F" w:rsidRPr="0010481C" w:rsidRDefault="00ED514F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 xml:space="preserve">1-я схема: КДАХ «по требованию» </w:t>
            </w:r>
          </w:p>
          <w:p w:rsidR="00ED514F" w:rsidRPr="0010481C" w:rsidRDefault="00ED514F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2-я схема: КДБА «по требованию</w:t>
            </w:r>
          </w:p>
          <w:p w:rsidR="00216703" w:rsidRPr="0010481C" w:rsidRDefault="00216703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D514F" w:rsidRPr="0010481C" w:rsidRDefault="00ED514F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1-я схема: ДДАХ</w:t>
            </w:r>
          </w:p>
          <w:p w:rsidR="00ED514F" w:rsidRPr="0010481C" w:rsidRDefault="00ED514F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 xml:space="preserve"> 2-я схема: ДДБА </w:t>
            </w:r>
          </w:p>
          <w:p w:rsidR="00ED514F" w:rsidRPr="0010481C" w:rsidRDefault="00ED514F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3-я схема: КДБА в сочетании с КДА</w:t>
            </w:r>
          </w:p>
          <w:p w:rsidR="00216703" w:rsidRPr="0010481C" w:rsidRDefault="00216703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D514F" w:rsidRPr="0010481C" w:rsidRDefault="00ED514F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Теофиллины</w:t>
            </w:r>
          </w:p>
          <w:p w:rsidR="00216703" w:rsidRPr="0010481C" w:rsidRDefault="00216703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6703" w:rsidRPr="0010481C" w:rsidTr="00216703">
        <w:tc>
          <w:tcPr>
            <w:tcW w:w="0" w:type="auto"/>
          </w:tcPr>
          <w:p w:rsidR="00ED514F" w:rsidRPr="0010481C" w:rsidRDefault="00ED514F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-ОФВ1 ≥ 50% от должной) с редкими обострениями и выраженными симптомами (гр.В)</w:t>
            </w:r>
          </w:p>
          <w:p w:rsidR="00216703" w:rsidRPr="0010481C" w:rsidRDefault="00216703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D514F" w:rsidRPr="0010481C" w:rsidRDefault="00ED514F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1-я схема: ДДАХ</w:t>
            </w:r>
          </w:p>
          <w:p w:rsidR="00ED514F" w:rsidRPr="0010481C" w:rsidRDefault="00ED514F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 xml:space="preserve"> 2-я схема: ДДБА</w:t>
            </w:r>
          </w:p>
          <w:p w:rsidR="00216703" w:rsidRPr="0010481C" w:rsidRDefault="00216703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D514F" w:rsidRPr="0010481C" w:rsidRDefault="00ED514F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 xml:space="preserve">1-я схема: ДДАХ в сочетании с ДДБА </w:t>
            </w:r>
          </w:p>
          <w:p w:rsidR="00216703" w:rsidRPr="0010481C" w:rsidRDefault="00216703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D514F" w:rsidRPr="0010481C" w:rsidRDefault="00ED514F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1) КДАХ и/или КДБА 2)Теофиллины</w:t>
            </w:r>
          </w:p>
          <w:p w:rsidR="00216703" w:rsidRPr="0010481C" w:rsidRDefault="00216703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6703" w:rsidRPr="0010481C" w:rsidTr="00216703">
        <w:tc>
          <w:tcPr>
            <w:tcW w:w="0" w:type="auto"/>
          </w:tcPr>
          <w:p w:rsidR="00ED514F" w:rsidRPr="0010481C" w:rsidRDefault="00ED514F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-тяжелое и крайне тяж. ОФВ1 &lt; 50% от должной) с частыми обострениями и невыраженными симптомами (гр. С)</w:t>
            </w:r>
          </w:p>
          <w:p w:rsidR="00216703" w:rsidRPr="0010481C" w:rsidRDefault="00216703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D514F" w:rsidRPr="0010481C" w:rsidRDefault="00ED514F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 xml:space="preserve">1-я схема: ДДБА/ИГКС </w:t>
            </w:r>
          </w:p>
          <w:p w:rsidR="00ED514F" w:rsidRPr="0010481C" w:rsidRDefault="00ED514F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2-я схема: ДДАХ</w:t>
            </w:r>
          </w:p>
          <w:p w:rsidR="00216703" w:rsidRPr="0010481C" w:rsidRDefault="00216703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D514F" w:rsidRPr="0010481C" w:rsidRDefault="00ED514F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1-я схема: ДДАХ в сочетании с ДДБА 2-я схема: ДДАХ в сочетании с ингибитором ФДЭ-4 3-я схема: ДДБА в сочетании с ингибитором ФДЭ-4</w:t>
            </w:r>
          </w:p>
          <w:p w:rsidR="00216703" w:rsidRPr="0010481C" w:rsidRDefault="00216703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D514F" w:rsidRPr="0010481C" w:rsidRDefault="00ED514F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1) КДАХ и/или КДБА 2)Теофиллины</w:t>
            </w:r>
          </w:p>
          <w:p w:rsidR="00216703" w:rsidRPr="0010481C" w:rsidRDefault="00216703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6703" w:rsidRPr="0010481C" w:rsidTr="00216703">
        <w:tc>
          <w:tcPr>
            <w:tcW w:w="0" w:type="auto"/>
          </w:tcPr>
          <w:p w:rsidR="00ED514F" w:rsidRPr="0010481C" w:rsidRDefault="00ED514F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-ОФВ1 &lt; 50% от должной) с частыми обострениями и выраженными симптомами (группа D)</w:t>
            </w:r>
          </w:p>
          <w:p w:rsidR="00216703" w:rsidRPr="0010481C" w:rsidRDefault="00216703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D514F" w:rsidRPr="0010481C" w:rsidRDefault="00ED514F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1-я схема: ДДБА/ИГКС</w:t>
            </w:r>
          </w:p>
          <w:p w:rsidR="00ED514F" w:rsidRPr="0010481C" w:rsidRDefault="00ED514F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 xml:space="preserve"> 2-я схема: 1-я+ДДАХ 3-я схема: ДДАХ</w:t>
            </w:r>
          </w:p>
          <w:p w:rsidR="00216703" w:rsidRPr="0010481C" w:rsidRDefault="00216703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D514F" w:rsidRPr="0010481C" w:rsidRDefault="00ED514F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 xml:space="preserve">1-я схема: ДДБА/ИГКС +ДДАХ, 2-я схема: ДДБА/ИГКС + иФДЭ-4 </w:t>
            </w:r>
          </w:p>
          <w:p w:rsidR="00ED514F" w:rsidRPr="0010481C" w:rsidRDefault="00ED514F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3-я схема: ДДАХ+ ДДБА</w:t>
            </w:r>
          </w:p>
          <w:p w:rsidR="00ED514F" w:rsidRPr="0010481C" w:rsidRDefault="00ED514F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 xml:space="preserve"> 4-я схема: ДДАХ+ и ФДЭ-4</w:t>
            </w:r>
          </w:p>
          <w:p w:rsidR="00216703" w:rsidRPr="0010481C" w:rsidRDefault="00216703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D514F" w:rsidRPr="0010481C" w:rsidRDefault="00ED514F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1) Карбоцистеин,** N-ацетилцистеин 2) КД АХ и/или КДБА 3)Теофиллин</w:t>
            </w:r>
          </w:p>
          <w:p w:rsidR="00216703" w:rsidRPr="0010481C" w:rsidRDefault="00216703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514F" w:rsidRPr="0010481C" w:rsidRDefault="00ED514F" w:rsidP="0010481C">
      <w:pPr>
        <w:tabs>
          <w:tab w:val="left" w:pos="2500"/>
        </w:tabs>
        <w:spacing w:after="0"/>
        <w:ind w:left="36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216703" w:rsidRPr="0010481C" w:rsidRDefault="00ED514F" w:rsidP="0010481C">
      <w:pPr>
        <w:tabs>
          <w:tab w:val="left" w:pos="2500"/>
          <w:tab w:val="left" w:pos="3537"/>
        </w:tabs>
        <w:spacing w:after="0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i/>
          <w:sz w:val="24"/>
          <w:szCs w:val="24"/>
        </w:rPr>
        <w:t>Лечение (другие методы)</w:t>
      </w:r>
    </w:p>
    <w:p w:rsidR="00ED514F" w:rsidRPr="0010481C" w:rsidRDefault="00ED514F" w:rsidP="0010481C">
      <w:pPr>
        <w:pStyle w:val="a7"/>
        <w:numPr>
          <w:ilvl w:val="0"/>
          <w:numId w:val="13"/>
        </w:numPr>
        <w:tabs>
          <w:tab w:val="left" w:pos="250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 xml:space="preserve">Длительная кислородотерапия, </w:t>
      </w:r>
    </w:p>
    <w:p w:rsidR="00ED514F" w:rsidRPr="0010481C" w:rsidRDefault="00ED514F" w:rsidP="0010481C">
      <w:pPr>
        <w:pStyle w:val="a7"/>
        <w:numPr>
          <w:ilvl w:val="0"/>
          <w:numId w:val="13"/>
        </w:numPr>
        <w:tabs>
          <w:tab w:val="left" w:pos="250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 xml:space="preserve">Длительная домашняя вентиляция легких </w:t>
      </w:r>
    </w:p>
    <w:p w:rsidR="00ED514F" w:rsidRPr="0010481C" w:rsidRDefault="00ED514F" w:rsidP="0010481C">
      <w:pPr>
        <w:pStyle w:val="a7"/>
        <w:numPr>
          <w:ilvl w:val="0"/>
          <w:numId w:val="13"/>
        </w:numPr>
        <w:tabs>
          <w:tab w:val="left" w:pos="250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Хирургическое лечение</w:t>
      </w:r>
    </w:p>
    <w:p w:rsidR="00ED514F" w:rsidRPr="0010481C" w:rsidRDefault="00ED514F" w:rsidP="0010481C">
      <w:pPr>
        <w:tabs>
          <w:tab w:val="left" w:pos="2500"/>
        </w:tabs>
        <w:spacing w:after="0"/>
        <w:ind w:left="360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ED514F" w:rsidRPr="0010481C" w:rsidRDefault="00ED514F" w:rsidP="0010481C">
      <w:pPr>
        <w:tabs>
          <w:tab w:val="left" w:pos="2500"/>
        </w:tabs>
        <w:spacing w:after="0"/>
        <w:ind w:left="36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0481C">
        <w:rPr>
          <w:rFonts w:ascii="Times New Roman" w:hAnsi="Times New Roman" w:cs="Times New Roman"/>
          <w:bCs/>
          <w:i/>
          <w:sz w:val="24"/>
          <w:szCs w:val="24"/>
        </w:rPr>
        <w:t>Абсолютные показания к длительной кислородотерапии:</w:t>
      </w:r>
    </w:p>
    <w:p w:rsidR="00ED514F" w:rsidRPr="0010481C" w:rsidRDefault="00ED514F" w:rsidP="0010481C">
      <w:pPr>
        <w:tabs>
          <w:tab w:val="left" w:pos="250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  <w:lang w:val="en-US"/>
        </w:rPr>
        <w:t>PaO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2 (мм рт.ст.) ≤ 55, </w:t>
      </w:r>
      <w:r w:rsidRPr="0010481C">
        <w:rPr>
          <w:rFonts w:ascii="Times New Roman" w:hAnsi="Times New Roman" w:cs="Times New Roman"/>
          <w:bCs/>
          <w:sz w:val="24"/>
          <w:szCs w:val="24"/>
          <w:lang w:val="en-US"/>
        </w:rPr>
        <w:t>SaO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2 (%) ≤ 88. </w:t>
      </w:r>
    </w:p>
    <w:p w:rsidR="00ED514F" w:rsidRPr="0010481C" w:rsidRDefault="00ED514F" w:rsidP="0010481C">
      <w:pPr>
        <w:tabs>
          <w:tab w:val="left" w:pos="2500"/>
        </w:tabs>
        <w:spacing w:after="0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Задачей кислородотерапии является коррекция гипоксемии и достижение</w:t>
      </w:r>
      <w:r w:rsidRPr="0010481C">
        <w:rPr>
          <w:rFonts w:ascii="Times New Roman" w:hAnsi="Times New Roman" w:cs="Times New Roman"/>
          <w:bCs/>
          <w:sz w:val="24"/>
          <w:szCs w:val="24"/>
        </w:rPr>
        <w:br/>
        <w:t>значений РаО2 &gt; 60 мм рт.ст. и SaO2 &gt; 90%</w:t>
      </w:r>
    </w:p>
    <w:p w:rsidR="00A2033B" w:rsidRPr="0010481C" w:rsidRDefault="00A2033B" w:rsidP="0010481C">
      <w:pPr>
        <w:tabs>
          <w:tab w:val="left" w:pos="2500"/>
        </w:tabs>
        <w:spacing w:after="0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2033B" w:rsidRPr="0010481C" w:rsidRDefault="00A2033B" w:rsidP="0010481C">
      <w:pPr>
        <w:tabs>
          <w:tab w:val="left" w:pos="2500"/>
        </w:tabs>
        <w:spacing w:after="0"/>
        <w:ind w:left="36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i/>
          <w:sz w:val="24"/>
          <w:szCs w:val="24"/>
        </w:rPr>
        <w:t>Лечение обострений ХОБЛ</w:t>
      </w:r>
    </w:p>
    <w:p w:rsidR="00A2033B" w:rsidRPr="0010481C" w:rsidRDefault="00A2033B" w:rsidP="0010481C">
      <w:pPr>
        <w:tabs>
          <w:tab w:val="left" w:pos="2500"/>
        </w:tabs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2033B" w:rsidRPr="0010481C" w:rsidRDefault="00A2033B" w:rsidP="0010481C">
      <w:pPr>
        <w:tabs>
          <w:tab w:val="left" w:pos="2500"/>
        </w:tabs>
        <w:spacing w:after="0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Сальбутамол, фенотерол -быстро действующие </w:t>
      </w:r>
      <w:r w:rsidRPr="0010481C">
        <w:rPr>
          <w:rFonts w:ascii="Times New Roman" w:hAnsi="Times New Roman" w:cs="Times New Roman"/>
          <w:bCs/>
          <w:sz w:val="24"/>
          <w:szCs w:val="24"/>
          <w:lang w:val="el-GR"/>
        </w:rPr>
        <w:t xml:space="preserve">β </w:t>
      </w:r>
      <w:r w:rsidRPr="0010481C">
        <w:rPr>
          <w:rFonts w:ascii="Times New Roman" w:hAnsi="Times New Roman" w:cs="Times New Roman"/>
          <w:bCs/>
          <w:sz w:val="24"/>
          <w:szCs w:val="24"/>
        </w:rPr>
        <w:t>2-агонисты,</w:t>
      </w:r>
      <w:r w:rsidRPr="0010481C">
        <w:rPr>
          <w:rFonts w:ascii="Times New Roman" w:hAnsi="Times New Roman" w:cs="Times New Roman"/>
          <w:bCs/>
          <w:sz w:val="24"/>
          <w:szCs w:val="24"/>
        </w:rPr>
        <w:br/>
      </w:r>
      <w:r w:rsidRPr="0010481C">
        <w:rPr>
          <w:rFonts w:ascii="Times New Roman" w:hAnsi="Times New Roman" w:cs="Times New Roman"/>
          <w:bCs/>
          <w:sz w:val="24"/>
          <w:szCs w:val="24"/>
        </w:rPr>
        <w:br/>
        <w:t xml:space="preserve"> - Антихолинергические препараты (ипратропиум)</w:t>
      </w:r>
      <w:r w:rsidRPr="0010481C">
        <w:rPr>
          <w:rFonts w:ascii="Times New Roman" w:hAnsi="Times New Roman" w:cs="Times New Roman"/>
          <w:bCs/>
          <w:sz w:val="24"/>
          <w:szCs w:val="24"/>
        </w:rPr>
        <w:br/>
      </w:r>
      <w:r w:rsidRPr="0010481C">
        <w:rPr>
          <w:rFonts w:ascii="Times New Roman" w:hAnsi="Times New Roman" w:cs="Times New Roman"/>
          <w:bCs/>
          <w:sz w:val="24"/>
          <w:szCs w:val="24"/>
        </w:rPr>
        <w:br/>
        <w:t xml:space="preserve">- </w:t>
      </w:r>
      <w:r w:rsidRPr="0010481C">
        <w:rPr>
          <w:rFonts w:ascii="Times New Roman" w:hAnsi="Times New Roman" w:cs="Times New Roman"/>
          <w:bCs/>
          <w:sz w:val="24"/>
          <w:szCs w:val="24"/>
          <w:lang w:val="el-GR"/>
        </w:rPr>
        <w:t xml:space="preserve">β </w:t>
      </w:r>
      <w:r w:rsidRPr="0010481C">
        <w:rPr>
          <w:rFonts w:ascii="Times New Roman" w:hAnsi="Times New Roman" w:cs="Times New Roman"/>
          <w:bCs/>
          <w:sz w:val="24"/>
          <w:szCs w:val="24"/>
        </w:rPr>
        <w:t>2-агонист/ипратропиум- при тяжелом обострении</w:t>
      </w:r>
      <w:r w:rsidRPr="0010481C">
        <w:rPr>
          <w:rFonts w:ascii="Times New Roman" w:hAnsi="Times New Roman" w:cs="Times New Roman"/>
          <w:bCs/>
          <w:sz w:val="24"/>
          <w:szCs w:val="24"/>
        </w:rPr>
        <w:br/>
      </w:r>
      <w:r w:rsidRPr="0010481C">
        <w:rPr>
          <w:rFonts w:ascii="Times New Roman" w:hAnsi="Times New Roman" w:cs="Times New Roman"/>
          <w:bCs/>
          <w:sz w:val="24"/>
          <w:szCs w:val="24"/>
        </w:rPr>
        <w:br/>
        <w:t>- Перорально преднизолон  30-40 мг/сут в течение 5-14 дней (улучшают функцию легких (ОФВ1) и уменьшают гипоксемию (PaO2)</w:t>
      </w:r>
    </w:p>
    <w:p w:rsidR="00A2033B" w:rsidRPr="0010481C" w:rsidRDefault="00A2033B" w:rsidP="0010481C">
      <w:pPr>
        <w:tabs>
          <w:tab w:val="left" w:pos="2500"/>
        </w:tabs>
        <w:spacing w:after="0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0481C">
        <w:rPr>
          <w:rFonts w:ascii="Times New Roman" w:hAnsi="Times New Roman" w:cs="Times New Roman"/>
          <w:b/>
          <w:i/>
          <w:sz w:val="24"/>
          <w:szCs w:val="24"/>
        </w:rPr>
        <w:t>Выбор антибиотика при обострении ХОБЛ</w:t>
      </w:r>
    </w:p>
    <w:tbl>
      <w:tblPr>
        <w:tblStyle w:val="a5"/>
        <w:tblW w:w="0" w:type="auto"/>
        <w:tblInd w:w="360" w:type="dxa"/>
        <w:tblLook w:val="04A0"/>
      </w:tblPr>
      <w:tblGrid>
        <w:gridCol w:w="2547"/>
        <w:gridCol w:w="2949"/>
        <w:gridCol w:w="3715"/>
      </w:tblGrid>
      <w:tr w:rsidR="00A2033B" w:rsidRPr="0010481C" w:rsidTr="00A2033B">
        <w:tc>
          <w:tcPr>
            <w:tcW w:w="0" w:type="auto"/>
          </w:tcPr>
          <w:p w:rsidR="00A2033B" w:rsidRPr="0010481C" w:rsidRDefault="00A2033B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Тяжесть течения ХОБЛ</w:t>
            </w:r>
          </w:p>
          <w:p w:rsidR="00A2033B" w:rsidRPr="0010481C" w:rsidRDefault="00A2033B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:rsidR="00A2033B" w:rsidRPr="0010481C" w:rsidRDefault="00A2033B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Наиболее частые</w:t>
            </w:r>
          </w:p>
          <w:p w:rsidR="00A2033B" w:rsidRPr="0010481C" w:rsidRDefault="00A2033B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Микроорганизмы</w:t>
            </w:r>
          </w:p>
        </w:tc>
        <w:tc>
          <w:tcPr>
            <w:tcW w:w="0" w:type="auto"/>
          </w:tcPr>
          <w:p w:rsidR="00A2033B" w:rsidRPr="0010481C" w:rsidRDefault="00A2033B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Выбор антибактериальных</w:t>
            </w:r>
          </w:p>
          <w:p w:rsidR="00A2033B" w:rsidRPr="0010481C" w:rsidRDefault="00A2033B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Препаратов</w:t>
            </w:r>
          </w:p>
        </w:tc>
      </w:tr>
      <w:tr w:rsidR="00A2033B" w:rsidRPr="0010481C" w:rsidTr="00A2033B">
        <w:tc>
          <w:tcPr>
            <w:tcW w:w="0" w:type="auto"/>
          </w:tcPr>
          <w:p w:rsidR="00A2033B" w:rsidRPr="0010481C" w:rsidRDefault="00A2033B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ХОБЛ лёгкого и среднетяжёлого течения, без факторов риск а,ОФВ1&gt; 50%</w:t>
            </w:r>
          </w:p>
        </w:tc>
        <w:tc>
          <w:tcPr>
            <w:tcW w:w="0" w:type="auto"/>
          </w:tcPr>
          <w:p w:rsidR="00A2033B" w:rsidRPr="0010481C" w:rsidRDefault="00A2033B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Haemophilus influenzae Moraxella catarrhalis Streptococcus pneumoniae Chlamydia pneumoniae Mycoplasma pneumoniae</w:t>
            </w:r>
          </w:p>
        </w:tc>
        <w:tc>
          <w:tcPr>
            <w:tcW w:w="0" w:type="auto"/>
          </w:tcPr>
          <w:p w:rsidR="00A2033B" w:rsidRPr="0010481C" w:rsidRDefault="00A2033B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Амоксициллин, макролиды (азитромицин, кларитромицин), цефалоспорины III-го поколения (цефиксим и др</w:t>
            </w:r>
          </w:p>
        </w:tc>
      </w:tr>
      <w:tr w:rsidR="00A2033B" w:rsidRPr="0010481C" w:rsidTr="00A2033B">
        <w:tc>
          <w:tcPr>
            <w:tcW w:w="0" w:type="auto"/>
          </w:tcPr>
          <w:p w:rsidR="00A2033B" w:rsidRPr="0010481C" w:rsidRDefault="00A2033B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ХОБЛ лёгкого и среднетяжёлого течения, c факторами риска*,ОФВ1&gt; 50%</w:t>
            </w:r>
          </w:p>
          <w:p w:rsidR="00A2033B" w:rsidRPr="0010481C" w:rsidRDefault="00A2033B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A2033B" w:rsidRPr="0010481C" w:rsidRDefault="00A2033B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Haemophilus</w:t>
            </w: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8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influenzae</w:t>
            </w: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8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Moraxella</w:t>
            </w: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8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catarrhalis</w:t>
            </w: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048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PRSP</w:t>
            </w: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 xml:space="preserve">-(пенициллин-резистентные </w:t>
            </w:r>
            <w:r w:rsidRPr="001048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Streptococcus</w:t>
            </w: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8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pneumoniae</w:t>
            </w: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:rsidR="00A2033B" w:rsidRPr="0010481C" w:rsidRDefault="00A2033B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амоксициллин/клавуланат, респираторные фторхинолоны (левофлоксацин, гемифлоксацин,  моксифлоксацин</w:t>
            </w:r>
          </w:p>
        </w:tc>
      </w:tr>
      <w:tr w:rsidR="00A2033B" w:rsidRPr="0010481C" w:rsidTr="00A2033B">
        <w:tc>
          <w:tcPr>
            <w:tcW w:w="0" w:type="auto"/>
          </w:tcPr>
          <w:p w:rsidR="00A2033B" w:rsidRPr="0010481C" w:rsidRDefault="00A2033B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ХОБЛ тяжёлого моксифлоксацин) течения ОФВ1 30–50%</w:t>
            </w:r>
          </w:p>
        </w:tc>
        <w:tc>
          <w:tcPr>
            <w:tcW w:w="0" w:type="auto"/>
          </w:tcPr>
          <w:p w:rsidR="00A2033B" w:rsidRPr="0010481C" w:rsidRDefault="00A2033B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Haemophilus influenzae Moraxella catarrhalis PRSP, </w:t>
            </w: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Энтеробактерии</w:t>
            </w:r>
            <w:r w:rsidRPr="001048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грам</w:t>
            </w:r>
            <w:r w:rsidRPr="001048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</w:tcPr>
          <w:p w:rsidR="00A2033B" w:rsidRPr="0010481C" w:rsidRDefault="00A2033B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амоксициллин/клавуланат, респираторные фторхинолоны (левофлоксацин, гемифлоксацин,  моксифлоксацин</w:t>
            </w:r>
          </w:p>
        </w:tc>
      </w:tr>
      <w:tr w:rsidR="00A2033B" w:rsidRPr="0010481C" w:rsidTr="00A2033B">
        <w:tc>
          <w:tcPr>
            <w:tcW w:w="0" w:type="auto"/>
          </w:tcPr>
          <w:p w:rsidR="00A2033B" w:rsidRPr="0010481C" w:rsidRDefault="00A2033B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ХОБЛ крайне тяжёлого течения ОФВ1&lt;30%</w:t>
            </w:r>
          </w:p>
        </w:tc>
        <w:tc>
          <w:tcPr>
            <w:tcW w:w="0" w:type="auto"/>
          </w:tcPr>
          <w:p w:rsidR="00A2033B" w:rsidRPr="0010481C" w:rsidRDefault="00A2033B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Haemophilus</w:t>
            </w: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8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influenzae</w:t>
            </w: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8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PRSP</w:t>
            </w: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 xml:space="preserve"> Энтеробактерии, грам - </w:t>
            </w:r>
            <w:r w:rsidRPr="001048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048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aeruginosa</w:t>
            </w: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0" w:type="auto"/>
          </w:tcPr>
          <w:p w:rsidR="00A2033B" w:rsidRPr="0010481C" w:rsidRDefault="00A2033B" w:rsidP="0010481C">
            <w:pPr>
              <w:tabs>
                <w:tab w:val="left" w:pos="2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sz w:val="24"/>
                <w:szCs w:val="24"/>
              </w:rPr>
              <w:t>ципрофлоксацин и др. препараты с антисинегнойной активностью</w:t>
            </w:r>
          </w:p>
        </w:tc>
      </w:tr>
    </w:tbl>
    <w:p w:rsidR="00A2033B" w:rsidRPr="0010481C" w:rsidRDefault="00A2033B" w:rsidP="0010481C">
      <w:pPr>
        <w:tabs>
          <w:tab w:val="left" w:pos="250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2033B" w:rsidRPr="0010481C" w:rsidRDefault="00A2033B" w:rsidP="0010481C">
      <w:pPr>
        <w:tabs>
          <w:tab w:val="left" w:pos="2500"/>
        </w:tabs>
        <w:spacing w:after="0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sz w:val="24"/>
          <w:szCs w:val="24"/>
        </w:rPr>
        <w:t>БРОНХИАЛЬНАЯ АСТМА</w:t>
      </w:r>
    </w:p>
    <w:p w:rsidR="00A2033B" w:rsidRPr="0010481C" w:rsidRDefault="00A2033B" w:rsidP="0010481C">
      <w:pPr>
        <w:tabs>
          <w:tab w:val="left" w:pos="250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Э</w:t>
      </w:r>
      <w:r w:rsidR="000011CB" w:rsidRPr="0010481C">
        <w:rPr>
          <w:rFonts w:ascii="Times New Roman" w:hAnsi="Times New Roman" w:cs="Times New Roman"/>
          <w:bCs/>
          <w:sz w:val="24"/>
          <w:szCs w:val="24"/>
        </w:rPr>
        <w:t>то гетерогенное заболевание, характеризующее хрониче</w:t>
      </w:r>
      <w:r w:rsidR="004C2AE5" w:rsidRPr="0010481C">
        <w:rPr>
          <w:rFonts w:ascii="Times New Roman" w:hAnsi="Times New Roman" w:cs="Times New Roman"/>
          <w:bCs/>
          <w:sz w:val="24"/>
          <w:szCs w:val="24"/>
        </w:rPr>
        <w:t xml:space="preserve">ским воспалительным заболеванием </w:t>
      </w:r>
      <w:r w:rsidR="000011CB" w:rsidRPr="0010481C">
        <w:rPr>
          <w:rFonts w:ascii="Times New Roman" w:hAnsi="Times New Roman" w:cs="Times New Roman"/>
          <w:bCs/>
          <w:sz w:val="24"/>
          <w:szCs w:val="24"/>
        </w:rPr>
        <w:t>дыхательных путей, сопровождающееся гиперреактивностью бронхов и пароксизмами полностью или частично обратимой обструкции бронхов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0011CB" w:rsidRPr="0010481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клинически проявляется свистящими хрипами, одышкой, ощущением заложенности в груди, кашлем, выраженность которых изменяется со временем. Симптомы ассоциируются с вариабельным ограничением скорости воздушного потока на выдохе вследствие бронхоспазма, утолщения стенок бронхов и увеличения продукции слизи. </w:t>
      </w:r>
    </w:p>
    <w:p w:rsidR="00A2033B" w:rsidRPr="0010481C" w:rsidRDefault="00A2033B" w:rsidP="0010481C">
      <w:pPr>
        <w:tabs>
          <w:tab w:val="left" w:pos="250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ab/>
      </w:r>
    </w:p>
    <w:p w:rsidR="00A2033B" w:rsidRPr="0010481C" w:rsidRDefault="00A2033B" w:rsidP="0010481C">
      <w:pPr>
        <w:pStyle w:val="a7"/>
        <w:tabs>
          <w:tab w:val="left" w:pos="2500"/>
        </w:tabs>
        <w:spacing w:after="0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481C">
        <w:rPr>
          <w:rFonts w:ascii="Times New Roman" w:hAnsi="Times New Roman" w:cs="Times New Roman"/>
          <w:b/>
          <w:i/>
          <w:sz w:val="24"/>
          <w:szCs w:val="24"/>
        </w:rPr>
        <w:t>Факторы риска бронхиальной астмы</w:t>
      </w:r>
    </w:p>
    <w:p w:rsidR="00A2033B" w:rsidRPr="0010481C" w:rsidRDefault="00A2033B" w:rsidP="0010481C">
      <w:pPr>
        <w:pStyle w:val="a7"/>
        <w:numPr>
          <w:ilvl w:val="0"/>
          <w:numId w:val="14"/>
        </w:numPr>
        <w:tabs>
          <w:tab w:val="left" w:pos="250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Вирусные инфекции</w:t>
      </w:r>
    </w:p>
    <w:p w:rsidR="00A2033B" w:rsidRPr="0010481C" w:rsidRDefault="00A2033B" w:rsidP="0010481C">
      <w:pPr>
        <w:pStyle w:val="a7"/>
        <w:numPr>
          <w:ilvl w:val="0"/>
          <w:numId w:val="14"/>
        </w:numPr>
        <w:tabs>
          <w:tab w:val="left" w:pos="250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Домашние или профессиональные аллергены (клещи,пыльца)</w:t>
      </w:r>
    </w:p>
    <w:p w:rsidR="00A2033B" w:rsidRPr="0010481C" w:rsidRDefault="00A2033B" w:rsidP="0010481C">
      <w:pPr>
        <w:pStyle w:val="a7"/>
        <w:numPr>
          <w:ilvl w:val="0"/>
          <w:numId w:val="14"/>
        </w:numPr>
        <w:tabs>
          <w:tab w:val="left" w:pos="250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Табачный дым</w:t>
      </w:r>
    </w:p>
    <w:p w:rsidR="00A2033B" w:rsidRPr="0010481C" w:rsidRDefault="00A2033B" w:rsidP="0010481C">
      <w:pPr>
        <w:pStyle w:val="a7"/>
        <w:numPr>
          <w:ilvl w:val="0"/>
          <w:numId w:val="14"/>
        </w:numPr>
        <w:tabs>
          <w:tab w:val="left" w:pos="250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Физическая нагрузка,  стресс</w:t>
      </w:r>
    </w:p>
    <w:p w:rsidR="00A2033B" w:rsidRPr="0010481C" w:rsidRDefault="00A2033B" w:rsidP="0010481C">
      <w:pPr>
        <w:pStyle w:val="a7"/>
        <w:numPr>
          <w:ilvl w:val="0"/>
          <w:numId w:val="14"/>
        </w:numPr>
        <w:tabs>
          <w:tab w:val="left" w:pos="250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В-блокаторы, аспирин</w:t>
      </w:r>
    </w:p>
    <w:p w:rsidR="00A2033B" w:rsidRPr="0010481C" w:rsidRDefault="00A2033B" w:rsidP="0010481C">
      <w:pPr>
        <w:tabs>
          <w:tab w:val="left" w:pos="2500"/>
        </w:tabs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 xml:space="preserve">Бронхиальная астма  развивается, как правило, на фоне наследственной предрасположенности к ней и другим аллергическим заболеваниям. Часто ассоциируется с внелегочными признаками аллергии (аллергический дерматит, </w:t>
      </w:r>
      <w:r w:rsidRPr="0010481C">
        <w:rPr>
          <w:rFonts w:ascii="Times New Roman" w:hAnsi="Times New Roman" w:cs="Times New Roman"/>
          <w:bCs/>
          <w:sz w:val="24"/>
          <w:szCs w:val="24"/>
        </w:rPr>
        <w:lastRenderedPageBreak/>
        <w:t>ринит, отек Квинке, лекарственная болезнь,</w:t>
      </w:r>
      <w:r w:rsidR="008911B7" w:rsidRPr="0010481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ГЭРБ, </w:t>
      </w:r>
      <w:r w:rsidR="008911B7" w:rsidRPr="0010481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эозинофилия крови и/или мокроты и др.) </w:t>
      </w:r>
    </w:p>
    <w:p w:rsidR="00A2033B" w:rsidRPr="0010481C" w:rsidRDefault="00A2033B" w:rsidP="0010481C">
      <w:pPr>
        <w:tabs>
          <w:tab w:val="left" w:pos="250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911B7" w:rsidRPr="0010481C" w:rsidRDefault="008911B7" w:rsidP="0010481C">
      <w:pPr>
        <w:tabs>
          <w:tab w:val="left" w:pos="250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/>
          <w:i/>
          <w:sz w:val="24"/>
          <w:szCs w:val="24"/>
        </w:rPr>
        <w:t>Эпидемиология</w:t>
      </w:r>
      <w:r w:rsidRPr="0010481C">
        <w:rPr>
          <w:rFonts w:ascii="Times New Roman" w:hAnsi="Times New Roman" w:cs="Times New Roman"/>
          <w:bCs/>
          <w:sz w:val="24"/>
          <w:szCs w:val="24"/>
        </w:rPr>
        <w:br/>
        <w:t>● Заболеваемость бронхиальной астмой (БА) и летальность от БА растет во всем мире.</w:t>
      </w:r>
    </w:p>
    <w:p w:rsidR="008911B7" w:rsidRPr="0010481C" w:rsidRDefault="008911B7" w:rsidP="0010481C">
      <w:pPr>
        <w:tabs>
          <w:tab w:val="left" w:pos="250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● Почти 10% населения земного шара страдают БА.</w:t>
      </w:r>
    </w:p>
    <w:p w:rsidR="008911B7" w:rsidRPr="0010481C" w:rsidRDefault="008911B7" w:rsidP="0010481C">
      <w:pPr>
        <w:tabs>
          <w:tab w:val="left" w:pos="250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 xml:space="preserve">● Распространенность БА в России и странах Европы составляет 5% среди взрослого населения и 7% среди детей. </w:t>
      </w:r>
    </w:p>
    <w:p w:rsidR="008911B7" w:rsidRPr="0010481C" w:rsidRDefault="008911B7" w:rsidP="0010481C">
      <w:pPr>
        <w:tabs>
          <w:tab w:val="left" w:pos="2500"/>
        </w:tabs>
        <w:spacing w:after="0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 xml:space="preserve">      В России имеет место гиподиагностика БА в связи с устаревшими представлениями о патогенезе и клинической картине заболевания, недостаточной осведомленности врачей о современных критериях её выявления.  </w:t>
      </w:r>
    </w:p>
    <w:p w:rsidR="008911B7" w:rsidRPr="0010481C" w:rsidRDefault="008911B7" w:rsidP="0010481C">
      <w:pPr>
        <w:tabs>
          <w:tab w:val="left" w:pos="2500"/>
        </w:tabs>
        <w:spacing w:after="0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911B7" w:rsidRPr="0010481C" w:rsidRDefault="008911B7" w:rsidP="0010481C">
      <w:pPr>
        <w:tabs>
          <w:tab w:val="left" w:pos="2500"/>
        </w:tabs>
        <w:spacing w:after="0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sz w:val="24"/>
          <w:szCs w:val="24"/>
        </w:rPr>
        <w:t>Патофизиологические механизмы БА</w:t>
      </w:r>
    </w:p>
    <w:p w:rsidR="008911B7" w:rsidRPr="0010481C" w:rsidRDefault="008911B7" w:rsidP="0010481C">
      <w:pPr>
        <w:tabs>
          <w:tab w:val="left" w:pos="250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 xml:space="preserve">При </w:t>
      </w:r>
      <w:r w:rsidRPr="0010481C">
        <w:rPr>
          <w:rFonts w:ascii="Times New Roman" w:hAnsi="Times New Roman" w:cs="Times New Roman"/>
          <w:bCs/>
          <w:sz w:val="24"/>
          <w:szCs w:val="24"/>
          <w:u w:val="single"/>
        </w:rPr>
        <w:t>экзогенной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Pr="0010481C">
        <w:rPr>
          <w:rFonts w:ascii="Times New Roman" w:hAnsi="Times New Roman" w:cs="Times New Roman"/>
          <w:bCs/>
          <w:sz w:val="24"/>
          <w:szCs w:val="24"/>
          <w:u w:val="single"/>
        </w:rPr>
        <w:t>атопической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) БА их высвобождение инициируется </w:t>
      </w:r>
      <w:r w:rsidRPr="0010481C">
        <w:rPr>
          <w:rFonts w:ascii="Times New Roman" w:hAnsi="Times New Roman" w:cs="Times New Roman"/>
          <w:sz w:val="24"/>
          <w:szCs w:val="24"/>
        </w:rPr>
        <w:t xml:space="preserve"> </w:t>
      </w:r>
      <w:r w:rsidRPr="0010481C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IgE</w:t>
      </w:r>
      <w:r w:rsidRPr="0010481C">
        <w:rPr>
          <w:rFonts w:ascii="Times New Roman" w:hAnsi="Times New Roman" w:cs="Times New Roman"/>
          <w:bCs/>
          <w:sz w:val="24"/>
          <w:szCs w:val="24"/>
          <w:u w:val="single"/>
        </w:rPr>
        <w:t>–зависимой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 аллергической реакцией немедленного типа.</w:t>
      </w:r>
    </w:p>
    <w:p w:rsidR="008911B7" w:rsidRPr="0010481C" w:rsidRDefault="008911B7" w:rsidP="0010481C">
      <w:pPr>
        <w:tabs>
          <w:tab w:val="left" w:pos="250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 xml:space="preserve"> При </w:t>
      </w:r>
      <w:r w:rsidRPr="0010481C">
        <w:rPr>
          <w:rFonts w:ascii="Times New Roman" w:hAnsi="Times New Roman" w:cs="Times New Roman"/>
          <w:bCs/>
          <w:sz w:val="24"/>
          <w:szCs w:val="24"/>
          <w:u w:val="single"/>
        </w:rPr>
        <w:t>эндогенной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Pr="0010481C">
        <w:rPr>
          <w:rFonts w:ascii="Times New Roman" w:hAnsi="Times New Roman" w:cs="Times New Roman"/>
          <w:bCs/>
          <w:sz w:val="24"/>
          <w:szCs w:val="24"/>
          <w:u w:val="single"/>
        </w:rPr>
        <w:t>неатопической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) БА активация тучных клеток, эозинофилов, лимфоцитов, метаболизма арахидоновой кислоты, выделение нейропептидов и преобладание тонуса блуждающего нерва с образованием простагландинов, лейкотриенов, тромбоксана и других медиаторов воспаления происходит </w:t>
      </w:r>
      <w:r w:rsidRPr="0010481C">
        <w:rPr>
          <w:rFonts w:ascii="Times New Roman" w:hAnsi="Times New Roman" w:cs="Times New Roman"/>
          <w:bCs/>
          <w:sz w:val="24"/>
          <w:szCs w:val="24"/>
          <w:u w:val="single"/>
        </w:rPr>
        <w:t xml:space="preserve">без </w:t>
      </w:r>
      <w:r w:rsidRPr="0010481C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IgE</w:t>
      </w:r>
      <w:r w:rsidRPr="0010481C">
        <w:rPr>
          <w:rFonts w:ascii="Times New Roman" w:hAnsi="Times New Roman" w:cs="Times New Roman"/>
          <w:bCs/>
          <w:sz w:val="24"/>
          <w:szCs w:val="24"/>
          <w:u w:val="single"/>
        </w:rPr>
        <w:t>–зависимой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 аллергической реакции  немедленного типа, путем прямого раздражающего или токсического действия неаллергических агентов на воздухоносные пути. </w:t>
      </w:r>
    </w:p>
    <w:p w:rsidR="001F2C56" w:rsidRPr="0010481C" w:rsidRDefault="001F2C56" w:rsidP="0010481C">
      <w:pPr>
        <w:tabs>
          <w:tab w:val="left" w:pos="2500"/>
        </w:tabs>
        <w:spacing w:after="0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sz w:val="24"/>
          <w:szCs w:val="24"/>
        </w:rPr>
        <w:t>Признаки, для установления бронхиальной астмы</w:t>
      </w:r>
    </w:p>
    <w:p w:rsidR="001F2C56" w:rsidRPr="0010481C" w:rsidRDefault="001F2C56" w:rsidP="0010481C">
      <w:pPr>
        <w:tabs>
          <w:tab w:val="left" w:pos="2500"/>
        </w:tabs>
        <w:spacing w:after="0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Клиника  (более 1симптома)</w:t>
      </w:r>
      <w:r w:rsidRPr="0010481C">
        <w:rPr>
          <w:rFonts w:ascii="Times New Roman" w:hAnsi="Times New Roman" w:cs="Times New Roman"/>
          <w:sz w:val="24"/>
          <w:szCs w:val="24"/>
        </w:rPr>
        <w:br/>
        <w:t>Симптомы вариабельны по времени и по интенсивности, часто появляются или ухудшаются в ночное время или при пробуждении, провоцируются аллергенами, смехом, физическими нагрузками,  холодным воздухом.  Ухудшение или появление на фоне вирусных инфекций.</w:t>
      </w:r>
      <w:r w:rsidRPr="0010481C">
        <w:rPr>
          <w:rFonts w:ascii="Times New Roman" w:hAnsi="Times New Roman" w:cs="Times New Roman"/>
          <w:sz w:val="24"/>
          <w:szCs w:val="24"/>
        </w:rPr>
        <w:br/>
      </w:r>
    </w:p>
    <w:p w:rsidR="001F2C56" w:rsidRPr="0010481C" w:rsidRDefault="001F2C56" w:rsidP="0010481C">
      <w:pPr>
        <w:pStyle w:val="a7"/>
        <w:tabs>
          <w:tab w:val="left" w:pos="2500"/>
        </w:tabs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sz w:val="24"/>
          <w:szCs w:val="24"/>
        </w:rPr>
        <w:t>Доказательства вариабельного ограничения скорости выдоха</w:t>
      </w:r>
      <w:r w:rsidRPr="0010481C">
        <w:rPr>
          <w:rFonts w:ascii="Times New Roman" w:hAnsi="Times New Roman" w:cs="Times New Roman"/>
          <w:sz w:val="24"/>
          <w:szCs w:val="24"/>
        </w:rPr>
        <w:t xml:space="preserve">: </w:t>
      </w:r>
      <w:r w:rsidRPr="0010481C">
        <w:rPr>
          <w:rFonts w:ascii="Times New Roman" w:hAnsi="Times New Roman" w:cs="Times New Roman"/>
          <w:sz w:val="24"/>
          <w:szCs w:val="24"/>
        </w:rPr>
        <w:br/>
        <w:t>ОФВ1/Фжел снижено;</w:t>
      </w:r>
    </w:p>
    <w:p w:rsidR="001F2C56" w:rsidRPr="0010481C" w:rsidRDefault="001F2C56" w:rsidP="0010481C">
      <w:pPr>
        <w:pStyle w:val="a7"/>
        <w:numPr>
          <w:ilvl w:val="0"/>
          <w:numId w:val="15"/>
        </w:numPr>
        <w:tabs>
          <w:tab w:val="left" w:pos="250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проба с бронхолитиками увеличивается на 12% и 200 мл (обратимость бронхообструкции);</w:t>
      </w:r>
    </w:p>
    <w:p w:rsidR="001F2C56" w:rsidRPr="0010481C" w:rsidRDefault="001F2C56" w:rsidP="0010481C">
      <w:pPr>
        <w:pStyle w:val="a7"/>
        <w:numPr>
          <w:ilvl w:val="0"/>
          <w:numId w:val="15"/>
        </w:numPr>
        <w:tabs>
          <w:tab w:val="left" w:pos="250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увеличение ОФВ1/на 12% и 200 мл через 4 недели лечения при отсутствии ОРВИ;</w:t>
      </w:r>
    </w:p>
    <w:p w:rsidR="001F2C56" w:rsidRPr="0010481C" w:rsidRDefault="001F2C56" w:rsidP="0010481C">
      <w:pPr>
        <w:pStyle w:val="a7"/>
        <w:numPr>
          <w:ilvl w:val="0"/>
          <w:numId w:val="15"/>
        </w:numPr>
        <w:tabs>
          <w:tab w:val="left" w:pos="250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пиковая скорость выдоха средняя ежедневная более 10%;</w:t>
      </w:r>
    </w:p>
    <w:p w:rsidR="001F2C56" w:rsidRPr="0010481C" w:rsidRDefault="001F2C56" w:rsidP="0010481C">
      <w:pPr>
        <w:pStyle w:val="a7"/>
        <w:numPr>
          <w:ilvl w:val="0"/>
          <w:numId w:val="15"/>
        </w:numPr>
        <w:tabs>
          <w:tab w:val="left" w:pos="250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большая и длительная избыточная вариабельность;</w:t>
      </w:r>
    </w:p>
    <w:p w:rsidR="008911B7" w:rsidRPr="0010481C" w:rsidRDefault="001F2C56" w:rsidP="0010481C">
      <w:pPr>
        <w:pStyle w:val="a7"/>
        <w:numPr>
          <w:ilvl w:val="0"/>
          <w:numId w:val="15"/>
        </w:numPr>
        <w:tabs>
          <w:tab w:val="left" w:pos="2500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 xml:space="preserve">положительный тест с ФН - снижение </w:t>
      </w:r>
      <w:r w:rsidRPr="0010481C">
        <w:rPr>
          <w:rFonts w:ascii="Times New Roman" w:hAnsi="Times New Roman" w:cs="Times New Roman"/>
          <w:b/>
          <w:bCs/>
          <w:sz w:val="24"/>
          <w:szCs w:val="24"/>
        </w:rPr>
        <w:t>ОФВ1&gt; 10% или 200мл от исходного значения</w:t>
      </w:r>
    </w:p>
    <w:p w:rsidR="001F2C56" w:rsidRPr="0010481C" w:rsidRDefault="001F2C56" w:rsidP="0010481C">
      <w:pPr>
        <w:pStyle w:val="a7"/>
        <w:tabs>
          <w:tab w:val="left" w:pos="2500"/>
        </w:tabs>
        <w:spacing w:after="0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F2C56" w:rsidRPr="0010481C" w:rsidRDefault="001F2C56" w:rsidP="0010481C">
      <w:pPr>
        <w:pStyle w:val="a7"/>
        <w:tabs>
          <w:tab w:val="left" w:pos="2500"/>
        </w:tabs>
        <w:spacing w:after="0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sz w:val="24"/>
          <w:szCs w:val="24"/>
        </w:rPr>
        <w:t>Ключевые показатели тяжести бронхиальной астмы</w:t>
      </w:r>
    </w:p>
    <w:p w:rsidR="001F2C56" w:rsidRPr="0010481C" w:rsidRDefault="001F2C56" w:rsidP="0010481C">
      <w:pPr>
        <w:pStyle w:val="a7"/>
        <w:numPr>
          <w:ilvl w:val="0"/>
          <w:numId w:val="15"/>
        </w:numPr>
        <w:tabs>
          <w:tab w:val="left" w:pos="250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Кашель, особенно ночью</w:t>
      </w:r>
    </w:p>
    <w:p w:rsidR="001F2C56" w:rsidRPr="0010481C" w:rsidRDefault="001F2C56" w:rsidP="0010481C">
      <w:pPr>
        <w:pStyle w:val="a7"/>
        <w:numPr>
          <w:ilvl w:val="0"/>
          <w:numId w:val="15"/>
        </w:numPr>
        <w:tabs>
          <w:tab w:val="left" w:pos="250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Повторяющиеся хрипы</w:t>
      </w:r>
    </w:p>
    <w:p w:rsidR="001F2C56" w:rsidRPr="0010481C" w:rsidRDefault="001F2C56" w:rsidP="0010481C">
      <w:pPr>
        <w:pStyle w:val="a7"/>
        <w:numPr>
          <w:ilvl w:val="0"/>
          <w:numId w:val="15"/>
        </w:numPr>
        <w:tabs>
          <w:tab w:val="left" w:pos="250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Повторяющееся затрудненное дыхание, одышка</w:t>
      </w:r>
    </w:p>
    <w:p w:rsidR="001F2C56" w:rsidRPr="0010481C" w:rsidRDefault="001F2C56" w:rsidP="0010481C">
      <w:pPr>
        <w:pStyle w:val="a7"/>
        <w:numPr>
          <w:ilvl w:val="0"/>
          <w:numId w:val="15"/>
        </w:numPr>
        <w:tabs>
          <w:tab w:val="left" w:pos="250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Повторяющееся чувство сдавливания грудной клетки</w:t>
      </w:r>
    </w:p>
    <w:p w:rsidR="001F2C56" w:rsidRPr="0010481C" w:rsidRDefault="001F2C56" w:rsidP="0010481C">
      <w:pPr>
        <w:pStyle w:val="a7"/>
        <w:numPr>
          <w:ilvl w:val="0"/>
          <w:numId w:val="15"/>
        </w:numPr>
        <w:tabs>
          <w:tab w:val="left" w:pos="250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Симптомы возникают или ухудшаются ночью, нарушая сон</w:t>
      </w:r>
    </w:p>
    <w:p w:rsidR="001F2C56" w:rsidRPr="0010481C" w:rsidRDefault="001F2C56" w:rsidP="0010481C">
      <w:pPr>
        <w:pStyle w:val="a7"/>
        <w:numPr>
          <w:ilvl w:val="0"/>
          <w:numId w:val="15"/>
        </w:numPr>
        <w:tabs>
          <w:tab w:val="left" w:pos="250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lastRenderedPageBreak/>
        <w:t>Симптомы становятся тяжелее при контакте с провоцирующими факторами</w:t>
      </w:r>
    </w:p>
    <w:p w:rsidR="001F2C56" w:rsidRPr="0010481C" w:rsidRDefault="001F2C56" w:rsidP="0010481C">
      <w:pPr>
        <w:pStyle w:val="a7"/>
        <w:tabs>
          <w:tab w:val="left" w:pos="2500"/>
        </w:tabs>
        <w:spacing w:after="0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F2C56" w:rsidRPr="0010481C" w:rsidRDefault="001F2C56" w:rsidP="0010481C">
      <w:pPr>
        <w:pStyle w:val="a7"/>
        <w:tabs>
          <w:tab w:val="left" w:pos="2500"/>
        </w:tabs>
        <w:spacing w:after="0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sz w:val="24"/>
          <w:szCs w:val="24"/>
        </w:rPr>
        <w:t>Клиническая классификация бронхиальной астмы</w:t>
      </w:r>
    </w:p>
    <w:p w:rsidR="001E4653" w:rsidRPr="0010481C" w:rsidRDefault="009C50B5" w:rsidP="0010481C">
      <w:pPr>
        <w:pStyle w:val="a7"/>
        <w:tabs>
          <w:tab w:val="left" w:pos="2500"/>
        </w:tabs>
        <w:spacing w:after="0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1E4653" w:rsidRPr="0010481C">
        <w:rPr>
          <w:rFonts w:ascii="Times New Roman" w:hAnsi="Times New Roman" w:cs="Times New Roman"/>
          <w:b/>
          <w:bCs/>
          <w:sz w:val="24"/>
          <w:szCs w:val="24"/>
        </w:rPr>
        <w:t>Формы бронхиальной астмы:</w:t>
      </w:r>
    </w:p>
    <w:p w:rsidR="001E4653" w:rsidRPr="0010481C" w:rsidRDefault="001E4653" w:rsidP="0010481C">
      <w:pPr>
        <w:pStyle w:val="a7"/>
        <w:numPr>
          <w:ilvl w:val="0"/>
          <w:numId w:val="15"/>
        </w:numPr>
        <w:tabs>
          <w:tab w:val="left" w:pos="250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Экзогенная (атопическая, аллергическая) с указанием конкретного установленного аллергена.</w:t>
      </w:r>
    </w:p>
    <w:p w:rsidR="001E4653" w:rsidRPr="0010481C" w:rsidRDefault="001E4653" w:rsidP="0010481C">
      <w:pPr>
        <w:pStyle w:val="a7"/>
        <w:numPr>
          <w:ilvl w:val="0"/>
          <w:numId w:val="15"/>
        </w:numPr>
        <w:tabs>
          <w:tab w:val="left" w:pos="250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Эндогенная (неапотическая, неаллергическая)</w:t>
      </w:r>
    </w:p>
    <w:p w:rsidR="001E4653" w:rsidRPr="0010481C" w:rsidRDefault="001E4653" w:rsidP="0010481C">
      <w:pPr>
        <w:pStyle w:val="a7"/>
        <w:numPr>
          <w:ilvl w:val="0"/>
          <w:numId w:val="15"/>
        </w:numPr>
        <w:tabs>
          <w:tab w:val="left" w:pos="250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Смешанная</w:t>
      </w:r>
    </w:p>
    <w:p w:rsidR="009C50B5" w:rsidRPr="0010481C" w:rsidRDefault="001E4653" w:rsidP="0010481C">
      <w:pPr>
        <w:pStyle w:val="a7"/>
        <w:numPr>
          <w:ilvl w:val="0"/>
          <w:numId w:val="15"/>
        </w:numPr>
        <w:tabs>
          <w:tab w:val="left" w:pos="250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Неуточненная</w:t>
      </w:r>
    </w:p>
    <w:p w:rsidR="001E4653" w:rsidRPr="0010481C" w:rsidRDefault="001E4653" w:rsidP="0010481C">
      <w:pPr>
        <w:pStyle w:val="a7"/>
        <w:tabs>
          <w:tab w:val="left" w:pos="2500"/>
        </w:tabs>
        <w:spacing w:after="0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sz w:val="24"/>
          <w:szCs w:val="24"/>
        </w:rPr>
        <w:t>Клинико-патогенетические варианты и особые формы БА:</w:t>
      </w:r>
    </w:p>
    <w:p w:rsidR="001E4653" w:rsidRPr="0010481C" w:rsidRDefault="001E4653" w:rsidP="0010481C">
      <w:pPr>
        <w:pStyle w:val="a7"/>
        <w:numPr>
          <w:ilvl w:val="0"/>
          <w:numId w:val="15"/>
        </w:numPr>
        <w:tabs>
          <w:tab w:val="left" w:pos="250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Инфекционно-зависимая</w:t>
      </w:r>
    </w:p>
    <w:p w:rsidR="001E4653" w:rsidRPr="0010481C" w:rsidRDefault="001E4653" w:rsidP="0010481C">
      <w:pPr>
        <w:pStyle w:val="a7"/>
        <w:numPr>
          <w:ilvl w:val="0"/>
          <w:numId w:val="15"/>
        </w:numPr>
        <w:tabs>
          <w:tab w:val="left" w:pos="250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Дисгормональная «гормонозависимая»</w:t>
      </w:r>
    </w:p>
    <w:p w:rsidR="001E4653" w:rsidRPr="0010481C" w:rsidRDefault="00E20A44" w:rsidP="0010481C">
      <w:pPr>
        <w:pStyle w:val="a7"/>
        <w:numPr>
          <w:ilvl w:val="0"/>
          <w:numId w:val="15"/>
        </w:numPr>
        <w:tabs>
          <w:tab w:val="left" w:pos="250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Дизовариальная</w:t>
      </w:r>
    </w:p>
    <w:p w:rsidR="001E4653" w:rsidRPr="0010481C" w:rsidRDefault="00E20A44" w:rsidP="0010481C">
      <w:pPr>
        <w:pStyle w:val="a7"/>
        <w:numPr>
          <w:ilvl w:val="0"/>
          <w:numId w:val="15"/>
        </w:numPr>
        <w:tabs>
          <w:tab w:val="left" w:pos="250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Нервно-психическая «психогенная»</w:t>
      </w:r>
    </w:p>
    <w:p w:rsidR="001E4653" w:rsidRPr="0010481C" w:rsidRDefault="00E20A44" w:rsidP="0010481C">
      <w:pPr>
        <w:pStyle w:val="a7"/>
        <w:numPr>
          <w:ilvl w:val="0"/>
          <w:numId w:val="15"/>
        </w:numPr>
        <w:tabs>
          <w:tab w:val="left" w:pos="250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Аутоиммунная</w:t>
      </w:r>
    </w:p>
    <w:p w:rsidR="001E4653" w:rsidRPr="0010481C" w:rsidRDefault="00E20A44" w:rsidP="0010481C">
      <w:pPr>
        <w:pStyle w:val="a7"/>
        <w:numPr>
          <w:ilvl w:val="0"/>
          <w:numId w:val="15"/>
        </w:numPr>
        <w:tabs>
          <w:tab w:val="left" w:pos="250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Холинэргичекая «ваготоническая», «влажная»</w:t>
      </w:r>
    </w:p>
    <w:p w:rsidR="001E4653" w:rsidRPr="0010481C" w:rsidRDefault="00E20A44" w:rsidP="0010481C">
      <w:pPr>
        <w:pStyle w:val="a7"/>
        <w:numPr>
          <w:ilvl w:val="0"/>
          <w:numId w:val="15"/>
        </w:numPr>
        <w:tabs>
          <w:tab w:val="left" w:pos="250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Аспириновая «простагландиновая»</w:t>
      </w:r>
    </w:p>
    <w:p w:rsidR="001E4653" w:rsidRPr="0010481C" w:rsidRDefault="00E20A44" w:rsidP="0010481C">
      <w:pPr>
        <w:pStyle w:val="a7"/>
        <w:numPr>
          <w:ilvl w:val="0"/>
          <w:numId w:val="15"/>
        </w:numPr>
        <w:tabs>
          <w:tab w:val="left" w:pos="250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Профессиональная</w:t>
      </w:r>
    </w:p>
    <w:p w:rsidR="001E4653" w:rsidRPr="0010481C" w:rsidRDefault="004C2AE5" w:rsidP="0010481C">
      <w:pPr>
        <w:pStyle w:val="a7"/>
        <w:numPr>
          <w:ilvl w:val="0"/>
          <w:numId w:val="15"/>
        </w:numPr>
        <w:tabs>
          <w:tab w:val="left" w:pos="250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Кашлевая БА</w:t>
      </w:r>
    </w:p>
    <w:p w:rsidR="001E4653" w:rsidRPr="0010481C" w:rsidRDefault="00E20A44" w:rsidP="0010481C">
      <w:pPr>
        <w:pStyle w:val="a7"/>
        <w:numPr>
          <w:ilvl w:val="0"/>
          <w:numId w:val="15"/>
        </w:numPr>
        <w:tabs>
          <w:tab w:val="left" w:pos="250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Астма физического усилия« холодовая»</w:t>
      </w:r>
    </w:p>
    <w:p w:rsidR="00D005C3" w:rsidRPr="0010481C" w:rsidRDefault="00E20A44" w:rsidP="0010481C">
      <w:pPr>
        <w:pStyle w:val="a7"/>
        <w:numPr>
          <w:ilvl w:val="0"/>
          <w:numId w:val="15"/>
        </w:numPr>
        <w:tabs>
          <w:tab w:val="left" w:pos="250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Гиперэозинофильная</w:t>
      </w:r>
    </w:p>
    <w:p w:rsidR="00745FE0" w:rsidRPr="0010481C" w:rsidRDefault="00745FE0" w:rsidP="0010481C">
      <w:pPr>
        <w:pStyle w:val="a7"/>
        <w:spacing w:after="0" w:line="240" w:lineRule="auto"/>
        <w:ind w:left="1134"/>
        <w:jc w:val="both"/>
        <w:rPr>
          <w:sz w:val="24"/>
          <w:szCs w:val="24"/>
        </w:rPr>
      </w:pPr>
    </w:p>
    <w:p w:rsidR="00745FE0" w:rsidRPr="0010481C" w:rsidRDefault="00745FE0" w:rsidP="0010481C">
      <w:pPr>
        <w:pStyle w:val="a7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81C">
        <w:rPr>
          <w:rFonts w:ascii="Times New Roman" w:hAnsi="Times New Roman" w:cs="Times New Roman"/>
          <w:b/>
          <w:i/>
          <w:sz w:val="24"/>
          <w:szCs w:val="24"/>
        </w:rPr>
        <w:t>Степени тяжести (ступени)</w:t>
      </w:r>
      <w:r w:rsidRPr="001048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0481C">
        <w:rPr>
          <w:rFonts w:ascii="Times New Roman" w:hAnsi="Times New Roman" w:cs="Times New Roman"/>
          <w:b/>
          <w:i/>
          <w:sz w:val="24"/>
          <w:szCs w:val="24"/>
        </w:rPr>
        <w:t>течения бронхиальной астмы</w:t>
      </w:r>
      <w:r w:rsidRPr="0010481C">
        <w:rPr>
          <w:b/>
          <w:sz w:val="24"/>
          <w:szCs w:val="24"/>
        </w:rPr>
        <w:t xml:space="preserve"> </w:t>
      </w:r>
    </w:p>
    <w:p w:rsidR="00745FE0" w:rsidRPr="0010481C" w:rsidRDefault="00745FE0" w:rsidP="0010481C">
      <w:pPr>
        <w:pStyle w:val="a7"/>
        <w:numPr>
          <w:ilvl w:val="0"/>
          <w:numId w:val="16"/>
        </w:num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Бронхиальная астма интермиттирующего  (легкого) течения (</w:t>
      </w:r>
      <w:r w:rsidRPr="0010481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0481C">
        <w:rPr>
          <w:rFonts w:ascii="Times New Roman" w:hAnsi="Times New Roman" w:cs="Times New Roman"/>
          <w:sz w:val="24"/>
          <w:szCs w:val="24"/>
        </w:rPr>
        <w:t>ступень):  симптомы реже 1 раза в неделю, ночные симптомы не чаще 2 раз в месяц;</w:t>
      </w:r>
    </w:p>
    <w:p w:rsidR="00745FE0" w:rsidRPr="0010481C" w:rsidRDefault="00745FE0" w:rsidP="0010481C">
      <w:pPr>
        <w:pStyle w:val="a7"/>
        <w:numPr>
          <w:ilvl w:val="0"/>
          <w:numId w:val="16"/>
        </w:num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Бронхиальная астма хронического (персистирующего) легкого течения (</w:t>
      </w:r>
      <w:r w:rsidRPr="0010481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10481C">
        <w:rPr>
          <w:rFonts w:ascii="Times New Roman" w:hAnsi="Times New Roman" w:cs="Times New Roman"/>
          <w:sz w:val="24"/>
          <w:szCs w:val="24"/>
        </w:rPr>
        <w:t xml:space="preserve">ступень):  симптомы чаще 1 раза в неделю, но реже 1 раза в день, ночные симптомы чаще 2 раз в месяц, но реже 1 раза в неделю. </w:t>
      </w:r>
    </w:p>
    <w:p w:rsidR="00745FE0" w:rsidRPr="0010481C" w:rsidRDefault="00745FE0" w:rsidP="0010481C">
      <w:pPr>
        <w:pStyle w:val="a7"/>
        <w:numPr>
          <w:ilvl w:val="0"/>
          <w:numId w:val="16"/>
        </w:num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Бронхиальная астма  средне-тяжелого персистирующего течения (</w:t>
      </w:r>
      <w:r w:rsidRPr="0010481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10481C">
        <w:rPr>
          <w:rFonts w:ascii="Times New Roman" w:hAnsi="Times New Roman" w:cs="Times New Roman"/>
          <w:sz w:val="24"/>
          <w:szCs w:val="24"/>
        </w:rPr>
        <w:t>ступень):   симптомы ежедневно, ночные симптомы чаще 1 раза в неделю)</w:t>
      </w:r>
    </w:p>
    <w:p w:rsidR="00745FE0" w:rsidRPr="0010481C" w:rsidRDefault="00745FE0" w:rsidP="0010481C">
      <w:pPr>
        <w:pStyle w:val="a7"/>
        <w:numPr>
          <w:ilvl w:val="0"/>
          <w:numId w:val="16"/>
        </w:num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Бронхиальная астма  средне-тяжелого персистирующего течения  (</w:t>
      </w:r>
      <w:r w:rsidRPr="0010481C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10481C">
        <w:rPr>
          <w:rFonts w:ascii="Times New Roman" w:hAnsi="Times New Roman" w:cs="Times New Roman"/>
          <w:sz w:val="24"/>
          <w:szCs w:val="24"/>
        </w:rPr>
        <w:t xml:space="preserve">ступень): симптомы ежедневно, регулярные ночные симптомы, частые обострения) </w:t>
      </w:r>
    </w:p>
    <w:p w:rsidR="00745FE0" w:rsidRPr="0010481C" w:rsidRDefault="00745FE0" w:rsidP="0010481C">
      <w:pPr>
        <w:pStyle w:val="a7"/>
        <w:tabs>
          <w:tab w:val="left" w:pos="7799"/>
        </w:tabs>
        <w:spacing w:after="0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45FE0" w:rsidRPr="0010481C" w:rsidRDefault="00745FE0" w:rsidP="0010481C">
      <w:pPr>
        <w:ind w:left="36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i/>
          <w:sz w:val="24"/>
          <w:szCs w:val="24"/>
        </w:rPr>
        <w:t>Классификация степени тяжести астмы  (</w:t>
      </w:r>
      <w:r w:rsidRPr="0010481C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GINA</w:t>
      </w:r>
      <w:r w:rsidRPr="0010481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– международные стандарты)</w:t>
      </w:r>
    </w:p>
    <w:tbl>
      <w:tblPr>
        <w:tblStyle w:val="a5"/>
        <w:tblW w:w="0" w:type="auto"/>
        <w:tblInd w:w="360" w:type="dxa"/>
        <w:tblLook w:val="04A0"/>
      </w:tblPr>
      <w:tblGrid>
        <w:gridCol w:w="2698"/>
        <w:gridCol w:w="2832"/>
        <w:gridCol w:w="1628"/>
        <w:gridCol w:w="2053"/>
      </w:tblGrid>
      <w:tr w:rsidR="00745FE0" w:rsidRPr="0010481C" w:rsidTr="00600BE6">
        <w:tc>
          <w:tcPr>
            <w:tcW w:w="0" w:type="auto"/>
          </w:tcPr>
          <w:p w:rsidR="00745FE0" w:rsidRPr="0010481C" w:rsidRDefault="00745FE0" w:rsidP="0010481C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Ступени</w:t>
            </w:r>
          </w:p>
          <w:p w:rsidR="00745FE0" w:rsidRPr="0010481C" w:rsidRDefault="00745FE0" w:rsidP="0010481C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:rsidR="00745FE0" w:rsidRPr="0010481C" w:rsidRDefault="00745FE0" w:rsidP="0010481C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Симптомы</w:t>
            </w:r>
          </w:p>
        </w:tc>
        <w:tc>
          <w:tcPr>
            <w:tcW w:w="0" w:type="auto"/>
          </w:tcPr>
          <w:p w:rsidR="00745FE0" w:rsidRPr="0010481C" w:rsidRDefault="00745FE0" w:rsidP="0010481C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Ночные проявления</w:t>
            </w:r>
          </w:p>
          <w:p w:rsidR="00745FE0" w:rsidRPr="0010481C" w:rsidRDefault="00745FE0" w:rsidP="0010481C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:rsidR="00745FE0" w:rsidRPr="0010481C" w:rsidRDefault="00745FE0" w:rsidP="0010481C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Функция дыхания</w:t>
            </w:r>
          </w:p>
          <w:p w:rsidR="00745FE0" w:rsidRPr="0010481C" w:rsidRDefault="00745FE0" w:rsidP="0010481C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745FE0" w:rsidRPr="0010481C" w:rsidTr="00600BE6">
        <w:tc>
          <w:tcPr>
            <w:tcW w:w="0" w:type="auto"/>
          </w:tcPr>
          <w:p w:rsidR="00745FE0" w:rsidRPr="0010481C" w:rsidRDefault="00745FE0" w:rsidP="0010481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>Ступень 1.</w:t>
            </w:r>
          </w:p>
          <w:p w:rsidR="00745FE0" w:rsidRPr="0010481C" w:rsidRDefault="00745FE0" w:rsidP="0010481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Интермиттирующая</w:t>
            </w:r>
            <w:r w:rsidRPr="0010481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:rsidR="00745FE0" w:rsidRPr="0010481C" w:rsidRDefault="00745FE0" w:rsidP="0010481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745FE0" w:rsidRPr="0010481C" w:rsidRDefault="00745FE0" w:rsidP="0010481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00A3"/>
            </w: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 раза в неделю.</w:t>
            </w:r>
          </w:p>
          <w:p w:rsidR="00745FE0" w:rsidRPr="0010481C" w:rsidRDefault="00745FE0" w:rsidP="0010481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Отсутствие симптомов и нормальная ПСВ</w:t>
            </w:r>
          </w:p>
        </w:tc>
        <w:tc>
          <w:tcPr>
            <w:tcW w:w="0" w:type="auto"/>
          </w:tcPr>
          <w:p w:rsidR="00745FE0" w:rsidRPr="0010481C" w:rsidRDefault="00745FE0" w:rsidP="0010481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00A3"/>
            </w: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 раз в месяц</w:t>
            </w:r>
          </w:p>
          <w:p w:rsidR="00745FE0" w:rsidRPr="0010481C" w:rsidRDefault="00745FE0" w:rsidP="0010481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745FE0" w:rsidRPr="0010481C" w:rsidRDefault="00745FE0" w:rsidP="0010481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>ОФВ и ПСВ &gt; 80%</w:t>
            </w:r>
          </w:p>
          <w:p w:rsidR="00745FE0" w:rsidRPr="0010481C" w:rsidRDefault="00745FE0" w:rsidP="0010481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 нормы </w:t>
            </w:r>
          </w:p>
          <w:p w:rsidR="00745FE0" w:rsidRPr="0010481C" w:rsidRDefault="00745FE0" w:rsidP="0010481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ПСВ варьирует&lt; 20% </w:t>
            </w:r>
          </w:p>
          <w:p w:rsidR="00745FE0" w:rsidRPr="0010481C" w:rsidRDefault="00745FE0" w:rsidP="0010481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45FE0" w:rsidRPr="0010481C" w:rsidTr="00600BE6">
        <w:tc>
          <w:tcPr>
            <w:tcW w:w="0" w:type="auto"/>
          </w:tcPr>
          <w:p w:rsidR="00745FE0" w:rsidRPr="0010481C" w:rsidRDefault="00745FE0" w:rsidP="0010481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>Ступень 2. Легкая персистирующая</w:t>
            </w:r>
            <w:r w:rsidRPr="0010481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:rsidR="00745FE0" w:rsidRPr="0010481C" w:rsidRDefault="00745FE0" w:rsidP="0010481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745FE0" w:rsidRPr="0010481C" w:rsidRDefault="00745FE0" w:rsidP="0010481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&gt; 1раза  в неделю, но &lt; 1 раза в день.</w:t>
            </w:r>
          </w:p>
          <w:p w:rsidR="00745FE0" w:rsidRPr="0010481C" w:rsidRDefault="00745FE0" w:rsidP="0010481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Приступы нарушают активность</w:t>
            </w:r>
            <w:r w:rsidRPr="0010481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:rsidR="00745FE0" w:rsidRPr="0010481C" w:rsidRDefault="00745FE0" w:rsidP="0010481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745FE0" w:rsidRPr="0010481C" w:rsidRDefault="00745FE0" w:rsidP="0010481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&gt;</w:t>
            </w: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 раз в месяц</w:t>
            </w:r>
            <w:r w:rsidRPr="0010481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:rsidR="00745FE0" w:rsidRPr="0010481C" w:rsidRDefault="00745FE0" w:rsidP="0010481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745FE0" w:rsidRPr="0010481C" w:rsidRDefault="00745FE0" w:rsidP="0010481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ОФВ и ПСВ &gt; 80% от нормы </w:t>
            </w: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вне приступа</w:t>
            </w:r>
          </w:p>
          <w:p w:rsidR="00745FE0" w:rsidRPr="0010481C" w:rsidRDefault="00745FE0" w:rsidP="0010481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>ПСВ</w:t>
            </w:r>
            <w:r w:rsidRPr="0010481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>варьирует не более 20-30%</w:t>
            </w:r>
            <w:r w:rsidRPr="0010481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</w:tc>
      </w:tr>
      <w:tr w:rsidR="00745FE0" w:rsidRPr="0010481C" w:rsidTr="00600BE6">
        <w:tc>
          <w:tcPr>
            <w:tcW w:w="0" w:type="auto"/>
          </w:tcPr>
          <w:p w:rsidR="00745FE0" w:rsidRPr="0010481C" w:rsidRDefault="00745FE0" w:rsidP="0010481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Ступень 3. </w:t>
            </w:r>
          </w:p>
          <w:p w:rsidR="00745FE0" w:rsidRPr="0010481C" w:rsidRDefault="00745FE0" w:rsidP="0010481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Персистирующая средней         тяжести </w:t>
            </w:r>
          </w:p>
          <w:p w:rsidR="00745FE0" w:rsidRPr="0010481C" w:rsidRDefault="00745FE0" w:rsidP="0010481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745FE0" w:rsidRPr="0010481C" w:rsidRDefault="00745FE0" w:rsidP="0010481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Ежедневно. </w:t>
            </w:r>
          </w:p>
          <w:p w:rsidR="00745FE0" w:rsidRPr="0010481C" w:rsidRDefault="00745FE0" w:rsidP="0010481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>Приступы нарушают активность</w:t>
            </w:r>
            <w:r w:rsidRPr="0010481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:rsidR="00745FE0" w:rsidRPr="0010481C" w:rsidRDefault="00745FE0" w:rsidP="0010481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745FE0" w:rsidRPr="0010481C" w:rsidRDefault="00745FE0" w:rsidP="0010481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&gt;</w:t>
            </w: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 раза в неделю</w:t>
            </w:r>
            <w:r w:rsidRPr="0010481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:rsidR="00745FE0" w:rsidRPr="0010481C" w:rsidRDefault="00745FE0" w:rsidP="0010481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745FE0" w:rsidRPr="0010481C" w:rsidRDefault="00745FE0" w:rsidP="0010481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>ОФВ и ПСВ от 60% до  80% от нормы</w:t>
            </w:r>
          </w:p>
          <w:p w:rsidR="00745FE0" w:rsidRPr="0010481C" w:rsidRDefault="00745FE0" w:rsidP="0010481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>ПСВ</w:t>
            </w:r>
            <w:r w:rsidRPr="0010481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>варьирует более 30%</w:t>
            </w:r>
            <w:r w:rsidRPr="0010481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</w:tc>
      </w:tr>
      <w:tr w:rsidR="00745FE0" w:rsidRPr="0010481C" w:rsidTr="00600BE6">
        <w:tc>
          <w:tcPr>
            <w:tcW w:w="0" w:type="auto"/>
          </w:tcPr>
          <w:p w:rsidR="00745FE0" w:rsidRPr="0010481C" w:rsidRDefault="00745FE0" w:rsidP="0010481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>Ступень 4. Тяжелая персистирующая</w:t>
            </w:r>
            <w:r w:rsidRPr="0010481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:rsidR="00745FE0" w:rsidRPr="0010481C" w:rsidRDefault="00745FE0" w:rsidP="0010481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745FE0" w:rsidRPr="0010481C" w:rsidRDefault="00745FE0" w:rsidP="0010481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Ежедневно, нередко многократно. Ограничена  физическая  активность</w:t>
            </w:r>
          </w:p>
        </w:tc>
        <w:tc>
          <w:tcPr>
            <w:tcW w:w="0" w:type="auto"/>
          </w:tcPr>
          <w:p w:rsidR="00745FE0" w:rsidRPr="0010481C" w:rsidRDefault="00745FE0" w:rsidP="0010481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  <w:r w:rsidRPr="0010481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:rsidR="00745FE0" w:rsidRPr="0010481C" w:rsidRDefault="00745FE0" w:rsidP="0010481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745FE0" w:rsidRPr="0010481C" w:rsidRDefault="00745FE0" w:rsidP="0010481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ОФВ и ПСВ &lt;60% </w:t>
            </w:r>
          </w:p>
          <w:p w:rsidR="00745FE0" w:rsidRPr="0010481C" w:rsidRDefault="00745FE0" w:rsidP="0010481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ПСВ варьирует более 30% </w:t>
            </w:r>
          </w:p>
        </w:tc>
      </w:tr>
    </w:tbl>
    <w:p w:rsidR="00745FE0" w:rsidRPr="0010481C" w:rsidRDefault="00745FE0" w:rsidP="0010481C">
      <w:pPr>
        <w:pStyle w:val="a7"/>
        <w:tabs>
          <w:tab w:val="left" w:pos="7799"/>
        </w:tabs>
        <w:spacing w:after="0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45FE0" w:rsidRPr="0010481C" w:rsidRDefault="00745FE0" w:rsidP="0010481C">
      <w:pPr>
        <w:pStyle w:val="a7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481C">
        <w:rPr>
          <w:rFonts w:ascii="Times New Roman" w:eastAsia="+mn-ea" w:hAnsi="Times New Roman" w:cs="Times New Roman"/>
          <w:i/>
          <w:sz w:val="24"/>
          <w:szCs w:val="24"/>
        </w:rPr>
        <w:t>Фазы течения бронхиальной астмы:</w:t>
      </w:r>
    </w:p>
    <w:p w:rsidR="00745FE0" w:rsidRPr="0010481C" w:rsidRDefault="00745FE0" w:rsidP="0010481C">
      <w:pPr>
        <w:pStyle w:val="a7"/>
        <w:numPr>
          <w:ilvl w:val="0"/>
          <w:numId w:val="17"/>
        </w:numPr>
        <w:spacing w:after="0"/>
        <w:ind w:left="1134"/>
        <w:jc w:val="both"/>
        <w:rPr>
          <w:rFonts w:ascii="Times New Roman" w:eastAsia="+mn-ea" w:hAnsi="Times New Roman" w:cs="Times New Roman"/>
          <w:sz w:val="24"/>
          <w:szCs w:val="24"/>
        </w:rPr>
      </w:pPr>
      <w:r w:rsidRPr="0010481C">
        <w:rPr>
          <w:rFonts w:ascii="Times New Roman" w:eastAsia="+mn-ea" w:hAnsi="Times New Roman" w:cs="Times New Roman"/>
          <w:sz w:val="24"/>
          <w:szCs w:val="24"/>
        </w:rPr>
        <w:t>Фаза обострения</w:t>
      </w:r>
    </w:p>
    <w:p w:rsidR="00745FE0" w:rsidRPr="0010481C" w:rsidRDefault="00745FE0" w:rsidP="0010481C">
      <w:pPr>
        <w:pStyle w:val="a7"/>
        <w:numPr>
          <w:ilvl w:val="0"/>
          <w:numId w:val="17"/>
        </w:numPr>
        <w:spacing w:after="0"/>
        <w:ind w:left="1134"/>
        <w:jc w:val="both"/>
        <w:rPr>
          <w:rFonts w:ascii="Times New Roman" w:eastAsia="+mn-ea" w:hAnsi="Times New Roman" w:cs="Times New Roman"/>
          <w:sz w:val="24"/>
          <w:szCs w:val="24"/>
        </w:rPr>
      </w:pPr>
      <w:r w:rsidRPr="0010481C">
        <w:rPr>
          <w:rFonts w:ascii="Times New Roman" w:eastAsia="+mn-ea" w:hAnsi="Times New Roman" w:cs="Times New Roman"/>
          <w:sz w:val="24"/>
          <w:szCs w:val="24"/>
        </w:rPr>
        <w:t>Фаза нестабильной (нестойкой) ремиссии</w:t>
      </w:r>
    </w:p>
    <w:p w:rsidR="00745FE0" w:rsidRPr="0010481C" w:rsidRDefault="00745FE0" w:rsidP="0010481C">
      <w:pPr>
        <w:pStyle w:val="a7"/>
        <w:numPr>
          <w:ilvl w:val="0"/>
          <w:numId w:val="17"/>
        </w:num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eastAsia="+mn-ea" w:hAnsi="Times New Roman" w:cs="Times New Roman"/>
          <w:sz w:val="24"/>
          <w:szCs w:val="24"/>
        </w:rPr>
        <w:t>Фаза ремиссии</w:t>
      </w:r>
    </w:p>
    <w:p w:rsidR="00745FE0" w:rsidRPr="0010481C" w:rsidRDefault="00745FE0" w:rsidP="0010481C">
      <w:pPr>
        <w:pStyle w:val="a7"/>
        <w:numPr>
          <w:ilvl w:val="0"/>
          <w:numId w:val="17"/>
        </w:numPr>
        <w:spacing w:after="24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eastAsia="+mn-ea" w:hAnsi="Times New Roman" w:cs="Times New Roman"/>
          <w:sz w:val="24"/>
          <w:szCs w:val="24"/>
        </w:rPr>
        <w:t xml:space="preserve">Фаза стабильной (стойкой) ремиссии (более 2 лет) </w:t>
      </w:r>
    </w:p>
    <w:p w:rsidR="00745FE0" w:rsidRPr="0010481C" w:rsidRDefault="00745FE0" w:rsidP="0010481C">
      <w:pPr>
        <w:pStyle w:val="a7"/>
        <w:spacing w:after="240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745FE0" w:rsidRPr="0010481C" w:rsidRDefault="00745FE0" w:rsidP="0010481C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481C">
        <w:rPr>
          <w:rFonts w:ascii="Times New Roman" w:hAnsi="Times New Roman" w:cs="Times New Roman"/>
          <w:i/>
          <w:sz w:val="24"/>
          <w:szCs w:val="24"/>
        </w:rPr>
        <w:t>Осложнения бронхиальной астмы:</w:t>
      </w:r>
    </w:p>
    <w:p w:rsidR="00745FE0" w:rsidRPr="0010481C" w:rsidRDefault="00745FE0" w:rsidP="0010481C">
      <w:pPr>
        <w:pStyle w:val="a7"/>
        <w:numPr>
          <w:ilvl w:val="0"/>
          <w:numId w:val="18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Астматический статус</w:t>
      </w:r>
    </w:p>
    <w:p w:rsidR="00745FE0" w:rsidRPr="0010481C" w:rsidRDefault="00745FE0" w:rsidP="0010481C">
      <w:pPr>
        <w:pStyle w:val="a7"/>
        <w:numPr>
          <w:ilvl w:val="0"/>
          <w:numId w:val="18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Пневмоторакс</w:t>
      </w:r>
    </w:p>
    <w:p w:rsidR="00745FE0" w:rsidRPr="0010481C" w:rsidRDefault="00745FE0" w:rsidP="0010481C">
      <w:pPr>
        <w:pStyle w:val="a7"/>
        <w:numPr>
          <w:ilvl w:val="0"/>
          <w:numId w:val="18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Дыхательная недостаточность</w:t>
      </w:r>
    </w:p>
    <w:p w:rsidR="00745FE0" w:rsidRPr="0010481C" w:rsidRDefault="00745FE0" w:rsidP="0010481C">
      <w:pPr>
        <w:pStyle w:val="a7"/>
        <w:numPr>
          <w:ilvl w:val="0"/>
          <w:numId w:val="18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 xml:space="preserve">Пневмомедиастинум </w:t>
      </w:r>
      <w:r w:rsidRPr="0010481C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10481C">
        <w:rPr>
          <w:rFonts w:ascii="Times New Roman" w:hAnsi="Times New Roman" w:cs="Times New Roman"/>
          <w:sz w:val="24"/>
          <w:szCs w:val="24"/>
        </w:rPr>
        <w:t>синоним эмфизема средостения) — скопление воздуха в клетчатке средостения.</w:t>
      </w:r>
      <w:r w:rsidRPr="001048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745FE0" w:rsidRPr="0010481C" w:rsidRDefault="00745FE0" w:rsidP="0010481C">
      <w:pPr>
        <w:pStyle w:val="a7"/>
        <w:numPr>
          <w:ilvl w:val="0"/>
          <w:numId w:val="18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0481C">
        <w:rPr>
          <w:rFonts w:ascii="Times New Roman" w:hAnsi="Times New Roman" w:cs="Times New Roman"/>
          <w:bCs/>
          <w:sz w:val="24"/>
          <w:szCs w:val="24"/>
        </w:rPr>
        <w:t>Беттолепсия</w:t>
      </w:r>
      <w:r w:rsidRPr="0010481C">
        <w:rPr>
          <w:rFonts w:ascii="Times New Roman" w:hAnsi="Times New Roman" w:cs="Times New Roman"/>
          <w:b/>
          <w:bCs/>
          <w:sz w:val="24"/>
          <w:szCs w:val="24"/>
        </w:rPr>
        <w:t xml:space="preserve"> -</w:t>
      </w:r>
      <w:r w:rsidRPr="0010481C">
        <w:rPr>
          <w:rFonts w:ascii="Times New Roman" w:hAnsi="Times New Roman" w:cs="Times New Roman"/>
          <w:sz w:val="24"/>
          <w:szCs w:val="24"/>
        </w:rPr>
        <w:t>(греч. bēttō кашлять + lēpsis хватание, приступ) — расстройства сознания, иногда в сочетании с судорогами, развивающиеся на высоте кашлевого приступа</w:t>
      </w:r>
    </w:p>
    <w:p w:rsidR="009C50B5" w:rsidRPr="0010481C" w:rsidRDefault="008953BA" w:rsidP="0010481C">
      <w:pPr>
        <w:pStyle w:val="a7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sz w:val="24"/>
          <w:szCs w:val="24"/>
        </w:rPr>
        <w:t>Фаза обострения бронхиальной астмы</w:t>
      </w:r>
    </w:p>
    <w:p w:rsidR="008953BA" w:rsidRPr="0010481C" w:rsidRDefault="008953BA" w:rsidP="0010481C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Появление или значительное учащение и утяжеление приступов удушья, эпизоды прогрессивного нарастания экспираторной одышки, кашля, появление свистящих хрипов.</w:t>
      </w:r>
      <w:r w:rsidRPr="0010481C">
        <w:rPr>
          <w:rFonts w:ascii="Times New Roman" w:hAnsi="Times New Roman" w:cs="Times New Roman"/>
          <w:bCs/>
          <w:sz w:val="24"/>
          <w:szCs w:val="24"/>
        </w:rPr>
        <w:br/>
        <w:t xml:space="preserve">Прогрессивное нарастание бронхиальной обструкции оценивают по изменению объема форсированного выдоха за 1 секунду (ОФВ1) или по пиковой скорости выдоха (ПСВ), а также по повышению вариабельности ПСВ при его суточном мониторировании. </w:t>
      </w:r>
      <w:r w:rsidRPr="0010481C">
        <w:rPr>
          <w:rFonts w:ascii="Times New Roman" w:hAnsi="Times New Roman" w:cs="Times New Roman"/>
          <w:bCs/>
          <w:sz w:val="24"/>
          <w:szCs w:val="24"/>
        </w:rPr>
        <w:br/>
        <w:t>Эти показатели более объективно отражают тяжесть обострения астмы, чем клинические симптомы.</w:t>
      </w:r>
      <w:r w:rsidRPr="0010481C">
        <w:rPr>
          <w:rFonts w:ascii="Times New Roman" w:hAnsi="Times New Roman" w:cs="Times New Roman"/>
          <w:bCs/>
          <w:sz w:val="24"/>
          <w:szCs w:val="24"/>
        </w:rPr>
        <w:br/>
      </w:r>
      <w:r w:rsidRPr="001048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8953BA" w:rsidRPr="0010481C" w:rsidRDefault="008953BA" w:rsidP="0010481C">
      <w:pPr>
        <w:spacing w:after="0"/>
        <w:ind w:left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953BA" w:rsidRPr="0010481C" w:rsidRDefault="008953BA" w:rsidP="0010481C">
      <w:pPr>
        <w:spacing w:after="0"/>
        <w:ind w:left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0481C">
        <w:rPr>
          <w:rFonts w:ascii="Times New Roman" w:hAnsi="Times New Roman" w:cs="Times New Roman"/>
          <w:b/>
          <w:i/>
          <w:sz w:val="24"/>
          <w:szCs w:val="24"/>
        </w:rPr>
        <w:t>Классификация тяжести обострения бронхиальной астмы</w:t>
      </w:r>
    </w:p>
    <w:p w:rsidR="008953BA" w:rsidRPr="0010481C" w:rsidRDefault="008953BA" w:rsidP="0010481C">
      <w:pPr>
        <w:pStyle w:val="a7"/>
        <w:numPr>
          <w:ilvl w:val="0"/>
          <w:numId w:val="19"/>
        </w:num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eastAsia="+mj-ea" w:hAnsi="Times New Roman" w:cs="Times New Roman"/>
          <w:i/>
          <w:sz w:val="24"/>
          <w:szCs w:val="24"/>
          <w:u w:val="single"/>
        </w:rPr>
        <w:t>Легкое обострение</w:t>
      </w:r>
      <w:r w:rsidRPr="0010481C">
        <w:rPr>
          <w:rFonts w:ascii="Times New Roman" w:eastAsia="+mj-ea" w:hAnsi="Times New Roman" w:cs="Times New Roman"/>
          <w:sz w:val="24"/>
          <w:szCs w:val="24"/>
        </w:rPr>
        <w:t xml:space="preserve">: физическая активность сохранена, одышка при ходьбе, разговорная речь - предложения, больной может быть возбужден, частота дыхания увеличена, вспомогательная мускулатура в акте дыхания обычно не участвует, свистящих хрипов при аускультации легких немного, обычно в конце выдоха, ЧСС менее 100 в минуту, парадоксальный пульс отсутствует или менее 10 мм рт. ст., пиковая скорость выдоха (ПСВ) после приема бронхолитика более 80 % от должных величин. </w:t>
      </w:r>
    </w:p>
    <w:p w:rsidR="008953BA" w:rsidRPr="0010481C" w:rsidRDefault="008953BA" w:rsidP="0010481C">
      <w:pPr>
        <w:pStyle w:val="a7"/>
        <w:numPr>
          <w:ilvl w:val="0"/>
          <w:numId w:val="19"/>
        </w:num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i/>
          <w:sz w:val="24"/>
          <w:szCs w:val="24"/>
          <w:u w:val="single"/>
        </w:rPr>
        <w:t>Среднетяжелое обострение</w:t>
      </w:r>
      <w:r w:rsidRPr="0010481C">
        <w:rPr>
          <w:rFonts w:ascii="Times New Roman" w:hAnsi="Times New Roman" w:cs="Times New Roman"/>
          <w:sz w:val="24"/>
          <w:szCs w:val="24"/>
        </w:rPr>
        <w:t xml:space="preserve">: физическая активность ограничена, одышка при разговоре, речь - фразы, больной возбужден, ЧД увеличена, вспомогательная мускулатура участвует в акте дыхания, при аускультации легких - громкие, в </w:t>
      </w:r>
      <w:r w:rsidRPr="0010481C">
        <w:rPr>
          <w:rFonts w:ascii="Times New Roman" w:hAnsi="Times New Roman" w:cs="Times New Roman"/>
          <w:sz w:val="24"/>
          <w:szCs w:val="24"/>
        </w:rPr>
        <w:lastRenderedPageBreak/>
        <w:t xml:space="preserve">течение всего выдоха свистящие хрипы,  ЧСС 100-120 в минуту, может быть парадоксальный пульс 10-25 мм рт.ст., ПСВ после приема бронхолитика 60-80%,  РаО2 &gt;60 мм рт.ст., Ра СО2 &lt; 45 мм рт.ст.,  </w:t>
      </w:r>
      <w:r w:rsidRPr="0010481C">
        <w:rPr>
          <w:rFonts w:ascii="Times New Roman" w:hAnsi="Times New Roman" w:cs="Times New Roman"/>
          <w:sz w:val="24"/>
          <w:szCs w:val="24"/>
          <w:lang w:val="en-US"/>
        </w:rPr>
        <w:t>Sa</w:t>
      </w:r>
      <w:r w:rsidRPr="0010481C">
        <w:rPr>
          <w:rFonts w:ascii="Times New Roman" w:hAnsi="Times New Roman" w:cs="Times New Roman"/>
          <w:sz w:val="24"/>
          <w:szCs w:val="24"/>
        </w:rPr>
        <w:t xml:space="preserve">О2 (сатурация, насыщение </w:t>
      </w:r>
      <w:r w:rsidRPr="0010481C">
        <w:rPr>
          <w:rFonts w:ascii="Times New Roman" w:hAnsi="Times New Roman" w:cs="Times New Roman"/>
          <w:sz w:val="24"/>
          <w:szCs w:val="24"/>
          <w:lang w:val="en-US"/>
        </w:rPr>
        <w:t>Hb</w:t>
      </w:r>
      <w:r w:rsidRPr="0010481C">
        <w:rPr>
          <w:rFonts w:ascii="Times New Roman" w:hAnsi="Times New Roman" w:cs="Times New Roman"/>
          <w:sz w:val="24"/>
          <w:szCs w:val="24"/>
        </w:rPr>
        <w:t xml:space="preserve"> </w:t>
      </w:r>
      <w:r w:rsidRPr="0010481C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10481C">
        <w:rPr>
          <w:rFonts w:ascii="Times New Roman" w:hAnsi="Times New Roman" w:cs="Times New Roman"/>
          <w:sz w:val="24"/>
          <w:szCs w:val="24"/>
        </w:rPr>
        <w:t>2) 91-95%.</w:t>
      </w:r>
    </w:p>
    <w:p w:rsidR="008953BA" w:rsidRPr="0010481C" w:rsidRDefault="008953BA" w:rsidP="0010481C">
      <w:pPr>
        <w:pStyle w:val="a7"/>
        <w:numPr>
          <w:ilvl w:val="0"/>
          <w:numId w:val="19"/>
        </w:num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i/>
          <w:sz w:val="24"/>
          <w:szCs w:val="24"/>
          <w:u w:val="single"/>
        </w:rPr>
        <w:t>Тяжелое обострение</w:t>
      </w:r>
      <w:r w:rsidRPr="0010481C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10481C">
        <w:rPr>
          <w:rFonts w:ascii="Times New Roman" w:hAnsi="Times New Roman" w:cs="Times New Roman"/>
          <w:sz w:val="24"/>
          <w:szCs w:val="24"/>
        </w:rPr>
        <w:t xml:space="preserve"> физическая активность резко снижена или отсутствует, одышка в покое, речь - отдельные слова, больной возбужден, частота дыхания более 30 в минуту, вспомогательная мускулатура в акте дыхания участвует всегда, при аускультации легких - громкие, в течение вдоха и выдоха свистящие хрипы, ЧСС &lt; 120 в минуту, парадоксальный пульс &lt; 25 мм рт. ст., ПСВ после приема бронхолитика &lt; 60 %.</w:t>
      </w:r>
    </w:p>
    <w:p w:rsidR="008953BA" w:rsidRPr="0010481C" w:rsidRDefault="008953BA" w:rsidP="0010481C">
      <w:pPr>
        <w:pStyle w:val="a7"/>
        <w:numPr>
          <w:ilvl w:val="0"/>
          <w:numId w:val="19"/>
        </w:num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i/>
          <w:sz w:val="24"/>
          <w:szCs w:val="24"/>
          <w:u w:val="single"/>
        </w:rPr>
        <w:t>Астматический статус</w:t>
      </w:r>
      <w:r w:rsidRPr="0010481C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10481C">
        <w:rPr>
          <w:rFonts w:ascii="Times New Roman" w:hAnsi="Times New Roman" w:cs="Times New Roman"/>
          <w:sz w:val="24"/>
          <w:szCs w:val="24"/>
        </w:rPr>
        <w:t xml:space="preserve"> физическая активность резко снижена или отсутствует, одышка в покое, разговорная речь отсутствует, расстройство сознания (оглушенность или сопор, может быть гипоксемическая кома), частота дыхания увеличена или уменьшена, участие вспомогательной мускулатуры в акте дыхания – пародоксальные торако-абдоминальные движения, при аускультации легких свистящие хрипы отсутствуют, дыхание поверхностное, «немое легкое», брадикардия, отсутствие парадоксального пульса свидетельствует о мышечном утомлении.  ПСВ после приема бронхолитика &lt; 33 %.</w:t>
      </w:r>
    </w:p>
    <w:p w:rsidR="008953BA" w:rsidRPr="0010481C" w:rsidRDefault="008953BA" w:rsidP="0010481C">
      <w:pPr>
        <w:pStyle w:val="a7"/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8953BA" w:rsidRPr="0010481C" w:rsidRDefault="008953BA" w:rsidP="0010481C">
      <w:pPr>
        <w:spacing w:after="0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481C">
        <w:rPr>
          <w:rFonts w:ascii="Times New Roman" w:hAnsi="Times New Roman" w:cs="Times New Roman"/>
          <w:bCs/>
          <w:i/>
          <w:sz w:val="24"/>
          <w:szCs w:val="24"/>
        </w:rPr>
        <w:t>Лечение бронхиальной астмы</w:t>
      </w:r>
    </w:p>
    <w:p w:rsidR="008953BA" w:rsidRPr="0010481C" w:rsidRDefault="008953BA" w:rsidP="0010481C">
      <w:pPr>
        <w:tabs>
          <w:tab w:val="left" w:pos="696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Астма – это местное заболевание. Поэтому преимущество отдается местным противовоспалительным лекарственным формам. Наиболее эффективный путь введения – аэрозольный (ингаляционный). Ступенчатый подход к лечению</w:t>
      </w:r>
      <w:r w:rsidRPr="0010481C">
        <w:rPr>
          <w:rFonts w:ascii="Times New Roman" w:hAnsi="Times New Roman" w:cs="Times New Roman"/>
          <w:sz w:val="24"/>
          <w:szCs w:val="24"/>
        </w:rPr>
        <w:t>.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 Пересматривать лечение каждые 3-6 мес для постоянного контроля над астмой</w:t>
      </w:r>
      <w:r w:rsidRPr="0010481C">
        <w:rPr>
          <w:rFonts w:ascii="Times New Roman" w:hAnsi="Times New Roman" w:cs="Times New Roman"/>
          <w:sz w:val="24"/>
          <w:szCs w:val="24"/>
        </w:rPr>
        <w:t xml:space="preserve">. 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8953BA" w:rsidRPr="0010481C" w:rsidRDefault="008953BA" w:rsidP="0010481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0481C">
        <w:rPr>
          <w:rFonts w:ascii="Times New Roman" w:hAnsi="Times New Roman" w:cs="Times New Roman"/>
          <w:i/>
          <w:sz w:val="24"/>
          <w:szCs w:val="24"/>
        </w:rPr>
        <w:t>Основные цели лечения бронхиальной астмы</w:t>
      </w:r>
    </w:p>
    <w:p w:rsidR="008953BA" w:rsidRPr="0010481C" w:rsidRDefault="008953BA" w:rsidP="0010481C">
      <w:p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i/>
          <w:sz w:val="24"/>
          <w:szCs w:val="24"/>
        </w:rPr>
        <w:t>Улучшение качества жизни больного:</w:t>
      </w:r>
      <w:r w:rsidRPr="0010481C">
        <w:rPr>
          <w:rFonts w:ascii="Times New Roman" w:hAnsi="Times New Roman" w:cs="Times New Roman"/>
          <w:sz w:val="24"/>
          <w:szCs w:val="24"/>
        </w:rPr>
        <w:t xml:space="preserve"> контроль симптомов болезни, предупреждение обострений, обеспечение нормальной функции легких, сохранение физической активности, предупреждение побочного действия противоастматических средств.</w:t>
      </w:r>
    </w:p>
    <w:p w:rsidR="008953BA" w:rsidRPr="0010481C" w:rsidRDefault="008953BA" w:rsidP="0010481C">
      <w:pPr>
        <w:tabs>
          <w:tab w:val="left" w:pos="696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sz w:val="24"/>
          <w:szCs w:val="24"/>
        </w:rPr>
        <w:t>Лечение бронхиальной астмы</w:t>
      </w:r>
      <w:r w:rsidRPr="0010481C">
        <w:rPr>
          <w:rFonts w:ascii="Times New Roman" w:hAnsi="Times New Roman" w:cs="Times New Roman"/>
          <w:sz w:val="24"/>
          <w:szCs w:val="24"/>
        </w:rPr>
        <w:t>.</w:t>
      </w:r>
    </w:p>
    <w:p w:rsidR="008953BA" w:rsidRPr="0010481C" w:rsidRDefault="008953BA" w:rsidP="0010481C">
      <w:pPr>
        <w:tabs>
          <w:tab w:val="left" w:pos="696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 xml:space="preserve">Основные группы препаратов, используемые при лечении  противоспалительные и  бронхолитические. </w:t>
      </w:r>
    </w:p>
    <w:p w:rsidR="008953BA" w:rsidRPr="0010481C" w:rsidRDefault="008953BA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0481C">
        <w:rPr>
          <w:rFonts w:ascii="Times New Roman" w:hAnsi="Times New Roman" w:cs="Times New Roman"/>
          <w:bCs/>
          <w:i/>
          <w:sz w:val="24"/>
          <w:szCs w:val="24"/>
        </w:rPr>
        <w:t>Фармакотерапия БА в зависимости  от степени тяжести</w:t>
      </w:r>
    </w:p>
    <w:tbl>
      <w:tblPr>
        <w:tblStyle w:val="a5"/>
        <w:tblW w:w="0" w:type="auto"/>
        <w:tblLook w:val="04A0"/>
      </w:tblPr>
      <w:tblGrid>
        <w:gridCol w:w="1326"/>
        <w:gridCol w:w="4516"/>
        <w:gridCol w:w="3729"/>
      </w:tblGrid>
      <w:tr w:rsidR="008953BA" w:rsidRPr="0010481C" w:rsidTr="00600BE6">
        <w:tc>
          <w:tcPr>
            <w:tcW w:w="0" w:type="auto"/>
          </w:tcPr>
          <w:p w:rsidR="008953BA" w:rsidRPr="0010481C" w:rsidRDefault="008953BA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Ступень тяжести</w:t>
            </w:r>
            <w:r w:rsidRPr="0010481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:rsidR="008953BA" w:rsidRPr="0010481C" w:rsidRDefault="008953BA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953BA" w:rsidRPr="0010481C" w:rsidRDefault="008953BA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048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Ежедневные препараты контроля</w:t>
            </w:r>
            <w:r w:rsidRPr="0010481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:rsidR="008953BA" w:rsidRPr="0010481C" w:rsidRDefault="008953BA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953BA" w:rsidRPr="0010481C" w:rsidRDefault="008953BA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Другие варианты лечения</w:t>
            </w:r>
            <w:r w:rsidRPr="0010481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:rsidR="008953BA" w:rsidRPr="0010481C" w:rsidRDefault="008953BA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953BA" w:rsidRPr="0010481C" w:rsidTr="00600BE6">
        <w:tc>
          <w:tcPr>
            <w:tcW w:w="0" w:type="auto"/>
          </w:tcPr>
          <w:p w:rsidR="008953BA" w:rsidRPr="0010481C" w:rsidRDefault="008953BA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Ступень 1</w:t>
            </w:r>
            <w:r w:rsidRPr="0010481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:rsidR="008953BA" w:rsidRPr="0010481C" w:rsidRDefault="008953BA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953BA" w:rsidRPr="0010481C" w:rsidRDefault="008953BA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>Не требуются</w:t>
            </w:r>
            <w:r w:rsidRPr="0010481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:rsidR="008953BA" w:rsidRPr="0010481C" w:rsidRDefault="008953BA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953BA" w:rsidRPr="0010481C" w:rsidRDefault="008953BA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953BA" w:rsidRPr="0010481C" w:rsidTr="00600BE6">
        <w:tc>
          <w:tcPr>
            <w:tcW w:w="0" w:type="auto"/>
          </w:tcPr>
          <w:p w:rsidR="008953BA" w:rsidRPr="0010481C" w:rsidRDefault="008953BA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Ступень 2</w:t>
            </w:r>
            <w:r w:rsidRPr="0010481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:rsidR="008953BA" w:rsidRPr="0010481C" w:rsidRDefault="008953BA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953BA" w:rsidRPr="0010481C" w:rsidRDefault="008953BA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>Низкие дозы ИКС</w:t>
            </w:r>
            <w:r w:rsidRPr="0010481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:rsidR="008953BA" w:rsidRPr="0010481C" w:rsidRDefault="008953BA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953BA" w:rsidRPr="0010481C" w:rsidRDefault="008953BA" w:rsidP="0010481C">
            <w:pPr>
              <w:tabs>
                <w:tab w:val="left" w:pos="6962"/>
              </w:tabs>
              <w:ind w:left="3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Кромоны  </w:t>
            </w:r>
            <w:r w:rsidRPr="0010481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или</w:t>
            </w:r>
          </w:p>
          <w:p w:rsidR="008953BA" w:rsidRPr="0010481C" w:rsidRDefault="008953BA" w:rsidP="0010481C">
            <w:pPr>
              <w:tabs>
                <w:tab w:val="left" w:pos="6962"/>
              </w:tabs>
              <w:ind w:left="3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Пролонгированный теофиллин </w:t>
            </w:r>
          </w:p>
          <w:p w:rsidR="008953BA" w:rsidRPr="0010481C" w:rsidRDefault="008953BA" w:rsidP="0010481C">
            <w:pPr>
              <w:tabs>
                <w:tab w:val="left" w:pos="6962"/>
              </w:tabs>
              <w:ind w:left="3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Лейкотриеновый модификатор </w:t>
            </w:r>
          </w:p>
          <w:p w:rsidR="008953BA" w:rsidRPr="0010481C" w:rsidRDefault="008953BA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953BA" w:rsidRPr="0010481C" w:rsidTr="00600BE6">
        <w:tc>
          <w:tcPr>
            <w:tcW w:w="0" w:type="auto"/>
          </w:tcPr>
          <w:p w:rsidR="008953BA" w:rsidRPr="0010481C" w:rsidRDefault="008953BA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Ступень 3</w:t>
            </w:r>
            <w:r w:rsidRPr="0010481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:rsidR="008953BA" w:rsidRPr="0010481C" w:rsidRDefault="008953BA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953BA" w:rsidRPr="0010481C" w:rsidRDefault="008953BA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>От низких до средних доз КС + ингаляционные ß</w:t>
            </w:r>
            <w:r w:rsidRPr="0010481C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 xml:space="preserve">2 </w:t>
            </w: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агонисты длительного </w:t>
            </w: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действия</w:t>
            </w:r>
            <w:r w:rsidRPr="001048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8953BA" w:rsidRPr="0010481C" w:rsidRDefault="008953BA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953BA" w:rsidRPr="0010481C" w:rsidRDefault="008953BA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ИКС в средней дозе +пролонгированный теофиллин </w:t>
            </w:r>
            <w:r w:rsidRPr="0010481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>или</w:t>
            </w:r>
          </w:p>
          <w:p w:rsidR="008953BA" w:rsidRPr="0010481C" w:rsidRDefault="008953BA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>ИКС в средней дозе +ингаляционные ß</w:t>
            </w:r>
            <w:r w:rsidRPr="0010481C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 xml:space="preserve">2 </w:t>
            </w: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агонисты длительного действия внутрь </w:t>
            </w:r>
            <w:r w:rsidRPr="0010481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или</w:t>
            </w:r>
          </w:p>
          <w:p w:rsidR="008953BA" w:rsidRPr="0010481C" w:rsidRDefault="008953BA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ИКС в средней дозе + </w:t>
            </w:r>
          </w:p>
          <w:p w:rsidR="008953BA" w:rsidRPr="0010481C" w:rsidRDefault="008953BA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eastAsia="+mn-ea" w:hAnsi="Times New Roman" w:cs="Times New Roman"/>
                <w:bCs/>
                <w:sz w:val="24"/>
                <w:szCs w:val="24"/>
              </w:rPr>
              <w:t xml:space="preserve">лейкотриеновый модификатор </w:t>
            </w:r>
          </w:p>
          <w:p w:rsidR="008953BA" w:rsidRPr="0010481C" w:rsidRDefault="008953BA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953BA" w:rsidRPr="0010481C" w:rsidTr="00600BE6">
        <w:tc>
          <w:tcPr>
            <w:tcW w:w="0" w:type="auto"/>
          </w:tcPr>
          <w:p w:rsidR="008953BA" w:rsidRPr="0010481C" w:rsidRDefault="008953BA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Ступень 4</w:t>
            </w:r>
            <w:r w:rsidRPr="0010481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:rsidR="008953BA" w:rsidRPr="0010481C" w:rsidRDefault="008953BA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953BA" w:rsidRPr="0010481C" w:rsidRDefault="008953BA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>ИГКС (средние дозы) + ингаляционные ß</w:t>
            </w:r>
            <w:r w:rsidRPr="0010481C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 xml:space="preserve">2 </w:t>
            </w: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>агонисты длительного действия + 1 или &gt; из следующих препаратов при необходимости:</w:t>
            </w:r>
          </w:p>
          <w:p w:rsidR="008953BA" w:rsidRPr="0010481C" w:rsidRDefault="008953BA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Пролонгированный теофиллин </w:t>
            </w:r>
          </w:p>
          <w:p w:rsidR="008953BA" w:rsidRPr="0010481C" w:rsidRDefault="008953BA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Лейкотриеновый модификатор </w:t>
            </w:r>
          </w:p>
          <w:p w:rsidR="008953BA" w:rsidRPr="0010481C" w:rsidRDefault="008953BA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>ß</w:t>
            </w:r>
            <w:r w:rsidRPr="0010481C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 xml:space="preserve">2 </w:t>
            </w: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агонисты длительного действия внутрь </w:t>
            </w:r>
          </w:p>
          <w:p w:rsidR="008953BA" w:rsidRPr="0010481C" w:rsidRDefault="008953BA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953BA" w:rsidRPr="0010481C" w:rsidRDefault="008953BA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Короткодействующие  </w:t>
            </w:r>
            <w:r w:rsidRPr="0010481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ß</w:t>
            </w:r>
            <w:r w:rsidRPr="0010481C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 xml:space="preserve">2 </w:t>
            </w:r>
            <w:r w:rsidRPr="0010481C">
              <w:rPr>
                <w:rFonts w:ascii="Times New Roman" w:hAnsi="Times New Roman" w:cs="Times New Roman"/>
                <w:bCs/>
                <w:sz w:val="24"/>
                <w:szCs w:val="24"/>
              </w:rPr>
              <w:t>-агонисты</w:t>
            </w:r>
            <w:r w:rsidRPr="0010481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:rsidR="008953BA" w:rsidRPr="0010481C" w:rsidRDefault="008953BA" w:rsidP="0010481C">
            <w:pPr>
              <w:tabs>
                <w:tab w:val="left" w:pos="6962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8953BA" w:rsidRPr="0010481C" w:rsidRDefault="008953BA" w:rsidP="0010481C">
      <w:pPr>
        <w:tabs>
          <w:tab w:val="left" w:pos="696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20A44" w:rsidRPr="0010481C" w:rsidRDefault="00E20A44" w:rsidP="0010481C">
      <w:pPr>
        <w:tabs>
          <w:tab w:val="left" w:pos="6962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sz w:val="24"/>
          <w:szCs w:val="24"/>
        </w:rPr>
        <w:t>Лечение приступа бронхиальной астмы.</w:t>
      </w:r>
    </w:p>
    <w:p w:rsidR="00E20A44" w:rsidRPr="0010481C" w:rsidRDefault="00E20A44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Ингаляторы-дозаторы.</w:t>
      </w:r>
    </w:p>
    <w:p w:rsidR="00E20A44" w:rsidRPr="0010481C" w:rsidRDefault="00E20A44" w:rsidP="0010481C">
      <w:pPr>
        <w:pStyle w:val="a7"/>
        <w:numPr>
          <w:ilvl w:val="0"/>
          <w:numId w:val="20"/>
        </w:numPr>
        <w:tabs>
          <w:tab w:val="left" w:pos="6962"/>
        </w:tabs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0481C">
        <w:rPr>
          <w:rFonts w:ascii="Times New Roman" w:hAnsi="Times New Roman" w:cs="Times New Roman"/>
          <w:bCs/>
          <w:iCs/>
          <w:sz w:val="24"/>
          <w:szCs w:val="24"/>
        </w:rPr>
        <w:t>Сальбутамол (6-8 вдохов, буферная насадка (спейсер) улучшает технику ингаляции.</w:t>
      </w:r>
    </w:p>
    <w:p w:rsidR="00E20A44" w:rsidRPr="0010481C" w:rsidRDefault="00E20A44" w:rsidP="0010481C">
      <w:pPr>
        <w:pStyle w:val="a7"/>
        <w:numPr>
          <w:ilvl w:val="0"/>
          <w:numId w:val="20"/>
        </w:numPr>
        <w:tabs>
          <w:tab w:val="left" w:pos="6962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iCs/>
          <w:sz w:val="24"/>
          <w:szCs w:val="24"/>
        </w:rPr>
        <w:t>Распылитель ингаляционных растворов (небулайзер)</w:t>
      </w:r>
    </w:p>
    <w:p w:rsidR="00E20A44" w:rsidRPr="0010481C" w:rsidRDefault="00E20A44" w:rsidP="0010481C">
      <w:pPr>
        <w:pStyle w:val="a7"/>
        <w:numPr>
          <w:ilvl w:val="0"/>
          <w:numId w:val="20"/>
        </w:numPr>
        <w:tabs>
          <w:tab w:val="left" w:pos="6962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 xml:space="preserve">Бета-стимуляторы (в/м, в/в) </w:t>
      </w:r>
    </w:p>
    <w:p w:rsidR="00E20A44" w:rsidRPr="0010481C" w:rsidRDefault="00E20A44" w:rsidP="0010481C">
      <w:pPr>
        <w:pStyle w:val="a7"/>
        <w:numPr>
          <w:ilvl w:val="0"/>
          <w:numId w:val="20"/>
        </w:numPr>
        <w:tabs>
          <w:tab w:val="left" w:pos="6962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 xml:space="preserve">Преднизолон (30-60-90-120мг в/в), </w:t>
      </w:r>
    </w:p>
    <w:p w:rsidR="00E20A44" w:rsidRPr="0010481C" w:rsidRDefault="00E20A44" w:rsidP="0010481C">
      <w:pPr>
        <w:pStyle w:val="a7"/>
        <w:numPr>
          <w:ilvl w:val="0"/>
          <w:numId w:val="20"/>
        </w:numPr>
        <w:tabs>
          <w:tab w:val="left" w:pos="6962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Эуфиллин 2,4% - 10,0 в/в</w:t>
      </w:r>
    </w:p>
    <w:p w:rsidR="00E20A44" w:rsidRPr="0010481C" w:rsidRDefault="00E20A44" w:rsidP="0010481C">
      <w:pPr>
        <w:tabs>
          <w:tab w:val="left" w:pos="696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953BA" w:rsidRPr="0010481C" w:rsidRDefault="00AB17CD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481C">
        <w:rPr>
          <w:rFonts w:ascii="Times New Roman" w:hAnsi="Times New Roman" w:cs="Times New Roman"/>
          <w:i/>
          <w:sz w:val="24"/>
          <w:szCs w:val="24"/>
        </w:rPr>
        <w:t>Чем лечить?  Какой препарат выбрать?</w:t>
      </w:r>
    </w:p>
    <w:p w:rsidR="00AB17CD" w:rsidRPr="0010481C" w:rsidRDefault="00AB17CD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 xml:space="preserve">1. Селективные бета -2 агонисты адренорецепторов </w:t>
      </w:r>
    </w:p>
    <w:p w:rsidR="00AB17CD" w:rsidRPr="0010481C" w:rsidRDefault="00AB17CD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2. Холинолитические средства</w:t>
      </w:r>
    </w:p>
    <w:p w:rsidR="00AB17CD" w:rsidRPr="0010481C" w:rsidRDefault="00AB17CD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3. Глюкокортикоиды</w:t>
      </w:r>
    </w:p>
    <w:p w:rsidR="00AB17CD" w:rsidRPr="0010481C" w:rsidRDefault="00AB17CD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4. Комбинированные препараты</w:t>
      </w:r>
    </w:p>
    <w:p w:rsidR="00AB17CD" w:rsidRPr="0010481C" w:rsidRDefault="00AB17CD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5. Метилксантины</w:t>
      </w:r>
    </w:p>
    <w:p w:rsidR="00AB17CD" w:rsidRPr="0010481C" w:rsidRDefault="00AB17CD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6. Кромоны</w:t>
      </w:r>
    </w:p>
    <w:p w:rsidR="008953BA" w:rsidRPr="0010481C" w:rsidRDefault="008953BA" w:rsidP="0010481C">
      <w:pPr>
        <w:tabs>
          <w:tab w:val="left" w:pos="696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B17CD" w:rsidRPr="0010481C" w:rsidRDefault="00AB17CD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481C">
        <w:rPr>
          <w:rFonts w:ascii="Times New Roman" w:hAnsi="Times New Roman" w:cs="Times New Roman"/>
          <w:i/>
          <w:sz w:val="24"/>
          <w:szCs w:val="24"/>
        </w:rPr>
        <w:t>Селективные β</w:t>
      </w:r>
      <w:r w:rsidRPr="0010481C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10481C">
        <w:rPr>
          <w:rFonts w:ascii="Times New Roman" w:hAnsi="Times New Roman" w:cs="Times New Roman"/>
          <w:i/>
          <w:sz w:val="24"/>
          <w:szCs w:val="24"/>
        </w:rPr>
        <w:t>-агонисты</w:t>
      </w:r>
    </w:p>
    <w:p w:rsidR="00AB17CD" w:rsidRPr="0010481C" w:rsidRDefault="00AB17CD" w:rsidP="0010481C">
      <w:pPr>
        <w:tabs>
          <w:tab w:val="left" w:pos="696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 xml:space="preserve">Сальбутамол,  Фенотерол, Сальметерол, Формотерол) </w:t>
      </w:r>
      <w:r w:rsidRPr="0010481C">
        <w:rPr>
          <w:i/>
          <w:sz w:val="24"/>
          <w:szCs w:val="24"/>
        </w:rPr>
        <w:br/>
      </w:r>
      <w:r w:rsidRPr="0010481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Противопоказания</w:t>
      </w:r>
      <w:r w:rsidRPr="0010481C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:</w:t>
      </w:r>
      <w:r w:rsidRPr="0010481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0481C">
        <w:rPr>
          <w:rFonts w:ascii="Times New Roman" w:hAnsi="Times New Roman" w:cs="Times New Roman"/>
          <w:sz w:val="24"/>
          <w:szCs w:val="24"/>
        </w:rPr>
        <w:t>тиреотоксикоз, пороки сердца, тахиаритмия и выраженная тахикардия, острая коронарная патология, декомпенсированный</w:t>
      </w:r>
      <w:r w:rsidRPr="001048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0481C">
        <w:rPr>
          <w:rFonts w:ascii="Times New Roman" w:hAnsi="Times New Roman" w:cs="Times New Roman"/>
          <w:sz w:val="24"/>
          <w:szCs w:val="24"/>
        </w:rPr>
        <w:t xml:space="preserve">сахарный диабет, повышенная чувствительность к </w:t>
      </w:r>
      <w:r w:rsidRPr="0010481C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10481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0481C">
        <w:rPr>
          <w:rFonts w:ascii="Times New Roman" w:hAnsi="Times New Roman" w:cs="Times New Roman"/>
          <w:sz w:val="24"/>
          <w:szCs w:val="24"/>
        </w:rPr>
        <w:t>-адреномиметикам</w:t>
      </w:r>
      <w:r w:rsidRPr="0010481C">
        <w:rPr>
          <w:rFonts w:ascii="Times New Roman" w:hAnsi="Times New Roman" w:cs="Times New Roman"/>
          <w:sz w:val="24"/>
          <w:szCs w:val="24"/>
        </w:rPr>
        <w:br/>
      </w:r>
      <w:r w:rsidRPr="0010481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Побочные действия:</w:t>
      </w:r>
      <w:r w:rsidRPr="0010481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0481C">
        <w:rPr>
          <w:rFonts w:ascii="Times New Roman" w:hAnsi="Times New Roman" w:cs="Times New Roman"/>
          <w:sz w:val="24"/>
          <w:szCs w:val="24"/>
        </w:rPr>
        <w:t>тремор рук, возбуждение, головная боль, компенсаторное увеличение ЧСС, нарушения ритма сердца, артериальная гипертензия;</w:t>
      </w:r>
    </w:p>
    <w:p w:rsidR="00AB17CD" w:rsidRPr="0010481C" w:rsidRDefault="00AB17CD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0481C">
        <w:rPr>
          <w:rFonts w:ascii="Times New Roman" w:hAnsi="Times New Roman" w:cs="Times New Roman"/>
          <w:bCs/>
          <w:i/>
          <w:sz w:val="24"/>
          <w:szCs w:val="24"/>
        </w:rPr>
        <w:t>Холинолитические средства</w:t>
      </w:r>
    </w:p>
    <w:p w:rsidR="00AB17CD" w:rsidRPr="0010481C" w:rsidRDefault="00AB17CD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i/>
          <w:sz w:val="24"/>
          <w:szCs w:val="24"/>
        </w:rPr>
        <w:t>Атровент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 (ипратропия бромид) действие через 3-5 мин, продолжается 5-6 ч.</w:t>
      </w:r>
    </w:p>
    <w:p w:rsidR="00AB17CD" w:rsidRPr="0010481C" w:rsidRDefault="00AB17CD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Побочные эффекты: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 сухость во рту </w:t>
      </w:r>
    </w:p>
    <w:p w:rsidR="00AB17CD" w:rsidRPr="0010481C" w:rsidRDefault="00AB17CD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Противопоказания:</w:t>
      </w:r>
      <w:r w:rsidRPr="0010481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10481C">
        <w:rPr>
          <w:rFonts w:ascii="Times New Roman" w:hAnsi="Times New Roman" w:cs="Times New Roman"/>
          <w:bCs/>
          <w:sz w:val="24"/>
          <w:szCs w:val="24"/>
        </w:rPr>
        <w:t>закрытоугольная глаукома, нарушения мочеиспускания;</w:t>
      </w:r>
    </w:p>
    <w:p w:rsidR="00AB17CD" w:rsidRPr="0010481C" w:rsidRDefault="00AB17CD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Спирива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 (тиотропия бромид) капсула с порошком для ингаляций  по 18 мкг через Ханди Халер. Начало действия через 30 мин после применения, продолжительность действия не менее 24 часов. Назначают при ХОБЛ, в том числе  при хроническом бронхите и эмфиземе легких.</w:t>
      </w:r>
    </w:p>
    <w:p w:rsidR="00AB17CD" w:rsidRPr="0010481C" w:rsidRDefault="00AB17CD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i/>
          <w:sz w:val="24"/>
          <w:szCs w:val="24"/>
        </w:rPr>
        <w:t>Сальбутамол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 (вентолин, сальбен, небулы вентолина и 0,1% р-р сальгима для небулайзерной терапии). Эффект через 4-5 мин, максимальный к 40-60-й минуте, продолжительность действия 4-5 ч .</w:t>
      </w:r>
    </w:p>
    <w:p w:rsidR="00AB17CD" w:rsidRPr="0010481C" w:rsidRDefault="00AB17CD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i/>
          <w:sz w:val="24"/>
          <w:szCs w:val="24"/>
        </w:rPr>
        <w:t>Фенотерол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 (беротек Н) и раствор беротека для небулайзерной терапии. Эффект через 3-4 мин, максимальный к 45-ой минуте, продолжительность действия 5-6 ч.</w:t>
      </w:r>
    </w:p>
    <w:p w:rsidR="00AB17CD" w:rsidRPr="0010481C" w:rsidRDefault="00AB17CD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Формотерол </w:t>
      </w:r>
      <w:r w:rsidRPr="0010481C">
        <w:rPr>
          <w:rFonts w:ascii="Times New Roman" w:hAnsi="Times New Roman" w:cs="Times New Roman"/>
          <w:bCs/>
          <w:sz w:val="24"/>
          <w:szCs w:val="24"/>
        </w:rPr>
        <w:t>(форадил, оксис) Эффект через 1-3 мин, продолжается 12 ч.</w:t>
      </w:r>
    </w:p>
    <w:p w:rsidR="00AB17CD" w:rsidRPr="0010481C" w:rsidRDefault="00AB17CD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Сальметерол  </w:t>
      </w:r>
      <w:r w:rsidRPr="0010481C">
        <w:rPr>
          <w:rFonts w:ascii="Times New Roman" w:hAnsi="Times New Roman" w:cs="Times New Roman"/>
          <w:bCs/>
          <w:sz w:val="24"/>
          <w:szCs w:val="24"/>
        </w:rPr>
        <w:t>Эффект через 30-40 мин, продолжается 12 ч.</w:t>
      </w:r>
    </w:p>
    <w:p w:rsidR="00AB17CD" w:rsidRPr="0010481C" w:rsidRDefault="00AB17CD" w:rsidP="0010481C">
      <w:pPr>
        <w:tabs>
          <w:tab w:val="left" w:pos="6962"/>
        </w:tabs>
        <w:spacing w:after="0"/>
        <w:jc w:val="both"/>
        <w:rPr>
          <w:rFonts w:ascii="Tahoma" w:eastAsia="+mn-ea" w:hAnsi="Tahoma" w:cs="+mn-cs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bCs/>
          <w:i/>
          <w:sz w:val="24"/>
          <w:szCs w:val="24"/>
        </w:rPr>
        <w:t>Комбинированные  препараты.</w:t>
      </w:r>
    </w:p>
    <w:p w:rsidR="00AB17CD" w:rsidRPr="0010481C" w:rsidRDefault="00AB17CD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i/>
          <w:sz w:val="24"/>
          <w:szCs w:val="24"/>
        </w:rPr>
        <w:t>Беродуал</w:t>
      </w:r>
      <w:r w:rsidRPr="0010481C">
        <w:rPr>
          <w:rFonts w:ascii="Times New Roman" w:hAnsi="Times New Roman" w:cs="Times New Roman"/>
          <w:bCs/>
          <w:sz w:val="24"/>
          <w:szCs w:val="24"/>
        </w:rPr>
        <w:t>. Эффект наступает быстро и длится 6 ч.</w:t>
      </w:r>
    </w:p>
    <w:p w:rsidR="00AB17CD" w:rsidRPr="0010481C" w:rsidRDefault="00AB17CD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Побочные эффекты:</w:t>
      </w:r>
      <w:r w:rsidRPr="0010481C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10481C">
        <w:rPr>
          <w:rFonts w:ascii="Times New Roman" w:hAnsi="Times New Roman" w:cs="Times New Roman"/>
          <w:bCs/>
          <w:sz w:val="24"/>
          <w:szCs w:val="24"/>
        </w:rPr>
        <w:t>тремор, учащенное сердцебиение, сухость во рту</w:t>
      </w:r>
    </w:p>
    <w:p w:rsidR="00AB17CD" w:rsidRPr="0010481C" w:rsidRDefault="00AB17CD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Противопоказания:</w:t>
      </w:r>
      <w:r w:rsidRPr="0010481C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10481C">
        <w:rPr>
          <w:rFonts w:ascii="Times New Roman" w:hAnsi="Times New Roman" w:cs="Times New Roman"/>
          <w:bCs/>
          <w:sz w:val="24"/>
          <w:szCs w:val="24"/>
        </w:rPr>
        <w:t>первый триместр беременности.</w:t>
      </w:r>
    </w:p>
    <w:p w:rsidR="00AB17CD" w:rsidRPr="0010481C" w:rsidRDefault="00AB17CD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Серетид мультидиск </w:t>
      </w:r>
      <w:r w:rsidRPr="0010481C">
        <w:rPr>
          <w:rFonts w:ascii="Times New Roman" w:hAnsi="Times New Roman" w:cs="Times New Roman"/>
          <w:bCs/>
          <w:sz w:val="24"/>
          <w:szCs w:val="24"/>
        </w:rPr>
        <w:t>1 доза порошка для ингаляций содержит 50 мкг сальметерола и 50 - 100 - 250 - 500 мкг флутиказона (есть счётчик доз, активируется вдохом). Препарат назначают 2 раза в сутки.</w:t>
      </w:r>
    </w:p>
    <w:p w:rsidR="00AB17CD" w:rsidRPr="0010481C" w:rsidRDefault="00AB17CD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0481C">
        <w:rPr>
          <w:rFonts w:ascii="Times New Roman" w:hAnsi="Times New Roman" w:cs="Times New Roman"/>
          <w:bCs/>
          <w:i/>
          <w:sz w:val="24"/>
          <w:szCs w:val="24"/>
        </w:rPr>
        <w:t>Ингаляционные глюкокортикостероиды</w:t>
      </w:r>
    </w:p>
    <w:p w:rsidR="00AB17CD" w:rsidRPr="0010481C" w:rsidRDefault="00AB17CD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 xml:space="preserve">Будесонид (пульмикорт), </w:t>
      </w:r>
      <w:r w:rsidRPr="001048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0481C">
        <w:rPr>
          <w:rFonts w:ascii="Times New Roman" w:hAnsi="Times New Roman" w:cs="Times New Roman"/>
          <w:bCs/>
          <w:sz w:val="24"/>
          <w:szCs w:val="24"/>
        </w:rPr>
        <w:t>Фликсотид. Период полувыведения 8 часов,  назначается 2 раза в сутки.</w:t>
      </w:r>
    </w:p>
    <w:p w:rsidR="00AB17CD" w:rsidRPr="0010481C" w:rsidRDefault="00AB17CD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Побочное действие:</w:t>
      </w:r>
      <w:r w:rsidRPr="0010481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10481C">
        <w:rPr>
          <w:rFonts w:ascii="Times New Roman" w:hAnsi="Times New Roman" w:cs="Times New Roman"/>
          <w:bCs/>
          <w:sz w:val="24"/>
          <w:szCs w:val="24"/>
        </w:rPr>
        <w:t>раздражение слизистых оболочек глотки, полости рта, носа, кандидоз, бронхоспазм.</w:t>
      </w:r>
    </w:p>
    <w:p w:rsidR="00AB17CD" w:rsidRPr="0010481C" w:rsidRDefault="00AB17CD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Противопоказания:</w:t>
      </w:r>
      <w:r w:rsidRPr="0010481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10481C">
        <w:rPr>
          <w:rFonts w:ascii="Times New Roman" w:hAnsi="Times New Roman" w:cs="Times New Roman"/>
          <w:bCs/>
          <w:sz w:val="24"/>
          <w:szCs w:val="24"/>
        </w:rPr>
        <w:t>повышенная чувствительность к препарату, активная форма туберкулеза легких; грибковые, вирусные и бактериальные инфекции органов дыхания, беременность.</w:t>
      </w:r>
    </w:p>
    <w:p w:rsidR="00AB17CD" w:rsidRPr="0010481C" w:rsidRDefault="00AB17CD" w:rsidP="0010481C">
      <w:pPr>
        <w:tabs>
          <w:tab w:val="left" w:pos="6962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Пульмикорт 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A27E7A" w:rsidRPr="0010481C">
        <w:rPr>
          <w:rFonts w:ascii="Times New Roman" w:hAnsi="Times New Roman" w:cs="Times New Roman"/>
          <w:bCs/>
          <w:sz w:val="24"/>
          <w:szCs w:val="24"/>
        </w:rPr>
        <w:t>-е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динственный зарегистрированный ингаляционный  глюкокортикостероид для небулайзерной терапии. 250 - 500 мкг в небуле. </w:t>
      </w:r>
    </w:p>
    <w:p w:rsidR="00AB17CD" w:rsidRPr="0010481C" w:rsidRDefault="00AB17CD" w:rsidP="0010481C">
      <w:pPr>
        <w:tabs>
          <w:tab w:val="left" w:pos="6962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Фликсотид </w:t>
      </w:r>
      <w:r w:rsidR="00A27E7A" w:rsidRPr="0010481C">
        <w:rPr>
          <w:rFonts w:ascii="Times New Roman" w:hAnsi="Times New Roman" w:cs="Times New Roman"/>
          <w:b/>
          <w:bCs/>
          <w:i/>
          <w:sz w:val="24"/>
          <w:szCs w:val="24"/>
        </w:rPr>
        <w:t>-</w:t>
      </w:r>
      <w:r w:rsidR="00A27E7A" w:rsidRPr="0010481C">
        <w:rPr>
          <w:rFonts w:ascii="Times New Roman" w:hAnsi="Times New Roman" w:cs="Times New Roman"/>
          <w:bCs/>
          <w:sz w:val="24"/>
          <w:szCs w:val="24"/>
        </w:rPr>
        <w:t>е</w:t>
      </w:r>
      <w:r w:rsidRPr="0010481C">
        <w:rPr>
          <w:rFonts w:ascii="Times New Roman" w:hAnsi="Times New Roman" w:cs="Times New Roman"/>
          <w:bCs/>
          <w:sz w:val="24"/>
          <w:szCs w:val="24"/>
        </w:rPr>
        <w:t>динственный ингаляционный глюкокортикостероид, прошедший клинические испытания у беременных  (25 - 50 - 125 - 250 мкг в 1 дозе).</w:t>
      </w:r>
    </w:p>
    <w:p w:rsidR="00AB17CD" w:rsidRPr="0010481C" w:rsidRDefault="00AB17CD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0481C">
        <w:rPr>
          <w:rFonts w:ascii="Times New Roman" w:hAnsi="Times New Roman" w:cs="Times New Roman"/>
          <w:bCs/>
          <w:i/>
          <w:sz w:val="24"/>
          <w:szCs w:val="24"/>
        </w:rPr>
        <w:t>Метилксантины</w:t>
      </w:r>
    </w:p>
    <w:p w:rsidR="00AB17CD" w:rsidRPr="0010481C" w:rsidRDefault="00AB17CD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i/>
          <w:sz w:val="24"/>
          <w:szCs w:val="24"/>
        </w:rPr>
        <w:t>Эуфиллин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27E7A" w:rsidRPr="0010481C">
        <w:rPr>
          <w:rFonts w:ascii="Times New Roman" w:hAnsi="Times New Roman" w:cs="Times New Roman"/>
          <w:bCs/>
          <w:sz w:val="24"/>
          <w:szCs w:val="24"/>
        </w:rPr>
        <w:t>-д</w:t>
      </w:r>
      <w:r w:rsidRPr="0010481C">
        <w:rPr>
          <w:rFonts w:ascii="Times New Roman" w:hAnsi="Times New Roman" w:cs="Times New Roman"/>
          <w:bCs/>
          <w:sz w:val="24"/>
          <w:szCs w:val="24"/>
        </w:rPr>
        <w:t>ействие начинается сразу и продолжается 6-7 ч.</w:t>
      </w:r>
    </w:p>
    <w:p w:rsidR="00AB17CD" w:rsidRPr="0010481C" w:rsidRDefault="00AB17CD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Побочные действия:</w:t>
      </w:r>
      <w:r w:rsidRPr="0010481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10481C">
        <w:rPr>
          <w:rFonts w:ascii="Times New Roman" w:hAnsi="Times New Roman" w:cs="Times New Roman"/>
          <w:bCs/>
          <w:sz w:val="24"/>
          <w:szCs w:val="24"/>
        </w:rPr>
        <w:t>снижение АД, сердцебиение, нарушения ритма сердца, кардиалгии; тошнота, рвота, диарея; головная боль, головокружение, тремор, судороги</w:t>
      </w:r>
    </w:p>
    <w:p w:rsidR="00AB17CD" w:rsidRPr="0010481C" w:rsidRDefault="00AB17CD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Противопоказания: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 сердечная недостаточность, выраженные нарушения функции печени и почек, эпилепсия. Необходим мониторинг сывороточных концентраций! </w:t>
      </w:r>
    </w:p>
    <w:p w:rsidR="00AB17CD" w:rsidRPr="0010481C" w:rsidRDefault="00AB17CD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0481C">
        <w:rPr>
          <w:rFonts w:ascii="Times New Roman" w:hAnsi="Times New Roman" w:cs="Times New Roman"/>
          <w:bCs/>
          <w:i/>
          <w:sz w:val="24"/>
          <w:szCs w:val="24"/>
        </w:rPr>
        <w:t>Кромоны (кромогликат натрия и недокромил натрия)</w:t>
      </w:r>
    </w:p>
    <w:p w:rsidR="00AB17CD" w:rsidRPr="0010481C" w:rsidRDefault="00AB17CD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 xml:space="preserve">  Стабилизируют мембраны тучных клеток. Могут применяться при легкой персистирующей бронхиальной астме. </w:t>
      </w:r>
    </w:p>
    <w:p w:rsidR="00AB17CD" w:rsidRPr="0010481C" w:rsidRDefault="00AB17CD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Побочные действия:</w:t>
      </w:r>
      <w:r w:rsidRPr="0010481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редко вызывают кашель </w:t>
      </w:r>
    </w:p>
    <w:p w:rsidR="000645F9" w:rsidRPr="0010481C" w:rsidRDefault="000645F9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i/>
          <w:sz w:val="24"/>
          <w:szCs w:val="24"/>
        </w:rPr>
        <w:t>Терапия астматического состояния</w:t>
      </w:r>
    </w:p>
    <w:p w:rsidR="000645F9" w:rsidRPr="0010481C" w:rsidRDefault="000645F9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i/>
          <w:sz w:val="24"/>
          <w:szCs w:val="24"/>
        </w:rPr>
        <w:t>1ст. Разжижение и удаление мокроты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: дыхание увлажненным кислородом, питье щелочных жидкостей, дыхательная кинезотерапия, Йодид натрия 10% 10,0 мл в/в, отмена </w:t>
      </w:r>
      <w:r w:rsidRPr="0010481C">
        <w:rPr>
          <w:rFonts w:ascii="Times New Roman" w:hAnsi="Times New Roman" w:cs="Times New Roman"/>
          <w:bCs/>
          <w:sz w:val="24"/>
          <w:szCs w:val="24"/>
        </w:rPr>
        <w:lastRenderedPageBreak/>
        <w:t>нерациональных медикаментов, седативные, опиаты, антигистаминные, дыхателньые аналептики, холинолитики, кинетики, витамины, антибиотики, эуфиллин в/в.</w:t>
      </w:r>
    </w:p>
    <w:p w:rsidR="000645F9" w:rsidRPr="0010481C" w:rsidRDefault="000645F9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i/>
          <w:sz w:val="24"/>
          <w:szCs w:val="24"/>
        </w:rPr>
        <w:t>2ст. Кортикостероиды.</w:t>
      </w:r>
    </w:p>
    <w:p w:rsidR="000645F9" w:rsidRPr="0010481C" w:rsidRDefault="000645F9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3ст. Реанимационное отделение. </w:t>
      </w:r>
    </w:p>
    <w:p w:rsidR="00DE5E5F" w:rsidRPr="0010481C" w:rsidRDefault="00DE5E5F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br/>
      </w:r>
      <w:r w:rsidRPr="0010481C">
        <w:rPr>
          <w:rFonts w:ascii="Times New Roman" w:hAnsi="Times New Roman" w:cs="Times New Roman"/>
          <w:bCs/>
          <w:i/>
          <w:sz w:val="24"/>
          <w:szCs w:val="24"/>
        </w:rPr>
        <w:t>Алгоритм терапии легкого обострения бронхиальной астмы</w:t>
      </w:r>
    </w:p>
    <w:p w:rsidR="00DE5E5F" w:rsidRPr="0010481C" w:rsidRDefault="00DE5E5F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ПСВ больше 80% от должного или индивидуально лучшего значения через 20 минут после ингаляции 400 мкг бета 2-агониста короткого действия через спейсер или 2,5 мг через небулайзер, нет свистящего дыхания или одышки, эффект бета 2-агонистов продолжается 4 часа).</w:t>
      </w:r>
      <w:r w:rsidRPr="001048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 В случае легкого обострения больной может полностью провести курс терапии обострения самостоятельно в соответствии с составленным заранее планом (желательно наблюдение врача в течение первых двух-трех суток).</w:t>
      </w:r>
    </w:p>
    <w:p w:rsidR="000645F9" w:rsidRPr="0010481C" w:rsidRDefault="000645F9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E5E5F" w:rsidRPr="0010481C" w:rsidRDefault="00DE5E5F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0481C">
        <w:rPr>
          <w:rFonts w:ascii="Times New Roman" w:hAnsi="Times New Roman" w:cs="Times New Roman"/>
          <w:bCs/>
          <w:i/>
          <w:sz w:val="24"/>
          <w:szCs w:val="24"/>
        </w:rPr>
        <w:t>Алгоритм терапии средне тяжелого  обострения бронхиальной астмы</w:t>
      </w:r>
    </w:p>
    <w:p w:rsidR="00DE5E5F" w:rsidRPr="0010481C" w:rsidRDefault="00DE5E5F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ПСВ больше 50%  но меньше 80% от должного  после ингаляции 400 мкг бета 2-агониста короткого действия через спейсер или 2,5 мг через небулайзер. Пациент продолжает ингаляции трижды  в течение 1часа бета 2-агонистов через небулайзер (2,5мг) или дохированный ингалятор со спейсером большого объема  (400мкг). Назначают системные стероиды  (30-60мг однократно)</w:t>
      </w:r>
    </w:p>
    <w:p w:rsidR="008953BA" w:rsidRPr="0010481C" w:rsidRDefault="008953BA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0711" w:rsidRPr="0010481C" w:rsidRDefault="00A40711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0481C">
        <w:rPr>
          <w:rFonts w:ascii="Times New Roman" w:hAnsi="Times New Roman" w:cs="Times New Roman"/>
          <w:bCs/>
          <w:i/>
          <w:sz w:val="24"/>
          <w:szCs w:val="24"/>
        </w:rPr>
        <w:t>Алгоритм терапии тяжелого обострения бронхиальной астмы</w:t>
      </w:r>
    </w:p>
    <w:p w:rsidR="00A40711" w:rsidRPr="0010481C" w:rsidRDefault="00A40711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 xml:space="preserve">Если в течение часа при среднетяжелом обострении эффект от проводимой терапии неполный или отсутствует, </w:t>
      </w:r>
      <w:r w:rsidRPr="0010481C">
        <w:rPr>
          <w:rFonts w:ascii="Times New Roman" w:hAnsi="Times New Roman" w:cs="Times New Roman"/>
          <w:sz w:val="24"/>
          <w:szCs w:val="24"/>
        </w:rPr>
        <w:br/>
        <w:t xml:space="preserve">- если исходно или после первого часа терапии делается заключение о наличии у больного тяжелого обострения, </w:t>
      </w:r>
      <w:r w:rsidRPr="0010481C">
        <w:rPr>
          <w:rFonts w:ascii="Times New Roman" w:hAnsi="Times New Roman" w:cs="Times New Roman"/>
          <w:sz w:val="24"/>
          <w:szCs w:val="24"/>
        </w:rPr>
        <w:br/>
        <w:t xml:space="preserve">то больной </w:t>
      </w:r>
      <w:r w:rsidRPr="0010481C">
        <w:rPr>
          <w:rFonts w:ascii="Times New Roman" w:hAnsi="Times New Roman" w:cs="Times New Roman"/>
          <w:bCs/>
          <w:iCs/>
          <w:sz w:val="24"/>
          <w:szCs w:val="24"/>
        </w:rPr>
        <w:t xml:space="preserve">должен быть госпитализирован </w:t>
      </w:r>
      <w:r w:rsidRPr="0010481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 пульмонологическое или реанимационное </w:t>
      </w:r>
      <w:r w:rsidRPr="0010481C">
        <w:rPr>
          <w:rFonts w:ascii="Times New Roman" w:hAnsi="Times New Roman" w:cs="Times New Roman"/>
          <w:b/>
          <w:sz w:val="24"/>
          <w:szCs w:val="24"/>
        </w:rPr>
        <w:t>отделение.</w:t>
      </w:r>
    </w:p>
    <w:p w:rsidR="00A40711" w:rsidRPr="0010481C" w:rsidRDefault="00A40711" w:rsidP="0010481C">
      <w:pPr>
        <w:tabs>
          <w:tab w:val="left" w:pos="6962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C2AE5" w:rsidRPr="0010481C" w:rsidRDefault="004C2AE5" w:rsidP="0010481C">
      <w:pPr>
        <w:tabs>
          <w:tab w:val="left" w:pos="6962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0711" w:rsidRPr="0010481C" w:rsidRDefault="00A40711" w:rsidP="0010481C">
      <w:pPr>
        <w:tabs>
          <w:tab w:val="left" w:pos="6962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i/>
          <w:sz w:val="24"/>
          <w:szCs w:val="24"/>
        </w:rPr>
        <w:t>Показаниями для госпитализации больных с бронхиальной астмой служат</w:t>
      </w:r>
      <w:r w:rsidRPr="0010481C">
        <w:rPr>
          <w:rFonts w:ascii="Times New Roman" w:hAnsi="Times New Roman" w:cs="Times New Roman"/>
          <w:bCs/>
          <w:i/>
          <w:sz w:val="24"/>
          <w:szCs w:val="24"/>
        </w:rPr>
        <w:t>:</w:t>
      </w:r>
    </w:p>
    <w:p w:rsidR="008953BA" w:rsidRPr="0010481C" w:rsidRDefault="00A40711" w:rsidP="007D37B1">
      <w:pPr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1. Обострение бронхиальной астмы средней тяжести при отсутствии эффекта от лечения в течение часа.</w:t>
      </w:r>
      <w:r w:rsidRPr="0010481C">
        <w:rPr>
          <w:rFonts w:ascii="Times New Roman" w:hAnsi="Times New Roman" w:cs="Times New Roman"/>
          <w:bCs/>
          <w:sz w:val="24"/>
          <w:szCs w:val="24"/>
        </w:rPr>
        <w:br/>
        <w:t>2. Тяжелое и жизнеугрожающее обострение бронхиальной астмы.</w:t>
      </w:r>
      <w:r w:rsidRPr="0010481C">
        <w:rPr>
          <w:rFonts w:ascii="Times New Roman" w:hAnsi="Times New Roman" w:cs="Times New Roman"/>
          <w:bCs/>
          <w:sz w:val="24"/>
          <w:szCs w:val="24"/>
        </w:rPr>
        <w:br/>
        <w:t>3. Отсутствие условий для оказания квалифицированной помощи и наблюдения за больным в динамике на амбулаторном этапе.</w:t>
      </w:r>
      <w:r w:rsidRPr="0010481C">
        <w:rPr>
          <w:rFonts w:ascii="Times New Roman" w:hAnsi="Times New Roman" w:cs="Times New Roman"/>
          <w:bCs/>
          <w:sz w:val="24"/>
          <w:szCs w:val="24"/>
        </w:rPr>
        <w:br/>
        <w:t xml:space="preserve">4. Больные, составляющие группу риска </w:t>
      </w:r>
      <w:r w:rsidRPr="0010481C">
        <w:rPr>
          <w:rFonts w:ascii="Times New Roman" w:hAnsi="Times New Roman" w:cs="Times New Roman"/>
          <w:bCs/>
          <w:sz w:val="24"/>
          <w:szCs w:val="24"/>
        </w:rPr>
        <w:tab/>
        <w:t>неблагоприятного исхода заболевания</w:t>
      </w:r>
    </w:p>
    <w:p w:rsidR="00A40711" w:rsidRPr="0010481C" w:rsidRDefault="00A40711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0481C">
        <w:rPr>
          <w:rFonts w:ascii="Times New Roman" w:hAnsi="Times New Roman" w:cs="Times New Roman"/>
          <w:bCs/>
          <w:i/>
          <w:sz w:val="24"/>
          <w:szCs w:val="24"/>
        </w:rPr>
        <w:t>Лечение обострения бронхиальной астмы</w:t>
      </w:r>
      <w:r w:rsidRPr="0010481C">
        <w:rPr>
          <w:rFonts w:ascii="Times New Roman" w:hAnsi="Times New Roman" w:cs="Times New Roman"/>
          <w:bCs/>
          <w:sz w:val="24"/>
          <w:szCs w:val="24"/>
        </w:rPr>
        <w:tab/>
      </w:r>
    </w:p>
    <w:p w:rsidR="00A40711" w:rsidRPr="0010481C" w:rsidRDefault="00A40711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 xml:space="preserve">При тяжелом и жизнеугрожающем обострении состояние больного оценивается каждые 15-30 минут. Мониторирование состояния больного включает оценку клинических симптомов, определение ПСВ или ОФВ1, определение </w:t>
      </w:r>
      <w:r w:rsidRPr="0010481C">
        <w:rPr>
          <w:rFonts w:ascii="Times New Roman" w:hAnsi="Times New Roman" w:cs="Times New Roman"/>
          <w:bCs/>
          <w:sz w:val="24"/>
          <w:szCs w:val="24"/>
          <w:lang w:val="en-US"/>
        </w:rPr>
        <w:t>Sa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 О2 и газового состава артериальной  крови при </w:t>
      </w:r>
      <w:r w:rsidRPr="0010481C">
        <w:rPr>
          <w:rFonts w:ascii="Times New Roman" w:hAnsi="Times New Roman" w:cs="Times New Roman"/>
          <w:bCs/>
          <w:sz w:val="24"/>
          <w:szCs w:val="24"/>
          <w:lang w:val="en-US"/>
        </w:rPr>
        <w:t>Sa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 О2 менее 92%, определение кислотно-основного состояния,  определение содержания калия в сыворотке крови, ЭКГ, рентгенографию органов грудной клетки.</w:t>
      </w:r>
    </w:p>
    <w:p w:rsidR="00A40711" w:rsidRPr="0010481C" w:rsidRDefault="00A40711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- </w:t>
      </w:r>
      <w:r w:rsidRPr="0010481C">
        <w:rPr>
          <w:rFonts w:ascii="Times New Roman" w:hAnsi="Times New Roman" w:cs="Times New Roman"/>
          <w:bCs/>
          <w:sz w:val="24"/>
          <w:szCs w:val="24"/>
        </w:rPr>
        <w:t>Ингаляция увлажненным О2 при помощи носовых катетеров или масок Вентури до сатурации кислорода более 90%.</w:t>
      </w:r>
      <w:r w:rsidRPr="0010481C">
        <w:rPr>
          <w:rFonts w:ascii="Times New Roman" w:hAnsi="Times New Roman" w:cs="Times New Roman"/>
          <w:bCs/>
          <w:sz w:val="24"/>
          <w:szCs w:val="24"/>
        </w:rPr>
        <w:br/>
        <w:t>- Продолжается или начинается (если до этого пациенту не был назначен) прием системных ГКС.</w:t>
      </w:r>
      <w:r w:rsidRPr="0010481C">
        <w:rPr>
          <w:rFonts w:ascii="Times New Roman" w:hAnsi="Times New Roman" w:cs="Times New Roman"/>
          <w:bCs/>
          <w:sz w:val="24"/>
          <w:szCs w:val="24"/>
        </w:rPr>
        <w:br/>
      </w:r>
      <w:r w:rsidRPr="0010481C">
        <w:rPr>
          <w:rFonts w:ascii="Times New Roman" w:hAnsi="Times New Roman" w:cs="Times New Roman"/>
          <w:bCs/>
          <w:i/>
          <w:sz w:val="24"/>
          <w:szCs w:val="24"/>
        </w:rPr>
        <w:t>Показания для назначения ГКС при обострении астмы:</w:t>
      </w:r>
      <w:r w:rsidRPr="0010481C">
        <w:rPr>
          <w:rFonts w:ascii="Times New Roman" w:hAnsi="Times New Roman" w:cs="Times New Roman"/>
          <w:bCs/>
          <w:i/>
          <w:sz w:val="24"/>
          <w:szCs w:val="24"/>
        </w:rPr>
        <w:br/>
      </w:r>
      <w:r w:rsidRPr="0010481C">
        <w:rPr>
          <w:rFonts w:ascii="Times New Roman" w:hAnsi="Times New Roman" w:cs="Times New Roman"/>
          <w:bCs/>
          <w:sz w:val="24"/>
          <w:szCs w:val="24"/>
        </w:rPr>
        <w:t>1.</w:t>
      </w:r>
      <w:r w:rsidRPr="001048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0481C">
        <w:rPr>
          <w:rFonts w:ascii="Times New Roman" w:hAnsi="Times New Roman" w:cs="Times New Roman"/>
          <w:bCs/>
          <w:sz w:val="24"/>
          <w:szCs w:val="24"/>
        </w:rPr>
        <w:t>Неэффективность применения бета-агонистов короткого действия.</w:t>
      </w:r>
      <w:r w:rsidRPr="0010481C">
        <w:rPr>
          <w:rFonts w:ascii="Times New Roman" w:hAnsi="Times New Roman" w:cs="Times New Roman"/>
          <w:bCs/>
          <w:sz w:val="24"/>
          <w:szCs w:val="24"/>
        </w:rPr>
        <w:br/>
        <w:t>2. Среднетяжелые, тяжелые или жизнеугрожающие обострения астмы.</w:t>
      </w:r>
      <w:r w:rsidRPr="0010481C">
        <w:rPr>
          <w:rFonts w:ascii="Times New Roman" w:hAnsi="Times New Roman" w:cs="Times New Roman"/>
          <w:bCs/>
          <w:sz w:val="24"/>
          <w:szCs w:val="24"/>
        </w:rPr>
        <w:br/>
        <w:t>3. Гормонозависимые пациенты.</w:t>
      </w:r>
    </w:p>
    <w:p w:rsidR="008953BA" w:rsidRPr="0010481C" w:rsidRDefault="007D450F" w:rsidP="0010481C">
      <w:pPr>
        <w:tabs>
          <w:tab w:val="left" w:pos="696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В качестве бронхолитической терапии используют комбинацию ß2-агонистов и холинолитиков, которые вводят через небулайзер или спейсер  каждые 20 минут еще в течение часа.</w:t>
      </w:r>
      <w:r w:rsidRPr="0010481C">
        <w:rPr>
          <w:rFonts w:ascii="Times New Roman" w:hAnsi="Times New Roman" w:cs="Times New Roman"/>
          <w:sz w:val="24"/>
          <w:szCs w:val="24"/>
        </w:rPr>
        <w:br/>
        <w:t>Если через 20 минут после последней ингаляции ПСВ более 50% от должного или индивидуально лучшего значения, улучшилось клиническое состояние пациента, то продолжают ингаляции вентолина (возможно в сочетании с холинолитиками) по 2,5 мг через небулайзер или 400 мкг через спейсер каждый час до ПСВ более 60-70% от должного, затем по 2,5 мг каждые 6 часов (4 раза в сутки).</w:t>
      </w:r>
      <w:r w:rsidR="00822268" w:rsidRPr="001048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2268" w:rsidRPr="0010481C" w:rsidRDefault="00822268" w:rsidP="0010481C">
      <w:pPr>
        <w:tabs>
          <w:tab w:val="left" w:pos="696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Если через 15-20 минут после последней ингаляции ПСВ сохраняется менее  50% от должного или индивидуально лучшего значения, то показан перевод пациента в реанимационное отделение</w:t>
      </w:r>
    </w:p>
    <w:p w:rsidR="00822268" w:rsidRPr="0010481C" w:rsidRDefault="00822268" w:rsidP="0010481C">
      <w:pPr>
        <w:tabs>
          <w:tab w:val="left" w:pos="6962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10481C">
        <w:rPr>
          <w:rFonts w:ascii="Times New Roman" w:hAnsi="Times New Roman" w:cs="Times New Roman"/>
          <w:i/>
          <w:sz w:val="24"/>
          <w:szCs w:val="24"/>
        </w:rPr>
        <w:t xml:space="preserve">Показания для перевода в отделение реанимации: </w:t>
      </w:r>
      <w:r w:rsidRPr="0010481C">
        <w:rPr>
          <w:rFonts w:ascii="Times New Roman" w:hAnsi="Times New Roman" w:cs="Times New Roman"/>
          <w:i/>
          <w:sz w:val="24"/>
          <w:szCs w:val="24"/>
        </w:rPr>
        <w:br/>
      </w:r>
      <w:r w:rsidRPr="0010481C">
        <w:rPr>
          <w:rFonts w:ascii="Times New Roman" w:hAnsi="Times New Roman" w:cs="Times New Roman"/>
          <w:sz w:val="24"/>
          <w:szCs w:val="24"/>
        </w:rPr>
        <w:t xml:space="preserve">1. Тяжелое обострение бронихальной астмы </w:t>
      </w:r>
      <w:r w:rsidRPr="0010481C">
        <w:rPr>
          <w:rFonts w:ascii="Times New Roman" w:hAnsi="Times New Roman" w:cs="Times New Roman"/>
          <w:sz w:val="24"/>
          <w:szCs w:val="24"/>
        </w:rPr>
        <w:br/>
        <w:t>(при отсутствии эффекта от проводимого лечения в течение 2-3 часов).</w:t>
      </w:r>
      <w:r w:rsidRPr="0010481C">
        <w:rPr>
          <w:rFonts w:ascii="Times New Roman" w:hAnsi="Times New Roman" w:cs="Times New Roman"/>
          <w:sz w:val="24"/>
          <w:szCs w:val="24"/>
        </w:rPr>
        <w:br/>
        <w:t>2. Жизнеугрожающее обострение бронхиальной астмы с развитием признаков приближающейся остановки дыхания или потери сознания.</w:t>
      </w:r>
    </w:p>
    <w:p w:rsidR="000B526E" w:rsidRPr="0010481C" w:rsidRDefault="000B526E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i/>
          <w:sz w:val="24"/>
          <w:szCs w:val="24"/>
        </w:rPr>
        <w:t>Терапия в отделении реанимации:</w:t>
      </w:r>
      <w:r w:rsidRPr="0010481C">
        <w:rPr>
          <w:rFonts w:ascii="Times New Roman" w:hAnsi="Times New Roman" w:cs="Times New Roman"/>
          <w:b/>
          <w:bCs/>
          <w:i/>
          <w:sz w:val="24"/>
          <w:szCs w:val="24"/>
        </w:rPr>
        <w:br/>
      </w:r>
      <w:r w:rsidRPr="0010481C">
        <w:rPr>
          <w:rFonts w:ascii="Times New Roman" w:hAnsi="Times New Roman" w:cs="Times New Roman"/>
          <w:bCs/>
          <w:sz w:val="24"/>
          <w:szCs w:val="24"/>
        </w:rPr>
        <w:t>1</w:t>
      </w:r>
      <w:r w:rsidRPr="0010481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 Кислородотерапия.</w:t>
      </w:r>
      <w:r w:rsidRPr="0010481C">
        <w:rPr>
          <w:rFonts w:ascii="Times New Roman" w:hAnsi="Times New Roman" w:cs="Times New Roman"/>
          <w:bCs/>
          <w:sz w:val="24"/>
          <w:szCs w:val="24"/>
        </w:rPr>
        <w:br/>
        <w:t>2. Введение бета 2-агонистов ингаляционно  (каждые 4-6 часов).</w:t>
      </w:r>
      <w:r w:rsidRPr="0010481C">
        <w:rPr>
          <w:rFonts w:ascii="Times New Roman" w:hAnsi="Times New Roman" w:cs="Times New Roman"/>
          <w:bCs/>
          <w:sz w:val="24"/>
          <w:szCs w:val="24"/>
        </w:rPr>
        <w:br/>
        <w:t>3.  Глюкокортикостероиды перорально    (если больной может глотать) или парентерально.</w:t>
      </w:r>
      <w:r w:rsidRPr="0010481C">
        <w:rPr>
          <w:rFonts w:ascii="Times New Roman" w:hAnsi="Times New Roman" w:cs="Times New Roman"/>
          <w:bCs/>
          <w:sz w:val="24"/>
          <w:szCs w:val="24"/>
        </w:rPr>
        <w:br/>
        <w:t>4.  Аминофиллин внутривенно 5-6 мг/кг   каждые 10-30 минут (доза снижается, если пациент до  поступления принимал препараты теофиллина), в дальнейшем доза уменьшается до 0,6-1,0 мг/кг (720 мг/сут, максимальная суточная доза 2г.).</w:t>
      </w:r>
      <w:r w:rsidRPr="0010481C">
        <w:rPr>
          <w:rFonts w:ascii="Times New Roman" w:hAnsi="Times New Roman" w:cs="Times New Roman"/>
          <w:bCs/>
          <w:sz w:val="24"/>
          <w:szCs w:val="24"/>
        </w:rPr>
        <w:br/>
        <w:t>5.  Возможно введение парентеральных   бета-агонистов.</w:t>
      </w:r>
      <w:r w:rsidRPr="0010481C">
        <w:rPr>
          <w:rFonts w:ascii="Times New Roman" w:hAnsi="Times New Roman" w:cs="Times New Roman"/>
          <w:bCs/>
          <w:sz w:val="24"/>
          <w:szCs w:val="24"/>
        </w:rPr>
        <w:br/>
        <w:t>6.  При неэффективности проводимой терапии     показана респираторная поддержка.</w:t>
      </w:r>
    </w:p>
    <w:p w:rsidR="000B526E" w:rsidRPr="0010481C" w:rsidRDefault="000B526E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i/>
          <w:sz w:val="24"/>
          <w:szCs w:val="24"/>
        </w:rPr>
        <w:t>Показания к искусственной вентиляции легких (ИВЛ)</w:t>
      </w:r>
    </w:p>
    <w:p w:rsidR="000B526E" w:rsidRPr="0010481C" w:rsidRDefault="000B526E" w:rsidP="0010481C">
      <w:pPr>
        <w:tabs>
          <w:tab w:val="left" w:pos="6962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Pr="0010481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Обязательные </w:t>
      </w:r>
      <w:r w:rsidRPr="0010481C">
        <w:rPr>
          <w:rFonts w:ascii="Times New Roman" w:hAnsi="Times New Roman" w:cs="Times New Roman"/>
          <w:bCs/>
          <w:sz w:val="24"/>
          <w:szCs w:val="24"/>
        </w:rPr>
        <w:t>- нарушение сознания, остановка  сердца, фатальные аритмии сердца.</w:t>
      </w:r>
      <w:r w:rsidRPr="0010481C">
        <w:rPr>
          <w:rFonts w:ascii="Times New Roman" w:hAnsi="Times New Roman" w:cs="Times New Roman"/>
          <w:bCs/>
          <w:sz w:val="24"/>
          <w:szCs w:val="24"/>
        </w:rPr>
        <w:br/>
        <w:t xml:space="preserve">2. </w:t>
      </w:r>
      <w:r w:rsidRPr="0010481C">
        <w:rPr>
          <w:rFonts w:ascii="Times New Roman" w:hAnsi="Times New Roman" w:cs="Times New Roman"/>
          <w:b/>
          <w:bCs/>
          <w:i/>
          <w:sz w:val="24"/>
          <w:szCs w:val="24"/>
        </w:rPr>
        <w:t>Необязательные -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 нарастание гиперкапнии и респираторного ацидоза (рН менее 7,15), рефрактерная гипоксемия, угнетение дыхания, возбуждение, выраженное утомление </w:t>
      </w:r>
      <w:r w:rsidRPr="0010481C">
        <w:rPr>
          <w:rFonts w:ascii="Times New Roman" w:hAnsi="Times New Roman" w:cs="Times New Roman"/>
          <w:bCs/>
          <w:sz w:val="24"/>
          <w:szCs w:val="24"/>
        </w:rPr>
        <w:br/>
        <w:t>дыхательной мускулатуры.</w:t>
      </w:r>
    </w:p>
    <w:p w:rsidR="008953BA" w:rsidRPr="0010481C" w:rsidRDefault="008953BA" w:rsidP="0010481C">
      <w:pPr>
        <w:tabs>
          <w:tab w:val="left" w:pos="696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B526E" w:rsidRPr="0010481C" w:rsidRDefault="000B526E" w:rsidP="007D37B1">
      <w:pPr>
        <w:tabs>
          <w:tab w:val="left" w:pos="696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/>
          <w:i/>
          <w:sz w:val="24"/>
          <w:szCs w:val="24"/>
        </w:rPr>
        <w:t>Критерии перевода из отделения реанимации</w:t>
      </w:r>
      <w:r w:rsidRPr="0010481C">
        <w:rPr>
          <w:rFonts w:ascii="Times New Roman" w:hAnsi="Times New Roman" w:cs="Times New Roman"/>
          <w:b/>
          <w:i/>
          <w:sz w:val="24"/>
          <w:szCs w:val="24"/>
        </w:rPr>
        <w:br/>
      </w:r>
      <w:r w:rsidRPr="0010481C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1. Полное купирование астматического статуса </w:t>
      </w:r>
      <w:r w:rsidR="0077766D" w:rsidRPr="0010481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(тяжелого или жизнеугрожающего </w:t>
      </w:r>
      <w:r w:rsidRPr="0010481C">
        <w:rPr>
          <w:rFonts w:ascii="Times New Roman" w:hAnsi="Times New Roman" w:cs="Times New Roman"/>
          <w:bCs/>
          <w:sz w:val="24"/>
          <w:szCs w:val="24"/>
        </w:rPr>
        <w:lastRenderedPageBreak/>
        <w:t>обострения бронхиальной астмы).</w:t>
      </w:r>
      <w:r w:rsidRPr="0010481C">
        <w:rPr>
          <w:rFonts w:ascii="Times New Roman" w:hAnsi="Times New Roman" w:cs="Times New Roman"/>
          <w:bCs/>
          <w:sz w:val="24"/>
          <w:szCs w:val="24"/>
        </w:rPr>
        <w:br/>
        <w:t xml:space="preserve">2. Уменьшение тяжести обострения </w:t>
      </w:r>
      <w:r w:rsidR="00DB0221" w:rsidRPr="0010481C">
        <w:rPr>
          <w:rFonts w:ascii="Times New Roman" w:hAnsi="Times New Roman" w:cs="Times New Roman"/>
          <w:bCs/>
          <w:sz w:val="24"/>
          <w:szCs w:val="24"/>
        </w:rPr>
        <w:t>бронхиальной астмы:</w:t>
      </w:r>
      <w:r w:rsidRPr="0010481C">
        <w:rPr>
          <w:rFonts w:ascii="Times New Roman" w:hAnsi="Times New Roman" w:cs="Times New Roman"/>
          <w:bCs/>
          <w:sz w:val="24"/>
          <w:szCs w:val="24"/>
        </w:rPr>
        <w:br/>
        <w:t xml:space="preserve">ЧДД менее 25 в минуту, </w:t>
      </w:r>
      <w:r w:rsidRPr="0010481C">
        <w:rPr>
          <w:rFonts w:ascii="Times New Roman" w:hAnsi="Times New Roman" w:cs="Times New Roman"/>
          <w:bCs/>
          <w:sz w:val="24"/>
          <w:szCs w:val="24"/>
        </w:rPr>
        <w:br/>
        <w:t xml:space="preserve">ЧСС менее 110 в минуту, </w:t>
      </w:r>
      <w:r w:rsidRPr="0010481C">
        <w:rPr>
          <w:rFonts w:ascii="Times New Roman" w:hAnsi="Times New Roman" w:cs="Times New Roman"/>
          <w:bCs/>
          <w:sz w:val="24"/>
          <w:szCs w:val="24"/>
        </w:rPr>
        <w:br/>
        <w:t>ПСВ более 250 литров в минуту или более 50%,</w:t>
      </w:r>
      <w:r w:rsidRPr="0010481C">
        <w:rPr>
          <w:rFonts w:ascii="Times New Roman" w:hAnsi="Times New Roman" w:cs="Times New Roman"/>
          <w:bCs/>
          <w:sz w:val="24"/>
          <w:szCs w:val="24"/>
        </w:rPr>
        <w:br/>
        <w:t xml:space="preserve">Ра О2 более 70 мм рт. ст. </w:t>
      </w:r>
      <w:r w:rsidR="00DB0221" w:rsidRPr="0010481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или </w:t>
      </w:r>
      <w:r w:rsidRPr="0010481C">
        <w:rPr>
          <w:rFonts w:ascii="Times New Roman" w:hAnsi="Times New Roman" w:cs="Times New Roman"/>
          <w:bCs/>
          <w:sz w:val="24"/>
          <w:szCs w:val="24"/>
          <w:lang w:val="en-US"/>
        </w:rPr>
        <w:t>Sa</w:t>
      </w:r>
      <w:r w:rsidRPr="0010481C">
        <w:rPr>
          <w:rFonts w:ascii="Times New Roman" w:hAnsi="Times New Roman" w:cs="Times New Roman"/>
          <w:bCs/>
          <w:sz w:val="24"/>
          <w:szCs w:val="24"/>
        </w:rPr>
        <w:t xml:space="preserve"> кислорода более 92%.</w:t>
      </w:r>
    </w:p>
    <w:p w:rsidR="004A77D1" w:rsidRPr="0010481C" w:rsidRDefault="00DB0221" w:rsidP="001048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/>
          <w:i/>
          <w:sz w:val="24"/>
          <w:szCs w:val="24"/>
        </w:rPr>
        <w:br/>
      </w:r>
    </w:p>
    <w:p w:rsidR="004A77D1" w:rsidRPr="0010481C" w:rsidRDefault="004A77D1" w:rsidP="001048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Формулировка диагноза</w:t>
      </w:r>
    </w:p>
    <w:p w:rsidR="004A77D1" w:rsidRPr="0010481C" w:rsidRDefault="004A77D1" w:rsidP="001048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  <w:u w:val="single"/>
        </w:rPr>
        <w:t>ПРИМЕРЫ КЛИНИЧЕСКИХ ДИАГНОЗОВ</w:t>
      </w:r>
    </w:p>
    <w:p w:rsidR="00F81EBC" w:rsidRPr="0010481C" w:rsidRDefault="004A77D1" w:rsidP="0010481C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 xml:space="preserve">Бронхиальная астма, атопическая форма (аллергия на домашнюю пыль), среднетяжелого течения. Фаза нестабильной (нестойкой) ремиссии. Дыхательная недостаточность </w:t>
      </w:r>
      <w:r w:rsidRPr="0010481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10481C">
        <w:rPr>
          <w:rFonts w:ascii="Times New Roman" w:hAnsi="Times New Roman" w:cs="Times New Roman"/>
          <w:sz w:val="24"/>
          <w:szCs w:val="24"/>
        </w:rPr>
        <w:t xml:space="preserve"> степени. Аллергический ринит. Полипоз носа.</w:t>
      </w:r>
    </w:p>
    <w:p w:rsidR="00F81EBC" w:rsidRPr="0010481C" w:rsidRDefault="004A77D1" w:rsidP="0010481C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 xml:space="preserve">Бронхиальная астма, смешанная форма (аллергия к пыльце злаковых растений, непереносимость НПВС, аспирина), лёгкого персистирующего течения. Фаза обострения. Дыхательная недостаточность </w:t>
      </w:r>
      <w:r w:rsidRPr="0010481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0481C">
        <w:rPr>
          <w:rFonts w:ascii="Times New Roman" w:hAnsi="Times New Roman" w:cs="Times New Roman"/>
          <w:sz w:val="24"/>
          <w:szCs w:val="24"/>
        </w:rPr>
        <w:t xml:space="preserve"> степени. Атопический дерматит.</w:t>
      </w:r>
    </w:p>
    <w:p w:rsidR="004A77D1" w:rsidRPr="0010481C" w:rsidRDefault="004A77D1" w:rsidP="0010481C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 xml:space="preserve">Бронхиальная астма, неатопическая форма (инфекционно-зависимая), тяжелого течения. Фаза обострения. Рецидивирующие приступы удушья. Беттолепсия. Хронический обструктивный бронхит, фаза нестойкой ремиссии. Эмфизема лёгких. Дыхательная недостаточность </w:t>
      </w:r>
      <w:r w:rsidRPr="0010481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10481C">
        <w:rPr>
          <w:rFonts w:ascii="Times New Roman" w:hAnsi="Times New Roman" w:cs="Times New Roman"/>
          <w:sz w:val="24"/>
          <w:szCs w:val="24"/>
        </w:rPr>
        <w:t xml:space="preserve"> степени. </w:t>
      </w:r>
    </w:p>
    <w:p w:rsidR="00F81EBC" w:rsidRPr="0010481C" w:rsidRDefault="004A77D1" w:rsidP="0010481C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Хронический катаральный простой (необструктивный) бронхит, фаза обострения, вызванная пневмококком.</w:t>
      </w:r>
    </w:p>
    <w:p w:rsidR="00F81EBC" w:rsidRPr="0010481C" w:rsidRDefault="004A77D1" w:rsidP="0010481C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Хронический  необструктивный гнойный бронхит, фаза обострения.</w:t>
      </w:r>
    </w:p>
    <w:p w:rsidR="00F81EBC" w:rsidRPr="0010481C" w:rsidRDefault="004A77D1" w:rsidP="0010481C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 xml:space="preserve">Хронический  обструктивный  катаральный бронхит, эмфизема лёгких.  Лёгкая степень тяжести. Фаза обострения. Дыхательная недостаточность </w:t>
      </w:r>
      <w:r w:rsidRPr="0010481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0481C">
        <w:rPr>
          <w:rFonts w:ascii="Times New Roman" w:hAnsi="Times New Roman" w:cs="Times New Roman"/>
          <w:sz w:val="24"/>
          <w:szCs w:val="24"/>
        </w:rPr>
        <w:t xml:space="preserve"> степени. </w:t>
      </w:r>
    </w:p>
    <w:p w:rsidR="004A77D1" w:rsidRPr="0010481C" w:rsidRDefault="004A77D1" w:rsidP="0010481C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ХОБЛ – обычно используют в более тяжёлых случаях (средняя и тяжёлая степень тяжести), когда выявление нозологической формы заболевания вызывает трудности, но налицо клинические проявления бронхообструктивного синдрома и поражения респираторных структур лёгких. ХОБЛ по-возможности расшифровывается с указанием заболеваний, приведших к её развитию.</w:t>
      </w:r>
    </w:p>
    <w:p w:rsidR="00F81EBC" w:rsidRPr="0010481C" w:rsidRDefault="004A77D1" w:rsidP="0010481C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 xml:space="preserve">ХОБЛ: Хронический обструктивный гнойный бронхит. Обструктивная эмфизема лёгких. Тяжёлое течение. Фаза клинической ремиссии. Дыхательная недостаточность </w:t>
      </w:r>
      <w:r w:rsidRPr="0010481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10481C">
        <w:rPr>
          <w:rFonts w:ascii="Times New Roman" w:hAnsi="Times New Roman" w:cs="Times New Roman"/>
          <w:sz w:val="24"/>
          <w:szCs w:val="24"/>
        </w:rPr>
        <w:t xml:space="preserve"> степени. Полицитемия. Хроническое лёгочное сердце, декомпенсированное. ХСН </w:t>
      </w:r>
      <w:r w:rsidRPr="0010481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10481C">
        <w:rPr>
          <w:rFonts w:ascii="Times New Roman" w:hAnsi="Times New Roman" w:cs="Times New Roman"/>
          <w:sz w:val="24"/>
          <w:szCs w:val="24"/>
        </w:rPr>
        <w:t xml:space="preserve"> ФК.</w:t>
      </w:r>
    </w:p>
    <w:p w:rsidR="004A77D1" w:rsidRPr="0010481C" w:rsidRDefault="004A77D1" w:rsidP="0010481C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При появлении у больных БА необратимого компонента бронхиальной обструкции, констатируют присоединение второй болезни ХОБ (хронического обструктивного бронхита)</w:t>
      </w:r>
      <w:r w:rsidR="00EA3B88" w:rsidRPr="0010481C">
        <w:rPr>
          <w:rFonts w:ascii="Times New Roman" w:hAnsi="Times New Roman" w:cs="Times New Roman"/>
          <w:sz w:val="24"/>
          <w:szCs w:val="24"/>
        </w:rPr>
        <w:t xml:space="preserve"> </w:t>
      </w:r>
      <w:r w:rsidRPr="0010481C">
        <w:rPr>
          <w:rFonts w:ascii="Times New Roman" w:hAnsi="Times New Roman" w:cs="Times New Roman"/>
          <w:sz w:val="24"/>
          <w:szCs w:val="24"/>
        </w:rPr>
        <w:t>и приближение конечной фазы заболевания – ХОБЛ (хронической обструктивной болезни лёгких)</w:t>
      </w:r>
    </w:p>
    <w:p w:rsidR="004A77D1" w:rsidRPr="0010481C" w:rsidRDefault="004A77D1" w:rsidP="001048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A022D" w:rsidRPr="0010481C" w:rsidRDefault="005A022D" w:rsidP="0010481C">
      <w:pPr>
        <w:pStyle w:val="a8"/>
        <w:numPr>
          <w:ilvl w:val="0"/>
          <w:numId w:val="36"/>
        </w:num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  <w:r w:rsidRPr="0010481C">
        <w:rPr>
          <w:rFonts w:ascii="Times New Roman" w:hAnsi="Times New Roman" w:cs="Times New Roman"/>
          <w:b/>
          <w:i/>
          <w:sz w:val="24"/>
          <w:szCs w:val="24"/>
        </w:rPr>
        <w:t>Мотивационная характеристика</w:t>
      </w:r>
      <w:r w:rsidR="007724D5" w:rsidRPr="0010481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0481C">
        <w:rPr>
          <w:rFonts w:ascii="Times New Roman" w:hAnsi="Times New Roman" w:cs="Times New Roman"/>
          <w:b/>
          <w:i/>
          <w:sz w:val="24"/>
          <w:szCs w:val="24"/>
        </w:rPr>
        <w:t xml:space="preserve"> темы</w:t>
      </w:r>
    </w:p>
    <w:p w:rsidR="005A022D" w:rsidRPr="0010481C" w:rsidRDefault="005A022D" w:rsidP="0010481C">
      <w:pPr>
        <w:pStyle w:val="a8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0481C">
        <w:rPr>
          <w:rFonts w:ascii="Times New Roman" w:hAnsi="Times New Roman" w:cs="Times New Roman"/>
          <w:b/>
          <w:i/>
          <w:sz w:val="24"/>
          <w:szCs w:val="24"/>
        </w:rPr>
        <w:t>«Дифференциальная диагностика  обструктивного бронхита (ХОБЛ) и бронхиальной астмы».</w:t>
      </w:r>
    </w:p>
    <w:p w:rsidR="005A022D" w:rsidRPr="0010481C" w:rsidRDefault="005A022D" w:rsidP="0010481C">
      <w:p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 xml:space="preserve">Знание темы необходимо для проведения и решения профессиональных задач по диагностике, дифференциальной диагностике лечению больных ХОБЛ (обструктивный бронхит) и бронхиальной астмы, т.к. они являются наиболее частыми хроническими </w:t>
      </w:r>
      <w:r w:rsidRPr="0010481C">
        <w:rPr>
          <w:rFonts w:ascii="Times New Roman" w:hAnsi="Times New Roman" w:cs="Times New Roman"/>
          <w:sz w:val="24"/>
          <w:szCs w:val="24"/>
        </w:rPr>
        <w:lastRenderedPageBreak/>
        <w:t>заболеваниями бронхов. Так, хронический обструктивный бронхит в структуре болезней органов дыхания нетуберкулёзной природы, достигает более 30 %. В ходе изучения темы необходимо повторить соответствующие разделы анатомии (органы дыхания), патологической физиологии, патологической анатомии, пропедевтики.</w:t>
      </w:r>
    </w:p>
    <w:p w:rsidR="005A022D" w:rsidRPr="0010481C" w:rsidRDefault="005A022D" w:rsidP="0010481C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0481C">
        <w:rPr>
          <w:rFonts w:ascii="Times New Roman" w:hAnsi="Times New Roman" w:cs="Times New Roman"/>
          <w:b/>
          <w:i/>
          <w:sz w:val="24"/>
          <w:szCs w:val="24"/>
        </w:rPr>
        <w:t xml:space="preserve">1) Цель занятия: </w:t>
      </w:r>
    </w:p>
    <w:p w:rsidR="005A022D" w:rsidRPr="0010481C" w:rsidRDefault="005A022D" w:rsidP="0010481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0481C">
        <w:rPr>
          <w:rFonts w:ascii="Times New Roman" w:hAnsi="Times New Roman" w:cs="Times New Roman"/>
          <w:i/>
          <w:sz w:val="24"/>
          <w:szCs w:val="24"/>
        </w:rPr>
        <w:t>А) Студент должен уметь:</w:t>
      </w:r>
    </w:p>
    <w:p w:rsidR="005A022D" w:rsidRPr="0010481C" w:rsidRDefault="005A022D" w:rsidP="0010481C">
      <w:p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1) Доказать наличие и определить степень выраженности диффузной бронхиальной обструкции.</w:t>
      </w:r>
    </w:p>
    <w:p w:rsidR="005A022D" w:rsidRPr="0010481C" w:rsidRDefault="005A022D" w:rsidP="0010481C">
      <w:p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2) Выяснить преобладающий механизм дыхательной недостаточности.</w:t>
      </w:r>
    </w:p>
    <w:p w:rsidR="005A022D" w:rsidRPr="0010481C" w:rsidRDefault="005A022D" w:rsidP="0010481C">
      <w:p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3) Определить механизм бронхиальной обструкции.</w:t>
      </w:r>
    </w:p>
    <w:p w:rsidR="005A022D" w:rsidRPr="0010481C" w:rsidRDefault="005A022D" w:rsidP="0010481C">
      <w:p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4) Установить причину бронхоастматического синдрома и степень его обратимости.</w:t>
      </w:r>
    </w:p>
    <w:p w:rsidR="005A022D" w:rsidRPr="0010481C" w:rsidRDefault="005A022D" w:rsidP="0010481C">
      <w:p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5) Определить причины и способствующие факторы.</w:t>
      </w:r>
    </w:p>
    <w:p w:rsidR="005A022D" w:rsidRPr="0010481C" w:rsidRDefault="005A022D" w:rsidP="0010481C">
      <w:p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6) Определить методы специфической и патогенетической терапии и оценить её эффективность.</w:t>
      </w:r>
    </w:p>
    <w:p w:rsidR="005A022D" w:rsidRPr="0010481C" w:rsidRDefault="005A022D" w:rsidP="0010481C">
      <w:p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i/>
          <w:sz w:val="24"/>
          <w:szCs w:val="24"/>
        </w:rPr>
        <w:t>Б) Студент должен знать</w:t>
      </w:r>
      <w:r w:rsidRPr="0010481C">
        <w:rPr>
          <w:rFonts w:ascii="Times New Roman" w:hAnsi="Times New Roman" w:cs="Times New Roman"/>
          <w:sz w:val="24"/>
          <w:szCs w:val="24"/>
        </w:rPr>
        <w:t>:</w:t>
      </w:r>
    </w:p>
    <w:p w:rsidR="005A022D" w:rsidRPr="0010481C" w:rsidRDefault="005A022D" w:rsidP="0010481C">
      <w:p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1) Современную классификацию ХОБЛ и БА, обструктивного бронхита.</w:t>
      </w:r>
    </w:p>
    <w:p w:rsidR="005A022D" w:rsidRPr="0010481C" w:rsidRDefault="005A022D" w:rsidP="0010481C">
      <w:p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2) Ключевые отличия обструктивного бронхита от необструктивного.</w:t>
      </w:r>
    </w:p>
    <w:p w:rsidR="005A022D" w:rsidRPr="0010481C" w:rsidRDefault="005A022D" w:rsidP="0010481C">
      <w:p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3) Основные показатели легочной вентиляции легочных ёмкостей.</w:t>
      </w:r>
    </w:p>
    <w:p w:rsidR="005A022D" w:rsidRPr="0010481C" w:rsidRDefault="005A022D" w:rsidP="0010481C">
      <w:p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4) Современное лечение ХОБЛ и БА. Основные направления лечения, фармакологические группы.</w:t>
      </w:r>
    </w:p>
    <w:p w:rsidR="005A022D" w:rsidRPr="0010481C" w:rsidRDefault="005A022D" w:rsidP="0010481C">
      <w:p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5) Этапы диагностического поиска.</w:t>
      </w:r>
    </w:p>
    <w:p w:rsidR="005A022D" w:rsidRPr="0010481C" w:rsidRDefault="005A022D" w:rsidP="0010481C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0481C">
        <w:rPr>
          <w:rFonts w:ascii="Times New Roman" w:hAnsi="Times New Roman" w:cs="Times New Roman"/>
          <w:b/>
          <w:i/>
          <w:sz w:val="24"/>
          <w:szCs w:val="24"/>
        </w:rPr>
        <w:t>2) Оснащение занятия:</w:t>
      </w:r>
    </w:p>
    <w:p w:rsidR="005A022D" w:rsidRPr="0010481C" w:rsidRDefault="005A022D" w:rsidP="0010481C">
      <w:p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1) Больные с наличием бронхообструктивного синдрома(ХОБЛ, БА).</w:t>
      </w:r>
    </w:p>
    <w:p w:rsidR="005A022D" w:rsidRPr="0010481C" w:rsidRDefault="005A022D" w:rsidP="0010481C">
      <w:p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2) Результаты лабораторных, инструментальных исследований (ЭКГ, ЭХОКГ, ФВД).</w:t>
      </w:r>
    </w:p>
    <w:p w:rsidR="005A022D" w:rsidRPr="0010481C" w:rsidRDefault="005A022D" w:rsidP="0010481C">
      <w:p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3) Тестовый контроль исходного уровня, клинические задачи.</w:t>
      </w:r>
    </w:p>
    <w:p w:rsidR="005A022D" w:rsidRPr="0010481C" w:rsidRDefault="005A022D" w:rsidP="0010481C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0481C">
        <w:rPr>
          <w:rFonts w:ascii="Times New Roman" w:hAnsi="Times New Roman" w:cs="Times New Roman"/>
          <w:b/>
          <w:i/>
          <w:sz w:val="24"/>
          <w:szCs w:val="24"/>
        </w:rPr>
        <w:t>3) План проведения занятий:</w:t>
      </w:r>
    </w:p>
    <w:p w:rsidR="005A022D" w:rsidRPr="0010481C" w:rsidRDefault="005A022D" w:rsidP="0010481C">
      <w:p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1) Введение, создание мотивации для изучения темы. (10 мин.)</w:t>
      </w:r>
    </w:p>
    <w:p w:rsidR="005A022D" w:rsidRPr="0010481C" w:rsidRDefault="005A022D" w:rsidP="0010481C">
      <w:p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 xml:space="preserve"> 2) Проведение контроля исходного уровня знаний ( тестовый контроль). (10 мин.)</w:t>
      </w:r>
    </w:p>
    <w:p w:rsidR="005A022D" w:rsidRPr="0010481C" w:rsidRDefault="005A022D" w:rsidP="0010481C">
      <w:p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3) Обсуждение вопросов (10 мин.)</w:t>
      </w:r>
    </w:p>
    <w:p w:rsidR="005A022D" w:rsidRPr="0010481C" w:rsidRDefault="005A022D" w:rsidP="0010481C">
      <w:p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4) Самостоятельная курация больных, в т.ч. тематических(60 мин.)</w:t>
      </w:r>
    </w:p>
    <w:p w:rsidR="005A022D" w:rsidRPr="0010481C" w:rsidRDefault="005A022D" w:rsidP="0010481C">
      <w:p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lastRenderedPageBreak/>
        <w:t>5) Клинический разбор по теме занятия ( или деловая игра)(60 мин.)</w:t>
      </w:r>
    </w:p>
    <w:p w:rsidR="005A022D" w:rsidRPr="0010481C" w:rsidRDefault="005A022D" w:rsidP="0010481C">
      <w:p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6) Обсуждение клинического разбора ( 10 мин.)</w:t>
      </w:r>
    </w:p>
    <w:p w:rsidR="005A022D" w:rsidRPr="0010481C" w:rsidRDefault="005A022D" w:rsidP="0010481C">
      <w:p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7) Решение клинических задач (10 мин.)</w:t>
      </w:r>
    </w:p>
    <w:p w:rsidR="005A022D" w:rsidRPr="0010481C" w:rsidRDefault="005A022D" w:rsidP="0010481C">
      <w:p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8) Заключение: подведение итогов (бально-рейтинговая система) Задание на следующее занятие.(10 мин.)</w:t>
      </w:r>
    </w:p>
    <w:p w:rsidR="005A022D" w:rsidRPr="0010481C" w:rsidRDefault="005A022D" w:rsidP="0010481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22D" w:rsidRPr="0010481C" w:rsidRDefault="005A022D" w:rsidP="0010481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81C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10481C">
        <w:rPr>
          <w:rFonts w:ascii="Times New Roman" w:hAnsi="Times New Roman"/>
          <w:b/>
          <w:sz w:val="24"/>
          <w:szCs w:val="24"/>
        </w:rPr>
        <w:t xml:space="preserve">. </w:t>
      </w:r>
      <w:r w:rsidRPr="0010481C">
        <w:rPr>
          <w:rFonts w:ascii="Times New Roman" w:hAnsi="Times New Roman" w:cs="Times New Roman"/>
          <w:b/>
          <w:sz w:val="24"/>
          <w:szCs w:val="24"/>
        </w:rPr>
        <w:t>Алгоритм диагностического поиска.</w:t>
      </w:r>
    </w:p>
    <w:p w:rsidR="005A022D" w:rsidRPr="0010481C" w:rsidRDefault="005A022D" w:rsidP="0010481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81C">
        <w:rPr>
          <w:rFonts w:ascii="Times New Roman" w:hAnsi="Times New Roman" w:cs="Times New Roman"/>
          <w:b/>
          <w:sz w:val="24"/>
          <w:szCs w:val="24"/>
        </w:rPr>
        <w:t>Хронические обструктивные заболевания легких</w:t>
      </w:r>
    </w:p>
    <w:p w:rsidR="005A022D" w:rsidRPr="0010481C" w:rsidRDefault="005A022D" w:rsidP="0010481C">
      <w:p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/>
          <w:sz w:val="24"/>
          <w:szCs w:val="24"/>
        </w:rPr>
        <w:t>Цель занятия.</w:t>
      </w:r>
      <w:r w:rsidRPr="0010481C">
        <w:rPr>
          <w:rFonts w:ascii="Times New Roman" w:hAnsi="Times New Roman" w:cs="Times New Roman"/>
          <w:sz w:val="24"/>
          <w:szCs w:val="24"/>
        </w:rPr>
        <w:t xml:space="preserve"> Студенты должны уметь:</w:t>
      </w:r>
    </w:p>
    <w:p w:rsidR="005A022D" w:rsidRPr="0010481C" w:rsidRDefault="005A022D" w:rsidP="0010481C">
      <w:pPr>
        <w:pStyle w:val="a7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Доказать наличие и определить степень выраженности диффузной бронхиальной обструкции;</w:t>
      </w:r>
    </w:p>
    <w:p w:rsidR="005A022D" w:rsidRPr="0010481C" w:rsidRDefault="005A022D" w:rsidP="0010481C">
      <w:pPr>
        <w:pStyle w:val="a7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Выяснить преобладающий механизм дыхательной недостаточности;</w:t>
      </w:r>
    </w:p>
    <w:p w:rsidR="005A022D" w:rsidRPr="0010481C" w:rsidRDefault="005A022D" w:rsidP="0010481C">
      <w:pPr>
        <w:pStyle w:val="a7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Определить механизм бронхиальной обструкции;</w:t>
      </w:r>
    </w:p>
    <w:p w:rsidR="005A022D" w:rsidRPr="0010481C" w:rsidRDefault="005A022D" w:rsidP="0010481C">
      <w:pPr>
        <w:pStyle w:val="a7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Установить причину бронхоспатического и степень его обратимости;</w:t>
      </w:r>
    </w:p>
    <w:p w:rsidR="005A022D" w:rsidRPr="0010481C" w:rsidRDefault="005A022D" w:rsidP="0010481C">
      <w:pPr>
        <w:pStyle w:val="a7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Установить причинные и способствующие факторы;</w:t>
      </w:r>
    </w:p>
    <w:p w:rsidR="005A022D" w:rsidRPr="0010481C" w:rsidRDefault="005A022D" w:rsidP="0010481C">
      <w:pPr>
        <w:pStyle w:val="a7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Определить методы специфической и патогенетической  терапии и оценить ее эффективность.</w:t>
      </w:r>
    </w:p>
    <w:p w:rsidR="005A022D" w:rsidRPr="0010481C" w:rsidRDefault="005A022D" w:rsidP="0010481C">
      <w:pPr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81C">
        <w:rPr>
          <w:rFonts w:ascii="Times New Roman" w:hAnsi="Times New Roman" w:cs="Times New Roman"/>
          <w:b/>
          <w:sz w:val="24"/>
          <w:szCs w:val="24"/>
        </w:rPr>
        <w:t>Содержание занятия</w:t>
      </w:r>
    </w:p>
    <w:p w:rsidR="005A022D" w:rsidRPr="0010481C" w:rsidRDefault="005A022D" w:rsidP="0010481C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/>
          <w:sz w:val="24"/>
          <w:szCs w:val="24"/>
        </w:rPr>
        <w:t>Определение и классификация.</w:t>
      </w:r>
      <w:r w:rsidRPr="0010481C">
        <w:rPr>
          <w:rFonts w:ascii="Times New Roman" w:hAnsi="Times New Roman" w:cs="Times New Roman"/>
          <w:sz w:val="24"/>
          <w:szCs w:val="24"/>
        </w:rPr>
        <w:t xml:space="preserve"> Под </w:t>
      </w:r>
      <w:r w:rsidRPr="0010481C">
        <w:rPr>
          <w:rFonts w:ascii="Times New Roman" w:hAnsi="Times New Roman" w:cs="Times New Roman"/>
          <w:b/>
          <w:sz w:val="24"/>
          <w:szCs w:val="24"/>
        </w:rPr>
        <w:t>бронхиальной обструкцией</w:t>
      </w:r>
      <w:r w:rsidRPr="0010481C">
        <w:rPr>
          <w:rFonts w:ascii="Times New Roman" w:hAnsi="Times New Roman" w:cs="Times New Roman"/>
          <w:sz w:val="24"/>
          <w:szCs w:val="24"/>
        </w:rPr>
        <w:t xml:space="preserve"> понимается уменьшение проходимости бронхов, что вызывает увеличение сопротивления воздухоносных путей, особенно на выдохе, увеличение воздушности легких, нарушение соотношения между вентиляцией и легочным кровотоком, развитие легочной (дыхательной) недостаточности. Причины диффузной бронхиальной обструкции: обратимые – спазм бронхиол, отек слизистой, скопление слизи;  необратимые – индуративные и фиброзные изменения стенки бронхов и слизистой оболочки. К хроническим обструктивным заболеваниям легких относят бронхиальную астму, хронический обструктивный бронхит, в том числе с реактивной дисфункцией бронхов, которая обозначается как хронический астматический бронхит, или бронхит с астматическим компонентом. Во всех случаях имеется различная степень эмфиземы легких и легочной недостаточности.</w:t>
      </w:r>
    </w:p>
    <w:p w:rsidR="005A022D" w:rsidRPr="0010481C" w:rsidRDefault="005A022D" w:rsidP="0010481C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81C">
        <w:rPr>
          <w:rFonts w:ascii="Times New Roman" w:hAnsi="Times New Roman" w:cs="Times New Roman"/>
          <w:b/>
          <w:sz w:val="24"/>
          <w:szCs w:val="24"/>
        </w:rPr>
        <w:t>Этапы диагноза</w:t>
      </w:r>
    </w:p>
    <w:p w:rsidR="005A022D" w:rsidRPr="0010481C" w:rsidRDefault="005A022D" w:rsidP="0010481C">
      <w:pPr>
        <w:pStyle w:val="a7"/>
        <w:numPr>
          <w:ilvl w:val="0"/>
          <w:numId w:val="33"/>
        </w:num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/>
          <w:sz w:val="24"/>
          <w:szCs w:val="24"/>
        </w:rPr>
        <w:t>Доказательство наличия диффузной бронхиальной обструкции и установление степени ее выраженности</w:t>
      </w:r>
      <w:r w:rsidRPr="0010481C">
        <w:rPr>
          <w:rFonts w:ascii="Times New Roman" w:hAnsi="Times New Roman" w:cs="Times New Roman"/>
          <w:sz w:val="24"/>
          <w:szCs w:val="24"/>
        </w:rPr>
        <w:t xml:space="preserve"> – клинические признаки: одышка различной степени тяжести экспираторного типа, дыхание с удлиненным выдохом, сухие протяжные хрипы высокого или низкого тембра с обеих сторон, преимущественно на выдохе. При нечетких аускультативных данных проводится наблюдение за форсированным выдохом после глубокого вдоха – его продолжительность (более 4-х сек.) и появление в легких сухих хрипов, отсутствующих при обычном дыхании. Дополнительные объективные </w:t>
      </w:r>
      <w:r w:rsidRPr="0010481C">
        <w:rPr>
          <w:rFonts w:ascii="Times New Roman" w:hAnsi="Times New Roman" w:cs="Times New Roman"/>
          <w:sz w:val="24"/>
          <w:szCs w:val="24"/>
        </w:rPr>
        <w:lastRenderedPageBreak/>
        <w:t>признаки бронхиальной обструкции: уменьшение односекундной форсированной жизненной емкости легких (ФЖЕЛ</w:t>
      </w:r>
      <w:r w:rsidRPr="0010481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0481C">
        <w:rPr>
          <w:rFonts w:ascii="Times New Roman" w:hAnsi="Times New Roman" w:cs="Times New Roman"/>
          <w:sz w:val="24"/>
          <w:szCs w:val="24"/>
        </w:rPr>
        <w:t>, проба Тиффно) более 1 л от должной величины или менее 75%; пневмотахометрия выдоха. Степень снижения этих показателей характеризует выраженность бронхиальной обструкции.</w:t>
      </w:r>
    </w:p>
    <w:p w:rsidR="005A022D" w:rsidRPr="0010481C" w:rsidRDefault="005A022D" w:rsidP="0010481C">
      <w:pPr>
        <w:pStyle w:val="a7"/>
        <w:numPr>
          <w:ilvl w:val="0"/>
          <w:numId w:val="33"/>
        </w:num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/>
          <w:sz w:val="24"/>
          <w:szCs w:val="24"/>
        </w:rPr>
        <w:t>Выяснение преобладающего механизма выявленных вентиляционных нарушений.</w:t>
      </w:r>
      <w:r w:rsidRPr="0010481C">
        <w:rPr>
          <w:rFonts w:ascii="Times New Roman" w:hAnsi="Times New Roman" w:cs="Times New Roman"/>
          <w:sz w:val="24"/>
          <w:szCs w:val="24"/>
        </w:rPr>
        <w:t xml:space="preserve"> Одышка (легочная недостаточность) при хронических обструктивных заболеваниях легких может быть связана непосредственно с бронхиальной обструкцией или эмфиземой легких. За преобладание эмфиземы легких свидетельствуют медленное прогрессирование, постоянство и четкая связь одышки с физической нагрузкой, отсутствие спонтанных приступов. Начало в пожилом возрасте, небольшой кашель, скудная мокрота, выраженные физикальные и рентгенологические признаки эмфиземы легких, ослабленное везикулярное дыхание с малым количество хрипов при аускультации. На преобладание бронхиальной обструкции могут указывать периодические обострения одышки, четко не связанные с физической нагрузкой, признаки бронхита или аллергии, начало в молодом или среднем возрасте, малая выраженность эмфиземы легких, выраженные хрипы при аускультации.</w:t>
      </w:r>
    </w:p>
    <w:p w:rsidR="005A022D" w:rsidRPr="0010481C" w:rsidRDefault="005A022D" w:rsidP="0010481C">
      <w:pPr>
        <w:pStyle w:val="a7"/>
        <w:numPr>
          <w:ilvl w:val="0"/>
          <w:numId w:val="33"/>
        </w:num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/>
          <w:sz w:val="24"/>
          <w:szCs w:val="24"/>
        </w:rPr>
        <w:t>Если доказано преобладание бронхиальной обструкции, следует выяснить ее механизм: бронхоспазм или воспаление (бронхит).</w:t>
      </w:r>
      <w:r w:rsidRPr="0010481C">
        <w:rPr>
          <w:rFonts w:ascii="Times New Roman" w:hAnsi="Times New Roman" w:cs="Times New Roman"/>
          <w:sz w:val="24"/>
          <w:szCs w:val="24"/>
        </w:rPr>
        <w:t xml:space="preserve"> В пользу бронхита свидетельствует многолетний кашлевой анамнез, обильная мокрота, связь одышки с обострениями бронхита, признаки воспаления (гнойная мокрота, повышение температуры, изменения крови), при аускультации – грубые хрипы на вдохе и выдохе, неодинаковые с обеих сторон, изменяющиеся при откашливании. Имеет также значение нечеткий эффект бронхолитиков. В случае бронхита следует установить его активность. Для определения бронхоспазма имеет значение приступообразный характер одышки или спонтанные приступы удушья, кашель с небольшим количеством мокроты, обычно слизистой и только во время приступа удушья. При аускультации характерно наличие сухих хрипов высокого тембра на выдохе, обычно одинаковых над всей поверхностью легких, не изменяющихся при откашливании.</w:t>
      </w:r>
    </w:p>
    <w:p w:rsidR="005A022D" w:rsidRPr="0010481C" w:rsidRDefault="005A022D" w:rsidP="0010481C">
      <w:pPr>
        <w:pStyle w:val="a7"/>
        <w:numPr>
          <w:ilvl w:val="0"/>
          <w:numId w:val="33"/>
        </w:numPr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81C">
        <w:rPr>
          <w:rFonts w:ascii="Times New Roman" w:hAnsi="Times New Roman" w:cs="Times New Roman"/>
          <w:b/>
          <w:sz w:val="24"/>
          <w:szCs w:val="24"/>
        </w:rPr>
        <w:t>Далее следует установить причину бронхоспатического синдрома и его обратимость.</w:t>
      </w:r>
      <w:r w:rsidRPr="0010481C">
        <w:rPr>
          <w:rFonts w:ascii="Times New Roman" w:hAnsi="Times New Roman" w:cs="Times New Roman"/>
          <w:sz w:val="24"/>
          <w:szCs w:val="24"/>
        </w:rPr>
        <w:t xml:space="preserve"> Главной проблемой является дифференциация между хроническим обструктивным (астматическим) бронхитом и бронхиальной астмой, которая у пожилых людей часто сочетается с хроническим бронхитом, особенно  у курильщиков. С этой целью следует учитывать, что бронхиальная астма – первично приступообразная болезнь, с чередованием приступов удушья короткой продолжительности и бессимптомных ремиссий, которые наступают либо спонтанно, либо под влиянием лечения. В последующем возможно присоединение хронического бронхита с кашлем, мокротой и экспираторной одышки постоянного типа. Для диагноза бронхиальной астмы важны: анамнез (последовательность развития клинических проявлений), наследственность, признаки аллергии (эозинофилия крови, мокроты, аллергены, увеличение содержания </w:t>
      </w:r>
      <w:r w:rsidRPr="0010481C">
        <w:rPr>
          <w:rFonts w:ascii="Times New Roman" w:hAnsi="Times New Roman" w:cs="Times New Roman"/>
          <w:sz w:val="24"/>
          <w:szCs w:val="24"/>
          <w:lang w:val="en-US"/>
        </w:rPr>
        <w:t>IgE</w:t>
      </w:r>
      <w:r w:rsidRPr="0010481C">
        <w:rPr>
          <w:rFonts w:ascii="Times New Roman" w:hAnsi="Times New Roman" w:cs="Times New Roman"/>
          <w:sz w:val="24"/>
          <w:szCs w:val="24"/>
        </w:rPr>
        <w:t>), а также четкий эффект от применения бронхолитиков.</w:t>
      </w:r>
    </w:p>
    <w:p w:rsidR="005A022D" w:rsidRPr="0010481C" w:rsidRDefault="005A022D" w:rsidP="0010481C">
      <w:pPr>
        <w:pStyle w:val="a7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/>
          <w:sz w:val="24"/>
          <w:szCs w:val="24"/>
        </w:rPr>
        <w:t xml:space="preserve">Хронический астматический бронхит </w:t>
      </w:r>
      <w:r w:rsidRPr="0010481C">
        <w:rPr>
          <w:rFonts w:ascii="Times New Roman" w:hAnsi="Times New Roman" w:cs="Times New Roman"/>
          <w:sz w:val="24"/>
          <w:szCs w:val="24"/>
        </w:rPr>
        <w:t xml:space="preserve">характеризуется наоборот, вначале длительным  (многолетним) кашлевым анамнезом с последующим присоединением эпизодов бронхоспазма или чаще экспираторной одышки непароксизмального типа, без четких ремиссий, без признаков аллергии и с неполным эффектом бронхолитиков. Дифференциация между ними не всегда возможна. Термин «инфекционно-аллергическая» </w:t>
      </w:r>
      <w:r w:rsidRPr="0010481C">
        <w:rPr>
          <w:rFonts w:ascii="Times New Roman" w:hAnsi="Times New Roman" w:cs="Times New Roman"/>
          <w:sz w:val="24"/>
          <w:szCs w:val="24"/>
        </w:rPr>
        <w:lastRenderedPageBreak/>
        <w:t>или «инфекционно-зависимая» бронхиальная астма в таких случаях не вполне правомерен, так как под последней понимается типичная бронхиальная астма, при которой приступы удушья закономерно связаны с острыми респираторными вирусными заболеваниями без явлений хронического бронхита. С клинической точки зрения главное – это установление наличия бронхоспастического синдрома и его обратимости, хотя бы частичной.</w:t>
      </w:r>
    </w:p>
    <w:p w:rsidR="005A022D" w:rsidRPr="0010481C" w:rsidRDefault="005A022D" w:rsidP="0010481C">
      <w:pPr>
        <w:pStyle w:val="a7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Признаками возможной обратимости бронхиальной обструкции могут быть: анамнестические указания на значительные колебания тяжести клинических проявлений, острые приступы удушья, не связанные с физической нагрузкой, мало выраженные признаки эмфиземы легких; увеличение ФЖЕЛ</w:t>
      </w:r>
      <w:r w:rsidRPr="0010481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0481C">
        <w:rPr>
          <w:rFonts w:ascii="Times New Roman" w:hAnsi="Times New Roman" w:cs="Times New Roman"/>
          <w:sz w:val="24"/>
          <w:szCs w:val="24"/>
        </w:rPr>
        <w:t xml:space="preserve"> не менее чем на 25-40% после ингаляции симпатомиметиков, внутривенного введения эуфиллина или после лечения кортикостероидами. Медикаментозные пробы определяют не только обратимость бронхиальной обструкции, но и выбор лечебных средств, хотя полного соответствия между результатами пробы и эффектом курсового лечения нет.</w:t>
      </w:r>
    </w:p>
    <w:p w:rsidR="005A022D" w:rsidRPr="0010481C" w:rsidRDefault="005A022D" w:rsidP="0010481C">
      <w:pPr>
        <w:pStyle w:val="a7"/>
        <w:numPr>
          <w:ilvl w:val="0"/>
          <w:numId w:val="33"/>
        </w:numPr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81C">
        <w:rPr>
          <w:rFonts w:ascii="Times New Roman" w:hAnsi="Times New Roman" w:cs="Times New Roman"/>
          <w:b/>
          <w:sz w:val="24"/>
          <w:szCs w:val="24"/>
        </w:rPr>
        <w:t>Определение причинных и способствующих факторов бронхиальной обструкции:</w:t>
      </w:r>
      <w:r w:rsidRPr="0010481C">
        <w:rPr>
          <w:rFonts w:ascii="Times New Roman" w:hAnsi="Times New Roman" w:cs="Times New Roman"/>
          <w:sz w:val="24"/>
          <w:szCs w:val="24"/>
        </w:rPr>
        <w:t xml:space="preserve"> курение; химические раздражители, профессиональные и бытовые (аэрозоли дезодорантов, инсектициды, одеколон, моющие средства, краски, лаки и др.); аллергены, медикаменты; гипокинезия; невротические состояния; сопутствующие состояния (желудочно-кишечного тракта с запорами и метеоризмом, ожирение).</w:t>
      </w:r>
    </w:p>
    <w:p w:rsidR="005A022D" w:rsidRPr="0010481C" w:rsidRDefault="005A022D" w:rsidP="0010481C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Таким образом, для индивидуального диагноза хронического обструктивного заболевания легких необходимо последовательно решить следующие задачи: доказать наличие и степень бронхиальной обструкции; выявить преобладающий механизм этой обструкции (воспаление или бронхоспазм); ее обратимость; нозологический диагноз (астма, бронхит); причинные и способствующие факторы.</w:t>
      </w:r>
    </w:p>
    <w:p w:rsidR="005A022D" w:rsidRPr="0010481C" w:rsidRDefault="005A022D" w:rsidP="0010481C">
      <w:pPr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81C">
        <w:rPr>
          <w:rFonts w:ascii="Times New Roman" w:hAnsi="Times New Roman" w:cs="Times New Roman"/>
          <w:b/>
          <w:sz w:val="24"/>
          <w:szCs w:val="24"/>
        </w:rPr>
        <w:t>Лечение</w:t>
      </w:r>
    </w:p>
    <w:p w:rsidR="005A022D" w:rsidRPr="0010481C" w:rsidRDefault="005A022D" w:rsidP="0010481C">
      <w:pPr>
        <w:pStyle w:val="a7"/>
        <w:numPr>
          <w:ilvl w:val="0"/>
          <w:numId w:val="3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81C">
        <w:rPr>
          <w:rFonts w:ascii="Times New Roman" w:hAnsi="Times New Roman" w:cs="Times New Roman"/>
          <w:b/>
          <w:sz w:val="24"/>
          <w:szCs w:val="24"/>
        </w:rPr>
        <w:t>Устранение или коррекция причинных и способствующих факторов:</w:t>
      </w:r>
    </w:p>
    <w:p w:rsidR="005A022D" w:rsidRPr="0010481C" w:rsidRDefault="005A022D" w:rsidP="0010481C">
      <w:pPr>
        <w:pStyle w:val="a7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прекращение курения;</w:t>
      </w:r>
    </w:p>
    <w:p w:rsidR="005A022D" w:rsidRPr="0010481C" w:rsidRDefault="005A022D" w:rsidP="0010481C">
      <w:pPr>
        <w:pStyle w:val="a7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устранение контакта с химическими веществами;</w:t>
      </w:r>
    </w:p>
    <w:p w:rsidR="005A022D" w:rsidRPr="0010481C" w:rsidRDefault="005A022D" w:rsidP="0010481C">
      <w:pPr>
        <w:pStyle w:val="a7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выявление и устранение аллергенов, специфическая типосенсибилизация;</w:t>
      </w:r>
    </w:p>
    <w:p w:rsidR="005A022D" w:rsidRPr="0010481C" w:rsidRDefault="005A022D" w:rsidP="0010481C">
      <w:pPr>
        <w:pStyle w:val="a7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исключение нерациональных медикаментов, воздействующих на возбудимость дыхательного центра, увеличивающих тонус бронхиальной мускулатуры или нарушающих секрецию и выделение слизи: снотворные, транквилизаторы, дыхательные аналептики, холиномиметики, бета-блокаторы, резерпин; ограничение применения ацетилсалициловой кислоты и других нестероидных противовоспалительных средств, диуретиков, противокашлевых, пенициллина; недопущение передозировки бета-стимуляторов; назначение медикаментов только по строгим показаниям;</w:t>
      </w:r>
    </w:p>
    <w:p w:rsidR="005A022D" w:rsidRPr="0010481C" w:rsidRDefault="005A022D" w:rsidP="0010481C">
      <w:pPr>
        <w:pStyle w:val="a7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использование различных методов физической тренировки и дыхательной гимнастики (выдох с сопротивлением); рациональная психотерапия, рефлексотерапия, лечение сопутствующих заболеваний.</w:t>
      </w:r>
    </w:p>
    <w:p w:rsidR="005A022D" w:rsidRPr="0010481C" w:rsidRDefault="005A022D" w:rsidP="0010481C">
      <w:pPr>
        <w:pStyle w:val="a7"/>
        <w:ind w:left="1571"/>
        <w:jc w:val="both"/>
        <w:rPr>
          <w:rFonts w:ascii="Times New Roman" w:hAnsi="Times New Roman" w:cs="Times New Roman"/>
          <w:sz w:val="24"/>
          <w:szCs w:val="24"/>
        </w:rPr>
      </w:pPr>
    </w:p>
    <w:p w:rsidR="005A022D" w:rsidRPr="0010481C" w:rsidRDefault="005A022D" w:rsidP="0010481C">
      <w:pPr>
        <w:pStyle w:val="a7"/>
        <w:ind w:left="1571"/>
        <w:jc w:val="both"/>
        <w:rPr>
          <w:rFonts w:ascii="Times New Roman" w:hAnsi="Times New Roman" w:cs="Times New Roman"/>
          <w:sz w:val="24"/>
          <w:szCs w:val="24"/>
        </w:rPr>
      </w:pPr>
    </w:p>
    <w:p w:rsidR="005A022D" w:rsidRPr="0010481C" w:rsidRDefault="005A022D" w:rsidP="0010481C">
      <w:pPr>
        <w:pStyle w:val="a7"/>
        <w:numPr>
          <w:ilvl w:val="0"/>
          <w:numId w:val="3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81C">
        <w:rPr>
          <w:rFonts w:ascii="Times New Roman" w:hAnsi="Times New Roman" w:cs="Times New Roman"/>
          <w:b/>
          <w:sz w:val="24"/>
          <w:szCs w:val="24"/>
        </w:rPr>
        <w:t>Патогенетическая терапия в зависимости от природы бронхообструктивного синдрома.</w:t>
      </w:r>
    </w:p>
    <w:p w:rsidR="005A022D" w:rsidRPr="0010481C" w:rsidRDefault="005A022D" w:rsidP="0010481C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У больных хроническим бронхитом при всяком обострении бронхолегочной инфекции применяется антибактериальная терапия. Показания: усиление кашля и появление гнойной мокроты, необязательно с повышением температуры и изменениями крови. Это лечение можно проводить в домашних условиях пероральными препаратами широкого спектра действия (эритромицин, тетрациклин, ампицилин, бисептол) в течение 10-14 дней. Больным бронхиальной астмой целесообразно одновременно назначать небольшие дозы преднизолона в виде короткого курса. Для профилактики обострений рекомендуется ежегодная вакцинация поливалентной вакциной: противогриппозной и противострептококковой.</w:t>
      </w:r>
    </w:p>
    <w:p w:rsidR="005A022D" w:rsidRPr="0010481C" w:rsidRDefault="005A022D" w:rsidP="0010481C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Дополнительно при бронхите проводят коррекцию бронхиальной секреции. Лучшим средством для улучшения отделения мокроты является ее разжижение (гидратация) путем паровоздушных ингаляций или просто дыхания над паром в домашних условиях 3-4 раза в день с последующим хорошим откашливанием. Мокротолитики и отхаркивающие средства не имеют особых преимуществ по сравнению с простой гидратацией, но нередко проявляют раздражающее и сенсибилизирующее действие. При густой и вязкой мокроте целесообразно также питье щелочной воды. При гиперсекреции следует настойчиво и систематически применять постуральный дренаж. При неэффективности этих мероприятий проводится бронхоскопический дренаж, а также методы грудной (массаж, поколачивание).</w:t>
      </w:r>
    </w:p>
    <w:p w:rsidR="005A022D" w:rsidRPr="0010481C" w:rsidRDefault="005A022D" w:rsidP="0010481C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При наличии бронхоспастического синдрома и его обратимости по данным медикаментозных проб показано применение бронходилататоров: метилксантинов (теофиллин, эуфиллин) и адреномиметиков (сальбутамол, тербуталин), холинолитиков (ипратропиум).</w:t>
      </w:r>
    </w:p>
    <w:p w:rsidR="005A022D" w:rsidRPr="0010481C" w:rsidRDefault="005A022D" w:rsidP="0010481C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Для поддержания терапевтической концентрации эуфиллина в крови (10-20 мкг/мл) его следует назначать каждые 6 часов, насыщающая доза – 5-6 мг/кг, поддерживающая 0,5-0,9 мг/кг. Наиболее эффективно внутривенное введение, при пероральном приеме его активность снижается на 50-85%, что требует разовой дозы 4 мг/кг. Ректальное и аэрозольное введение эуфиллина малоэффективно. Следует учитывать также многочисленные и частые побочные действия этого препарата. Поэтому основное условие применения метилксантинов – их действительная эффективность и хорошая переносимость. Целесообразно применение теофиллина пролонгированного действия теопэк</w:t>
      </w:r>
    </w:p>
    <w:p w:rsidR="005A022D" w:rsidRPr="0010481C" w:rsidRDefault="005A022D" w:rsidP="0010481C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 xml:space="preserve">Из адреномиметиков лучше применять бета-стимуляторы, которые оказывают двойное действие – ликвидируют бронхоспазм и уменьшают отек слизистой, увеличивая так называемый мукоцилиарный клиренс. Основные условия: точное соблюдение больным инструкции по применению дозированных аэрозолей и предупреждение передозировки (не более 4-х раз в сутки по 1-2 дозы). При затяжных приступах рекомендуется парентеральный путь введения, а также комбинация с метилксантинами. </w:t>
      </w:r>
      <w:r w:rsidRPr="0010481C">
        <w:rPr>
          <w:rFonts w:ascii="Times New Roman" w:hAnsi="Times New Roman" w:cs="Times New Roman"/>
          <w:sz w:val="24"/>
          <w:szCs w:val="24"/>
        </w:rPr>
        <w:lastRenderedPageBreak/>
        <w:t>Учитывая их лучшую переносимость, следует всегда начинать лечение с адреномиметиков, используя так называемые небулайзеры.</w:t>
      </w:r>
    </w:p>
    <w:p w:rsidR="005A022D" w:rsidRPr="0010481C" w:rsidRDefault="005A022D" w:rsidP="0010481C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 xml:space="preserve">Протекторы тучных клеток (интал, кетотифен), тормозящие выделение медиаторов аллергии, показаны главным образом при аллергии </w:t>
      </w:r>
      <w:r w:rsidRPr="0010481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0481C">
        <w:rPr>
          <w:rFonts w:ascii="Times New Roman" w:hAnsi="Times New Roman" w:cs="Times New Roman"/>
          <w:sz w:val="24"/>
          <w:szCs w:val="24"/>
        </w:rPr>
        <w:t xml:space="preserve"> типа, особенно при атопической форме бронхиальной астмы. Они назначаются с профилактической целью в период ремиссии, хотя бы относительной. Эффект отмечается через 2-3 нед. При отсутствии эффекта в течение 4-5 нед. они отменяются. Эти препараты способны снизить потребность в глюкокортикоидах и поэтому используются в стероидозависимых случаях.</w:t>
      </w:r>
    </w:p>
    <w:p w:rsidR="005A022D" w:rsidRPr="0010481C" w:rsidRDefault="005A022D" w:rsidP="0010481C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Глюкокортикоиды действуют, очевидно, на все три основных механизма обратимой бронхиальной обструкции и являются наиболее эффективными противовоспалительными средствами. В настоящее время стремятся ограничиваться короткими курсами и небольшими дозами (не выше 20-40 мг) препарата с немедленным постепенным снижением дозы по мере получения эффекта. Длительная терапия показана только при упорном течении бронхообструктивного синдрома, но обязательно при условии положительного эффекта лечения по данным клинической картины и ФЖЕЛ</w:t>
      </w:r>
      <w:r w:rsidRPr="0010481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0481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A022D" w:rsidRPr="0010481C" w:rsidRDefault="005A022D" w:rsidP="0010481C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Аэрозоль беклометазона оказывает минимальное общее действие, лучше переносится, но действует медленно, в течение недели, не обладает купирующим  эффектом и требует, как преднизолон, курсового применения. Ингаляции беклометазона более показаны больным, требующим длительной терапии глюкокортикоидами, и не применяются при эпизодической потребности в них, а также при положительном эффекте бронхолитиков. При одновременном приеме с бета-стимуляторами беклометазон следует принимать через несколько минут после них. Если этот препарат назначается больным, уже получающим преднизолон, снижение дозы последнего следует начинать только спустя несколько недель и очень осторожно.</w:t>
      </w:r>
    </w:p>
    <w:p w:rsidR="005A022D" w:rsidRPr="0010481C" w:rsidRDefault="00EA3B88" w:rsidP="0010481C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Следует всегда учитывать, ч</w:t>
      </w:r>
      <w:r w:rsidR="005A022D" w:rsidRPr="0010481C">
        <w:rPr>
          <w:rFonts w:ascii="Times New Roman" w:hAnsi="Times New Roman" w:cs="Times New Roman"/>
          <w:sz w:val="24"/>
          <w:szCs w:val="24"/>
        </w:rPr>
        <w:t>то все медикаменты только облегчают проявления болезни, но не лечат ее. Поэтому очень важно использование немедикаментозных средств, позволяющих воздействовать на причинные и способствующие факторы болезни.</w:t>
      </w:r>
    </w:p>
    <w:p w:rsidR="005A022D" w:rsidRPr="0010481C" w:rsidRDefault="005A022D" w:rsidP="0010481C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Таким образом, принципы лечения хронических обструктивных заболеваний легких сводятся к следующему: во всех случаях – воздействие на причинные и провоцирующие факторы; при бронхите – антибактериальное лечение и методы дренирования бронхов; при наличии бронхоспазма – адреномиметики и метилксантины, в тяжелых случаях – преднизолон; при явлениях атопии – протекторы тучных клеток, ингаляционные стероиды.</w:t>
      </w:r>
    </w:p>
    <w:p w:rsidR="005A022D" w:rsidRDefault="005A022D" w:rsidP="0010481C">
      <w:pPr>
        <w:shd w:val="clear" w:color="auto" w:fill="FFFFFF"/>
        <w:autoSpaceDE w:val="0"/>
        <w:autoSpaceDN w:val="0"/>
        <w:adjustRightInd w:val="0"/>
        <w:spacing w:after="0"/>
        <w:ind w:left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64215" w:rsidRDefault="00964215" w:rsidP="0010481C">
      <w:pPr>
        <w:shd w:val="clear" w:color="auto" w:fill="FFFFFF"/>
        <w:autoSpaceDE w:val="0"/>
        <w:autoSpaceDN w:val="0"/>
        <w:adjustRightInd w:val="0"/>
        <w:spacing w:after="0"/>
        <w:ind w:left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64215" w:rsidRDefault="00964215" w:rsidP="0010481C">
      <w:pPr>
        <w:shd w:val="clear" w:color="auto" w:fill="FFFFFF"/>
        <w:autoSpaceDE w:val="0"/>
        <w:autoSpaceDN w:val="0"/>
        <w:adjustRightInd w:val="0"/>
        <w:spacing w:after="0"/>
        <w:ind w:left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64215" w:rsidRDefault="00964215" w:rsidP="0010481C">
      <w:pPr>
        <w:shd w:val="clear" w:color="auto" w:fill="FFFFFF"/>
        <w:autoSpaceDE w:val="0"/>
        <w:autoSpaceDN w:val="0"/>
        <w:adjustRightInd w:val="0"/>
        <w:spacing w:after="0"/>
        <w:ind w:left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64215" w:rsidRDefault="00964215" w:rsidP="0010481C">
      <w:pPr>
        <w:shd w:val="clear" w:color="auto" w:fill="FFFFFF"/>
        <w:autoSpaceDE w:val="0"/>
        <w:autoSpaceDN w:val="0"/>
        <w:adjustRightInd w:val="0"/>
        <w:spacing w:after="0"/>
        <w:ind w:left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64215" w:rsidRDefault="00964215" w:rsidP="0010481C">
      <w:pPr>
        <w:shd w:val="clear" w:color="auto" w:fill="FFFFFF"/>
        <w:autoSpaceDE w:val="0"/>
        <w:autoSpaceDN w:val="0"/>
        <w:adjustRightInd w:val="0"/>
        <w:spacing w:after="0"/>
        <w:ind w:left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64215" w:rsidRPr="0010481C" w:rsidRDefault="00964215" w:rsidP="0010481C">
      <w:pPr>
        <w:shd w:val="clear" w:color="auto" w:fill="FFFFFF"/>
        <w:autoSpaceDE w:val="0"/>
        <w:autoSpaceDN w:val="0"/>
        <w:adjustRightInd w:val="0"/>
        <w:spacing w:after="0"/>
        <w:ind w:left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A022D" w:rsidRPr="0010481C" w:rsidRDefault="005A022D" w:rsidP="0010481C">
      <w:pPr>
        <w:shd w:val="clear" w:color="auto" w:fill="FFFFFF"/>
        <w:autoSpaceDE w:val="0"/>
        <w:autoSpaceDN w:val="0"/>
        <w:adjustRightInd w:val="0"/>
        <w:spacing w:after="0"/>
        <w:ind w:left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46782" w:rsidRPr="0010481C" w:rsidRDefault="00EA3B88" w:rsidP="0010481C">
      <w:pPr>
        <w:shd w:val="clear" w:color="auto" w:fill="FFFFFF"/>
        <w:autoSpaceDE w:val="0"/>
        <w:autoSpaceDN w:val="0"/>
        <w:adjustRightInd w:val="0"/>
        <w:spacing w:line="240" w:lineRule="auto"/>
        <w:ind w:left="-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 </w:t>
      </w:r>
      <w:r w:rsidRPr="0010481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1048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646782" w:rsidRPr="001048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Тестовые задания. Обструктивные заболевания лёгких</w:t>
      </w:r>
    </w:p>
    <w:p w:rsidR="00646782" w:rsidRPr="0010481C" w:rsidRDefault="00646782" w:rsidP="0010481C">
      <w:pPr>
        <w:shd w:val="clear" w:color="auto" w:fill="FFFFFF"/>
        <w:autoSpaceDE w:val="0"/>
        <w:autoSpaceDN w:val="0"/>
        <w:adjustRightInd w:val="0"/>
        <w:spacing w:line="240" w:lineRule="auto"/>
        <w:ind w:left="142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Вариант 1</w:t>
      </w:r>
    </w:p>
    <w:p w:rsidR="00646782" w:rsidRPr="0010481C" w:rsidRDefault="00646782" w:rsidP="0010481C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b/>
          <w:color w:val="000000"/>
          <w:sz w:val="24"/>
          <w:szCs w:val="24"/>
        </w:rPr>
        <w:t>Выберите один правильный ответ</w:t>
      </w:r>
    </w:p>
    <w:p w:rsidR="00646782" w:rsidRPr="0010481C" w:rsidRDefault="00646782" w:rsidP="0010481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1.Воспаление слизистой бронхов, увеличение бронхиальной  секреции, кашель, одышка</w:t>
      </w:r>
      <w:r w:rsidRPr="0010481C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46782" w:rsidRPr="0010481C" w:rsidRDefault="00646782" w:rsidP="0010481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1)   острый бронхит;</w:t>
      </w:r>
    </w:p>
    <w:p w:rsidR="00646782" w:rsidRPr="0010481C" w:rsidRDefault="00646782" w:rsidP="0010481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2)   острый ларингит;</w:t>
      </w:r>
    </w:p>
    <w:p w:rsidR="00646782" w:rsidRPr="0010481C" w:rsidRDefault="00646782" w:rsidP="0010481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3)   острая пневмония;</w:t>
      </w:r>
    </w:p>
    <w:p w:rsidR="00646782" w:rsidRPr="0010481C" w:rsidRDefault="00646782" w:rsidP="0010481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4)   бронхообструкция;</w:t>
      </w:r>
    </w:p>
    <w:p w:rsidR="00646782" w:rsidRPr="0010481C" w:rsidRDefault="00646782" w:rsidP="0010481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5)   трахеобронхомегалия</w:t>
      </w:r>
    </w:p>
    <w:p w:rsidR="00646782" w:rsidRPr="0010481C" w:rsidRDefault="00646782" w:rsidP="0010481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46782" w:rsidRPr="0010481C" w:rsidRDefault="00646782" w:rsidP="0010481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b/>
          <w:color w:val="000000"/>
          <w:sz w:val="24"/>
          <w:szCs w:val="24"/>
        </w:rPr>
        <w:t>2.</w:t>
      </w:r>
      <w:r w:rsidRPr="001048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048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Тяжесть хронического обструктивного бронхита определяется при:</w:t>
      </w:r>
    </w:p>
    <w:p w:rsidR="00646782" w:rsidRPr="0010481C" w:rsidRDefault="00646782" w:rsidP="0010481C">
      <w:pPr>
        <w:numPr>
          <w:ilvl w:val="0"/>
          <w:numId w:val="38"/>
        </w:numPr>
        <w:shd w:val="clear" w:color="auto" w:fill="FFFFFF"/>
        <w:tabs>
          <w:tab w:val="clear" w:pos="720"/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аускультация лёгких;</w:t>
      </w:r>
    </w:p>
    <w:p w:rsidR="00646782" w:rsidRPr="0010481C" w:rsidRDefault="00646782" w:rsidP="0010481C">
      <w:pPr>
        <w:numPr>
          <w:ilvl w:val="0"/>
          <w:numId w:val="38"/>
        </w:numPr>
        <w:shd w:val="clear" w:color="auto" w:fill="FFFFFF"/>
        <w:tabs>
          <w:tab w:val="clear" w:pos="720"/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перкуссия лёгких;</w:t>
      </w:r>
    </w:p>
    <w:p w:rsidR="00646782" w:rsidRPr="0010481C" w:rsidRDefault="00646782" w:rsidP="0010481C">
      <w:pPr>
        <w:numPr>
          <w:ilvl w:val="0"/>
          <w:numId w:val="38"/>
        </w:numPr>
        <w:shd w:val="clear" w:color="auto" w:fill="FFFFFF"/>
        <w:tabs>
          <w:tab w:val="clear" w:pos="720"/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исследование функции внешнего дыхания;</w:t>
      </w:r>
    </w:p>
    <w:p w:rsidR="00646782" w:rsidRPr="0010481C" w:rsidRDefault="00646782" w:rsidP="0010481C">
      <w:pPr>
        <w:numPr>
          <w:ilvl w:val="0"/>
          <w:numId w:val="38"/>
        </w:numPr>
        <w:shd w:val="clear" w:color="auto" w:fill="FFFFFF"/>
        <w:tabs>
          <w:tab w:val="clear" w:pos="720"/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ЭКГ;</w:t>
      </w:r>
    </w:p>
    <w:p w:rsidR="00646782" w:rsidRPr="0010481C" w:rsidRDefault="00646782" w:rsidP="0010481C">
      <w:pPr>
        <w:numPr>
          <w:ilvl w:val="0"/>
          <w:numId w:val="38"/>
        </w:numPr>
        <w:shd w:val="clear" w:color="auto" w:fill="FFFFFF"/>
        <w:tabs>
          <w:tab w:val="clear" w:pos="720"/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Бронхография</w:t>
      </w:r>
    </w:p>
    <w:p w:rsidR="00646782" w:rsidRPr="0010481C" w:rsidRDefault="00646782" w:rsidP="0010481C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46782" w:rsidRPr="0010481C" w:rsidRDefault="00646782" w:rsidP="0010481C">
      <w:pPr>
        <w:pStyle w:val="a7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Дифференциальная диагностика  хронического обструктивного бронхита и бронхиальной астмы. Признаки в пользу ХОБЛ:</w:t>
      </w:r>
    </w:p>
    <w:p w:rsidR="00646782" w:rsidRPr="0010481C" w:rsidRDefault="00646782" w:rsidP="0010481C">
      <w:pPr>
        <w:numPr>
          <w:ilvl w:val="0"/>
          <w:numId w:val="39"/>
        </w:numPr>
        <w:shd w:val="clear" w:color="auto" w:fill="FFFFFF"/>
        <w:tabs>
          <w:tab w:val="clear" w:pos="735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наличие аллергии;</w:t>
      </w:r>
    </w:p>
    <w:p w:rsidR="00646782" w:rsidRPr="0010481C" w:rsidRDefault="00646782" w:rsidP="0010481C">
      <w:pPr>
        <w:numPr>
          <w:ilvl w:val="0"/>
          <w:numId w:val="39"/>
        </w:numPr>
        <w:shd w:val="clear" w:color="auto" w:fill="FFFFFF"/>
        <w:tabs>
          <w:tab w:val="clear" w:pos="735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 xml:space="preserve">колебания ПСВ </w:t>
      </w:r>
      <w:r w:rsidRPr="0010481C">
        <w:rPr>
          <w:rFonts w:ascii="Times New Roman" w:hAnsi="Times New Roman" w:cs="Times New Roman"/>
          <w:color w:val="000000"/>
          <w:sz w:val="24"/>
          <w:szCs w:val="24"/>
          <w:lang w:val="en-US"/>
        </w:rPr>
        <w:t>&gt;</w:t>
      </w:r>
      <w:r w:rsidRPr="0010481C">
        <w:rPr>
          <w:rFonts w:ascii="Times New Roman" w:hAnsi="Times New Roman" w:cs="Times New Roman"/>
          <w:color w:val="000000"/>
          <w:sz w:val="24"/>
          <w:szCs w:val="24"/>
        </w:rPr>
        <w:t xml:space="preserve"> 20%</w:t>
      </w:r>
    </w:p>
    <w:p w:rsidR="00646782" w:rsidRPr="0010481C" w:rsidRDefault="00646782" w:rsidP="0010481C">
      <w:pPr>
        <w:numPr>
          <w:ilvl w:val="0"/>
          <w:numId w:val="39"/>
        </w:numPr>
        <w:shd w:val="clear" w:color="auto" w:fill="FFFFFF"/>
        <w:tabs>
          <w:tab w:val="clear" w:pos="735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эозинофилия в мокроте;</w:t>
      </w:r>
    </w:p>
    <w:p w:rsidR="00646782" w:rsidRPr="0010481C" w:rsidRDefault="00646782" w:rsidP="0010481C">
      <w:pPr>
        <w:numPr>
          <w:ilvl w:val="0"/>
          <w:numId w:val="39"/>
        </w:numPr>
        <w:shd w:val="clear" w:color="auto" w:fill="FFFFFF"/>
        <w:tabs>
          <w:tab w:val="clear" w:pos="735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наличие приступа удушья</w:t>
      </w:r>
    </w:p>
    <w:p w:rsidR="00646782" w:rsidRPr="0010481C" w:rsidRDefault="00646782" w:rsidP="0010481C">
      <w:pPr>
        <w:numPr>
          <w:ilvl w:val="0"/>
          <w:numId w:val="39"/>
        </w:numPr>
        <w:shd w:val="clear" w:color="auto" w:fill="FFFFFF"/>
        <w:tabs>
          <w:tab w:val="clear" w:pos="735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ОФВ1/ФЖЕЛ  &lt;70% от должного, разнокалиберныесухие хрипы</w:t>
      </w:r>
    </w:p>
    <w:p w:rsidR="00646782" w:rsidRPr="0010481C" w:rsidRDefault="00646782" w:rsidP="0010481C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46782" w:rsidRPr="0010481C" w:rsidRDefault="00646782" w:rsidP="0010481C">
      <w:pPr>
        <w:pStyle w:val="a7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 лечения хронического обструктивного бронхита:</w:t>
      </w:r>
    </w:p>
    <w:p w:rsidR="00646782" w:rsidRPr="0010481C" w:rsidRDefault="00646782" w:rsidP="0010481C">
      <w:pPr>
        <w:numPr>
          <w:ilvl w:val="0"/>
          <w:numId w:val="40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полное  излечение и реабилитация пациента;</w:t>
      </w:r>
    </w:p>
    <w:p w:rsidR="00646782" w:rsidRPr="0010481C" w:rsidRDefault="00646782" w:rsidP="0010481C">
      <w:pPr>
        <w:numPr>
          <w:ilvl w:val="0"/>
          <w:numId w:val="40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уменьшение скорости прогрессирования бронхита;</w:t>
      </w:r>
    </w:p>
    <w:p w:rsidR="00646782" w:rsidRPr="0010481C" w:rsidRDefault="00646782" w:rsidP="0010481C">
      <w:pPr>
        <w:numPr>
          <w:ilvl w:val="0"/>
          <w:numId w:val="40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устранение бактериовыделения с мокротой;</w:t>
      </w:r>
    </w:p>
    <w:p w:rsidR="00646782" w:rsidRPr="0010481C" w:rsidRDefault="00646782" w:rsidP="0010481C">
      <w:pPr>
        <w:numPr>
          <w:ilvl w:val="0"/>
          <w:numId w:val="40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обратное развитие эмфиземы;</w:t>
      </w:r>
    </w:p>
    <w:p w:rsidR="00646782" w:rsidRPr="0010481C" w:rsidRDefault="00646782" w:rsidP="0010481C">
      <w:pPr>
        <w:numPr>
          <w:ilvl w:val="0"/>
          <w:numId w:val="40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подготовка пациента к хирургическому лечению бронхита</w:t>
      </w:r>
    </w:p>
    <w:p w:rsidR="00646782" w:rsidRPr="0010481C" w:rsidRDefault="00646782" w:rsidP="0010481C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46782" w:rsidRPr="0010481C" w:rsidRDefault="00646782" w:rsidP="0010481C">
      <w:pPr>
        <w:pStyle w:val="a7"/>
        <w:shd w:val="clear" w:color="auto" w:fill="FFFFFF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b/>
          <w:bCs/>
          <w:color w:val="000000"/>
          <w:sz w:val="24"/>
          <w:szCs w:val="24"/>
        </w:rPr>
        <w:t xml:space="preserve">5.  </w:t>
      </w:r>
      <w:r w:rsidRPr="001048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Препарат выбора отхаркивающего и муколитического действия при лечении обострения хронического обструктивного бронхита:</w:t>
      </w:r>
    </w:p>
    <w:p w:rsidR="00646782" w:rsidRPr="0010481C" w:rsidRDefault="00646782" w:rsidP="0010481C">
      <w:pPr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бронхолитин;</w:t>
      </w:r>
    </w:p>
    <w:p w:rsidR="00646782" w:rsidRPr="0010481C" w:rsidRDefault="00646782" w:rsidP="0010481C">
      <w:pPr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тусупрекс;</w:t>
      </w:r>
    </w:p>
    <w:p w:rsidR="00646782" w:rsidRPr="0010481C" w:rsidRDefault="00646782" w:rsidP="0010481C">
      <w:pPr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либексин;</w:t>
      </w:r>
    </w:p>
    <w:p w:rsidR="00646782" w:rsidRPr="0010481C" w:rsidRDefault="00646782" w:rsidP="0010481C">
      <w:pPr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бромгексин;</w:t>
      </w:r>
    </w:p>
    <w:p w:rsidR="00646782" w:rsidRPr="0010481C" w:rsidRDefault="00646782" w:rsidP="0010481C">
      <w:pPr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кодеин</w:t>
      </w:r>
    </w:p>
    <w:p w:rsidR="00646782" w:rsidRPr="0010481C" w:rsidRDefault="00646782" w:rsidP="0010481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</w:p>
    <w:p w:rsidR="00646782" w:rsidRPr="0010481C" w:rsidRDefault="00646782" w:rsidP="0010481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6.  Метод диагностики хронического обструктивного бронхита:</w:t>
      </w:r>
    </w:p>
    <w:p w:rsidR="00646782" w:rsidRPr="0010481C" w:rsidRDefault="00646782" w:rsidP="0010481C">
      <w:pPr>
        <w:numPr>
          <w:ilvl w:val="0"/>
          <w:numId w:val="42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бронхография;</w:t>
      </w:r>
    </w:p>
    <w:p w:rsidR="00646782" w:rsidRPr="0010481C" w:rsidRDefault="00646782" w:rsidP="0010481C">
      <w:pPr>
        <w:numPr>
          <w:ilvl w:val="0"/>
          <w:numId w:val="42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ЭКГ;</w:t>
      </w:r>
    </w:p>
    <w:p w:rsidR="00646782" w:rsidRPr="0010481C" w:rsidRDefault="00646782" w:rsidP="0010481C">
      <w:pPr>
        <w:numPr>
          <w:ilvl w:val="0"/>
          <w:numId w:val="42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спирография;</w:t>
      </w:r>
    </w:p>
    <w:p w:rsidR="00646782" w:rsidRPr="0010481C" w:rsidRDefault="00646782" w:rsidP="0010481C">
      <w:pPr>
        <w:numPr>
          <w:ilvl w:val="0"/>
          <w:numId w:val="42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рентгеноскопия;</w:t>
      </w:r>
    </w:p>
    <w:p w:rsidR="00646782" w:rsidRPr="0010481C" w:rsidRDefault="00646782" w:rsidP="0010481C">
      <w:pPr>
        <w:numPr>
          <w:ilvl w:val="0"/>
          <w:numId w:val="42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ларингоскопия</w:t>
      </w:r>
    </w:p>
    <w:p w:rsidR="00646782" w:rsidRPr="0010481C" w:rsidRDefault="00646782" w:rsidP="0010481C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7.  Мокрота у больных с ХОБЛ вне обострения:</w:t>
      </w:r>
    </w:p>
    <w:p w:rsidR="00646782" w:rsidRPr="0010481C" w:rsidRDefault="00646782" w:rsidP="0010481C">
      <w:pPr>
        <w:numPr>
          <w:ilvl w:val="0"/>
          <w:numId w:val="43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lastRenderedPageBreak/>
        <w:t>всегда содержит свежую алую кровь;</w:t>
      </w:r>
    </w:p>
    <w:p w:rsidR="00646782" w:rsidRPr="0010481C" w:rsidRDefault="00646782" w:rsidP="0010481C">
      <w:pPr>
        <w:numPr>
          <w:ilvl w:val="0"/>
          <w:numId w:val="43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имеет слизистый характер и белесоватый цвет;</w:t>
      </w:r>
    </w:p>
    <w:p w:rsidR="00646782" w:rsidRPr="0010481C" w:rsidRDefault="00646782" w:rsidP="0010481C">
      <w:pPr>
        <w:numPr>
          <w:ilvl w:val="0"/>
          <w:numId w:val="43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имеет гнойный характер  и при стоянии расслаивается;</w:t>
      </w:r>
    </w:p>
    <w:p w:rsidR="00646782" w:rsidRPr="0010481C" w:rsidRDefault="00646782" w:rsidP="0010481C">
      <w:pPr>
        <w:numPr>
          <w:ilvl w:val="0"/>
          <w:numId w:val="43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очень скудная и трудно поддаётся оценке;</w:t>
      </w:r>
    </w:p>
    <w:p w:rsidR="00646782" w:rsidRPr="0010481C" w:rsidRDefault="00646782" w:rsidP="0010481C">
      <w:pPr>
        <w:numPr>
          <w:ilvl w:val="0"/>
          <w:numId w:val="43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белая, пенистая, обильная</w:t>
      </w:r>
    </w:p>
    <w:p w:rsidR="00646782" w:rsidRPr="0010481C" w:rsidRDefault="00646782" w:rsidP="0010481C">
      <w:pPr>
        <w:pStyle w:val="ab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46782" w:rsidRPr="0010481C" w:rsidRDefault="00646782" w:rsidP="0010481C">
      <w:pPr>
        <w:pStyle w:val="ab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/>
          <w:sz w:val="24"/>
          <w:szCs w:val="24"/>
        </w:rPr>
        <w:t>8. Признак бронхообструкции</w:t>
      </w:r>
      <w:r w:rsidRPr="0010481C">
        <w:rPr>
          <w:rFonts w:ascii="Times New Roman" w:hAnsi="Times New Roman" w:cs="Times New Roman"/>
          <w:sz w:val="24"/>
          <w:szCs w:val="24"/>
        </w:rPr>
        <w:t>:</w:t>
      </w:r>
    </w:p>
    <w:p w:rsidR="00646782" w:rsidRPr="0010481C" w:rsidRDefault="00646782" w:rsidP="0010481C">
      <w:pPr>
        <w:numPr>
          <w:ilvl w:val="0"/>
          <w:numId w:val="44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сухие басовые хрипы;</w:t>
      </w:r>
    </w:p>
    <w:p w:rsidR="00646782" w:rsidRPr="0010481C" w:rsidRDefault="00646782" w:rsidP="0010481C">
      <w:pPr>
        <w:numPr>
          <w:ilvl w:val="0"/>
          <w:numId w:val="44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влажные средне-или крупнопузырчатые хрипы;</w:t>
      </w:r>
    </w:p>
    <w:p w:rsidR="00646782" w:rsidRPr="0010481C" w:rsidRDefault="00646782" w:rsidP="0010481C">
      <w:pPr>
        <w:numPr>
          <w:ilvl w:val="0"/>
          <w:numId w:val="44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стридорозное  дыхание;</w:t>
      </w:r>
    </w:p>
    <w:p w:rsidR="00646782" w:rsidRPr="0010481C" w:rsidRDefault="00646782" w:rsidP="0010481C">
      <w:pPr>
        <w:numPr>
          <w:ilvl w:val="0"/>
          <w:numId w:val="44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амфорическое дыхание;</w:t>
      </w:r>
    </w:p>
    <w:p w:rsidR="00646782" w:rsidRPr="0010481C" w:rsidRDefault="00646782" w:rsidP="0010481C">
      <w:pPr>
        <w:numPr>
          <w:ilvl w:val="0"/>
          <w:numId w:val="44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резко ослабленное дыхание по всем полям</w:t>
      </w:r>
    </w:p>
    <w:p w:rsidR="00646782" w:rsidRPr="0010481C" w:rsidRDefault="00646782" w:rsidP="0010481C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46782" w:rsidRPr="0010481C" w:rsidRDefault="00646782" w:rsidP="0010481C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9.  Признаки плеврального выпота при  ХОБЛ:</w:t>
      </w:r>
    </w:p>
    <w:p w:rsidR="00646782" w:rsidRPr="0010481C" w:rsidRDefault="00646782" w:rsidP="0010481C">
      <w:pPr>
        <w:numPr>
          <w:ilvl w:val="0"/>
          <w:numId w:val="45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усиление голосового дрожания;</w:t>
      </w:r>
    </w:p>
    <w:p w:rsidR="00646782" w:rsidRPr="0010481C" w:rsidRDefault="00646782" w:rsidP="0010481C">
      <w:pPr>
        <w:numPr>
          <w:ilvl w:val="0"/>
          <w:numId w:val="45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ослабление голосового дрожания;</w:t>
      </w:r>
    </w:p>
    <w:p w:rsidR="00646782" w:rsidRPr="0010481C" w:rsidRDefault="00646782" w:rsidP="0010481C">
      <w:pPr>
        <w:numPr>
          <w:ilvl w:val="0"/>
          <w:numId w:val="45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усиление бронхофонии;</w:t>
      </w:r>
    </w:p>
    <w:p w:rsidR="00646782" w:rsidRPr="0010481C" w:rsidRDefault="00646782" w:rsidP="0010481C">
      <w:pPr>
        <w:numPr>
          <w:ilvl w:val="0"/>
          <w:numId w:val="45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сухие хрипы;</w:t>
      </w:r>
    </w:p>
    <w:p w:rsidR="00646782" w:rsidRPr="0010481C" w:rsidRDefault="00646782" w:rsidP="0010481C">
      <w:pPr>
        <w:numPr>
          <w:ilvl w:val="0"/>
          <w:numId w:val="45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амфорическое дыхание</w:t>
      </w:r>
    </w:p>
    <w:p w:rsidR="00646782" w:rsidRPr="0010481C" w:rsidRDefault="00646782" w:rsidP="0010481C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46782" w:rsidRPr="0010481C" w:rsidRDefault="00646782" w:rsidP="0010481C">
      <w:pPr>
        <w:pStyle w:val="ab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/>
          <w:sz w:val="24"/>
          <w:szCs w:val="24"/>
        </w:rPr>
        <w:t>10.Признаки уплотнения лёгочной ткани:</w:t>
      </w:r>
    </w:p>
    <w:p w:rsidR="00646782" w:rsidRPr="0010481C" w:rsidRDefault="00646782" w:rsidP="0010481C">
      <w:pPr>
        <w:pStyle w:val="ab"/>
        <w:numPr>
          <w:ilvl w:val="0"/>
          <w:numId w:val="46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коробочный перкуторный звук;</w:t>
      </w:r>
    </w:p>
    <w:p w:rsidR="00646782" w:rsidRPr="0010481C" w:rsidRDefault="00646782" w:rsidP="0010481C">
      <w:pPr>
        <w:pStyle w:val="ab"/>
        <w:numPr>
          <w:ilvl w:val="0"/>
          <w:numId w:val="46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перкуторно  линия Дамуазо;</w:t>
      </w:r>
    </w:p>
    <w:p w:rsidR="00646782" w:rsidRPr="0010481C" w:rsidRDefault="00646782" w:rsidP="0010481C">
      <w:pPr>
        <w:pStyle w:val="ab"/>
        <w:numPr>
          <w:ilvl w:val="0"/>
          <w:numId w:val="46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усиление голосового дрожания;</w:t>
      </w:r>
    </w:p>
    <w:p w:rsidR="00646782" w:rsidRPr="0010481C" w:rsidRDefault="00646782" w:rsidP="0010481C">
      <w:pPr>
        <w:pStyle w:val="ab"/>
        <w:numPr>
          <w:ilvl w:val="0"/>
          <w:numId w:val="46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осиплость голоса;</w:t>
      </w:r>
    </w:p>
    <w:p w:rsidR="00646782" w:rsidRPr="0010481C" w:rsidRDefault="00646782" w:rsidP="0010481C">
      <w:pPr>
        <w:pStyle w:val="ab"/>
        <w:numPr>
          <w:ilvl w:val="0"/>
          <w:numId w:val="46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смещение средостения в здоровую сторону</w:t>
      </w:r>
    </w:p>
    <w:p w:rsidR="00646782" w:rsidRPr="0010481C" w:rsidRDefault="00646782" w:rsidP="0010481C">
      <w:pPr>
        <w:pStyle w:val="ab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46782" w:rsidRPr="0010481C" w:rsidRDefault="00646782" w:rsidP="0010481C">
      <w:pPr>
        <w:pStyle w:val="ab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81C">
        <w:rPr>
          <w:rFonts w:ascii="Times New Roman" w:hAnsi="Times New Roman" w:cs="Times New Roman"/>
          <w:b/>
          <w:sz w:val="24"/>
          <w:szCs w:val="24"/>
        </w:rPr>
        <w:t>11.  Бочкообразная форма грудной клетки, изменение формы ногтей пальцев рук («часовые стёкла») при неатопической бронхиальной астме наблюдаются при:</w:t>
      </w:r>
    </w:p>
    <w:p w:rsidR="00646782" w:rsidRPr="0010481C" w:rsidRDefault="00646782" w:rsidP="0010481C">
      <w:pPr>
        <w:pStyle w:val="ab"/>
        <w:numPr>
          <w:ilvl w:val="0"/>
          <w:numId w:val="47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пневмотороксе;</w:t>
      </w:r>
    </w:p>
    <w:p w:rsidR="00646782" w:rsidRPr="0010481C" w:rsidRDefault="00646782" w:rsidP="0010481C">
      <w:pPr>
        <w:pStyle w:val="ab"/>
        <w:numPr>
          <w:ilvl w:val="0"/>
          <w:numId w:val="47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остром респираторном заболевании;</w:t>
      </w:r>
    </w:p>
    <w:p w:rsidR="00646782" w:rsidRPr="0010481C" w:rsidRDefault="00646782" w:rsidP="0010481C">
      <w:pPr>
        <w:pStyle w:val="ab"/>
        <w:numPr>
          <w:ilvl w:val="0"/>
          <w:numId w:val="47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острой пневмонии;</w:t>
      </w:r>
    </w:p>
    <w:p w:rsidR="00646782" w:rsidRPr="0010481C" w:rsidRDefault="00646782" w:rsidP="0010481C">
      <w:pPr>
        <w:pStyle w:val="ab"/>
        <w:numPr>
          <w:ilvl w:val="0"/>
          <w:numId w:val="47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остром бронхите;</w:t>
      </w:r>
    </w:p>
    <w:p w:rsidR="00646782" w:rsidRPr="0010481C" w:rsidRDefault="00646782" w:rsidP="0010481C">
      <w:pPr>
        <w:pStyle w:val="ab"/>
        <w:numPr>
          <w:ilvl w:val="0"/>
          <w:numId w:val="47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эмфиземе лёгких</w:t>
      </w:r>
    </w:p>
    <w:p w:rsidR="00646782" w:rsidRPr="0010481C" w:rsidRDefault="00646782" w:rsidP="0010481C">
      <w:pPr>
        <w:pStyle w:val="ab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46782" w:rsidRPr="0010481C" w:rsidRDefault="00646782" w:rsidP="0010481C">
      <w:pPr>
        <w:pStyle w:val="ab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81C">
        <w:rPr>
          <w:rFonts w:ascii="Times New Roman" w:hAnsi="Times New Roman" w:cs="Times New Roman"/>
          <w:b/>
          <w:sz w:val="24"/>
          <w:szCs w:val="24"/>
        </w:rPr>
        <w:t>12.Препарат выбора из группы бронходилататоров для лечения хронического обструктивного бронхита:</w:t>
      </w:r>
    </w:p>
    <w:p w:rsidR="00646782" w:rsidRPr="0010481C" w:rsidRDefault="00646782" w:rsidP="0010481C">
      <w:pPr>
        <w:pStyle w:val="ab"/>
        <w:numPr>
          <w:ilvl w:val="0"/>
          <w:numId w:val="48"/>
        </w:numPr>
        <w:shd w:val="clear" w:color="auto" w:fill="FFFFFF"/>
        <w:tabs>
          <w:tab w:val="clear" w:pos="795"/>
          <w:tab w:val="num" w:pos="360"/>
        </w:tabs>
        <w:autoSpaceDE w:val="0"/>
        <w:autoSpaceDN w:val="0"/>
        <w:adjustRightInd w:val="0"/>
        <w:spacing w:after="0" w:line="240" w:lineRule="auto"/>
        <w:ind w:hanging="79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эфедрин;</w:t>
      </w:r>
    </w:p>
    <w:p w:rsidR="00646782" w:rsidRPr="0010481C" w:rsidRDefault="00646782" w:rsidP="0010481C">
      <w:pPr>
        <w:pStyle w:val="ab"/>
        <w:numPr>
          <w:ilvl w:val="0"/>
          <w:numId w:val="48"/>
        </w:numPr>
        <w:shd w:val="clear" w:color="auto" w:fill="FFFFFF"/>
        <w:tabs>
          <w:tab w:val="clear" w:pos="795"/>
          <w:tab w:val="num" w:pos="360"/>
        </w:tabs>
        <w:autoSpaceDE w:val="0"/>
        <w:autoSpaceDN w:val="0"/>
        <w:adjustRightInd w:val="0"/>
        <w:spacing w:after="0" w:line="240" w:lineRule="auto"/>
        <w:ind w:hanging="79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аминофиллин;</w:t>
      </w:r>
    </w:p>
    <w:p w:rsidR="00646782" w:rsidRPr="0010481C" w:rsidRDefault="00646782" w:rsidP="0010481C">
      <w:pPr>
        <w:pStyle w:val="ab"/>
        <w:numPr>
          <w:ilvl w:val="0"/>
          <w:numId w:val="48"/>
        </w:numPr>
        <w:shd w:val="clear" w:color="auto" w:fill="FFFFFF"/>
        <w:tabs>
          <w:tab w:val="clear" w:pos="795"/>
          <w:tab w:val="num" w:pos="360"/>
        </w:tabs>
        <w:autoSpaceDE w:val="0"/>
        <w:autoSpaceDN w:val="0"/>
        <w:adjustRightInd w:val="0"/>
        <w:spacing w:after="0" w:line="240" w:lineRule="auto"/>
        <w:ind w:hanging="79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ипратропия  бромид;</w:t>
      </w:r>
    </w:p>
    <w:p w:rsidR="00646782" w:rsidRPr="0010481C" w:rsidRDefault="00646782" w:rsidP="0010481C">
      <w:pPr>
        <w:pStyle w:val="ab"/>
        <w:numPr>
          <w:ilvl w:val="0"/>
          <w:numId w:val="48"/>
        </w:numPr>
        <w:shd w:val="clear" w:color="auto" w:fill="FFFFFF"/>
        <w:tabs>
          <w:tab w:val="clear" w:pos="795"/>
          <w:tab w:val="num" w:pos="360"/>
        </w:tabs>
        <w:autoSpaceDE w:val="0"/>
        <w:autoSpaceDN w:val="0"/>
        <w:adjustRightInd w:val="0"/>
        <w:spacing w:after="0" w:line="240" w:lineRule="auto"/>
        <w:ind w:hanging="79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астмопент;</w:t>
      </w:r>
    </w:p>
    <w:p w:rsidR="00646782" w:rsidRPr="0010481C" w:rsidRDefault="00646782" w:rsidP="0010481C">
      <w:pPr>
        <w:pStyle w:val="ab"/>
        <w:numPr>
          <w:ilvl w:val="0"/>
          <w:numId w:val="48"/>
        </w:numPr>
        <w:shd w:val="clear" w:color="auto" w:fill="FFFFFF"/>
        <w:tabs>
          <w:tab w:val="clear" w:pos="795"/>
          <w:tab w:val="num" w:pos="360"/>
        </w:tabs>
        <w:autoSpaceDE w:val="0"/>
        <w:autoSpaceDN w:val="0"/>
        <w:adjustRightInd w:val="0"/>
        <w:spacing w:after="0" w:line="240" w:lineRule="auto"/>
        <w:ind w:hanging="79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амброксол</w:t>
      </w:r>
    </w:p>
    <w:p w:rsidR="00646782" w:rsidRPr="0010481C" w:rsidRDefault="00646782" w:rsidP="0010481C">
      <w:pPr>
        <w:pStyle w:val="ab"/>
        <w:spacing w:line="240" w:lineRule="auto"/>
        <w:ind w:left="79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46782" w:rsidRPr="0010481C" w:rsidRDefault="00646782" w:rsidP="0010481C">
      <w:pPr>
        <w:pStyle w:val="ab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481C">
        <w:rPr>
          <w:rFonts w:ascii="Times New Roman" w:hAnsi="Times New Roman" w:cs="Times New Roman"/>
          <w:b/>
          <w:sz w:val="24"/>
          <w:szCs w:val="24"/>
        </w:rPr>
        <w:t>13.Формулировка диагноза «хронический обструктивный бронхит» предполагает:</w:t>
      </w:r>
    </w:p>
    <w:p w:rsidR="00646782" w:rsidRPr="0010481C" w:rsidRDefault="00646782" w:rsidP="0010481C">
      <w:pPr>
        <w:pStyle w:val="ab"/>
        <w:numPr>
          <w:ilvl w:val="0"/>
          <w:numId w:val="49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локализацию процесса по сегментам;</w:t>
      </w:r>
    </w:p>
    <w:p w:rsidR="00646782" w:rsidRPr="0010481C" w:rsidRDefault="00646782" w:rsidP="0010481C">
      <w:pPr>
        <w:pStyle w:val="ab"/>
        <w:numPr>
          <w:ilvl w:val="0"/>
          <w:numId w:val="49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степень тяжести процесса;</w:t>
      </w:r>
    </w:p>
    <w:p w:rsidR="00646782" w:rsidRPr="0010481C" w:rsidRDefault="00646782" w:rsidP="0010481C">
      <w:pPr>
        <w:pStyle w:val="ab"/>
        <w:numPr>
          <w:ilvl w:val="0"/>
          <w:numId w:val="49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фазу процесса;</w:t>
      </w:r>
    </w:p>
    <w:p w:rsidR="00646782" w:rsidRPr="0010481C" w:rsidRDefault="00646782" w:rsidP="0010481C">
      <w:pPr>
        <w:pStyle w:val="ab"/>
        <w:numPr>
          <w:ilvl w:val="0"/>
          <w:numId w:val="49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наличие осложнений;</w:t>
      </w:r>
    </w:p>
    <w:p w:rsidR="00646782" w:rsidRPr="0010481C" w:rsidRDefault="00646782" w:rsidP="0010481C">
      <w:pPr>
        <w:pStyle w:val="ab"/>
        <w:numPr>
          <w:ilvl w:val="0"/>
          <w:numId w:val="49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lastRenderedPageBreak/>
        <w:t>степень дыхательной недостаточности</w:t>
      </w:r>
    </w:p>
    <w:p w:rsidR="00646782" w:rsidRPr="0010481C" w:rsidRDefault="00646782" w:rsidP="0010481C">
      <w:pPr>
        <w:pStyle w:val="ab"/>
        <w:spacing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46782" w:rsidRPr="0010481C" w:rsidRDefault="00646782" w:rsidP="0010481C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sz w:val="24"/>
          <w:szCs w:val="24"/>
        </w:rPr>
        <w:t>14.</w:t>
      </w:r>
      <w:r w:rsidRPr="001048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Функция внешнего дыхания при хроническом обструктивном бронхите:</w:t>
      </w:r>
    </w:p>
    <w:p w:rsidR="00646782" w:rsidRPr="0010481C" w:rsidRDefault="00646782" w:rsidP="0010481C">
      <w:pPr>
        <w:numPr>
          <w:ilvl w:val="0"/>
          <w:numId w:val="5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hanging="73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изолированное обратимое снижение объёмов лёгких;</w:t>
      </w:r>
    </w:p>
    <w:p w:rsidR="00646782" w:rsidRPr="0010481C" w:rsidRDefault="00646782" w:rsidP="0010481C">
      <w:pPr>
        <w:numPr>
          <w:ilvl w:val="0"/>
          <w:numId w:val="5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hanging="73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прогрессирующая малообратимая  обструкция;</w:t>
      </w:r>
    </w:p>
    <w:p w:rsidR="00646782" w:rsidRPr="0010481C" w:rsidRDefault="00646782" w:rsidP="0010481C">
      <w:pPr>
        <w:numPr>
          <w:ilvl w:val="0"/>
          <w:numId w:val="5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hanging="73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приступы  бронхообструктивных нарушений;</w:t>
      </w:r>
      <w:r w:rsidRPr="0010481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             </w:t>
      </w:r>
    </w:p>
    <w:p w:rsidR="00646782" w:rsidRPr="0010481C" w:rsidRDefault="00646782" w:rsidP="0010481C">
      <w:pPr>
        <w:numPr>
          <w:ilvl w:val="0"/>
          <w:numId w:val="5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hanging="73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прогрессирующая рестрикция;</w:t>
      </w:r>
    </w:p>
    <w:p w:rsidR="00646782" w:rsidRPr="0010481C" w:rsidRDefault="00646782" w:rsidP="0010481C">
      <w:pPr>
        <w:numPr>
          <w:ilvl w:val="0"/>
          <w:numId w:val="5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hanging="73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рестрикция, обратимая после ингаляции сальбутамола</w:t>
      </w:r>
    </w:p>
    <w:p w:rsidR="00646782" w:rsidRPr="0010481C" w:rsidRDefault="00646782" w:rsidP="0010481C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</w:p>
    <w:p w:rsidR="00646782" w:rsidRPr="0010481C" w:rsidRDefault="00646782" w:rsidP="0010481C">
      <w:pPr>
        <w:pStyle w:val="ab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81C">
        <w:rPr>
          <w:rFonts w:ascii="Times New Roman" w:hAnsi="Times New Roman" w:cs="Times New Roman"/>
          <w:b/>
          <w:sz w:val="24"/>
          <w:szCs w:val="24"/>
        </w:rPr>
        <w:t>15.После острого бронхита гистологические изменения в бронхах  сохраняются:</w:t>
      </w:r>
    </w:p>
    <w:p w:rsidR="00646782" w:rsidRPr="0010481C" w:rsidRDefault="00646782" w:rsidP="0010481C">
      <w:pPr>
        <w:pStyle w:val="ab"/>
        <w:numPr>
          <w:ilvl w:val="0"/>
          <w:numId w:val="51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481C">
        <w:rPr>
          <w:rFonts w:ascii="Times New Roman" w:hAnsi="Times New Roman" w:cs="Times New Roman"/>
          <w:bCs/>
          <w:sz w:val="24"/>
          <w:szCs w:val="24"/>
        </w:rPr>
        <w:t>2-3 дня;    2) 7-10 дней;   3) 1,5-2 месяца;   4) 2-3 года;   5) 1-2 недели</w:t>
      </w:r>
    </w:p>
    <w:p w:rsidR="00646782" w:rsidRPr="0010481C" w:rsidRDefault="00646782" w:rsidP="0010481C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</w:t>
      </w:r>
    </w:p>
    <w:p w:rsidR="00646782" w:rsidRPr="0010481C" w:rsidRDefault="00646782" w:rsidP="0010481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10481C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 Вариант_ 2</w:t>
      </w:r>
    </w:p>
    <w:p w:rsidR="00646782" w:rsidRPr="0010481C" w:rsidRDefault="00646782" w:rsidP="0010481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81C">
        <w:rPr>
          <w:rFonts w:ascii="Times New Roman" w:hAnsi="Times New Roman" w:cs="Times New Roman"/>
          <w:b/>
          <w:sz w:val="24"/>
          <w:szCs w:val="24"/>
        </w:rPr>
        <w:t>Выберите один правильный ответ</w:t>
      </w:r>
    </w:p>
    <w:p w:rsidR="00646782" w:rsidRPr="0010481C" w:rsidRDefault="00646782" w:rsidP="0010481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782" w:rsidRPr="0010481C" w:rsidRDefault="00646782" w:rsidP="0010481C">
      <w:pPr>
        <w:numPr>
          <w:ilvl w:val="1"/>
          <w:numId w:val="50"/>
        </w:numPr>
        <w:tabs>
          <w:tab w:val="clear" w:pos="1440"/>
          <w:tab w:val="num" w:pos="1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sz w:val="24"/>
          <w:szCs w:val="24"/>
        </w:rPr>
        <w:t>Бронхоэктатическую болезнь диагностируют:</w:t>
      </w:r>
    </w:p>
    <w:p w:rsidR="00646782" w:rsidRPr="0010481C" w:rsidRDefault="00646782" w:rsidP="0010481C">
      <w:pPr>
        <w:pStyle w:val="a9"/>
        <w:numPr>
          <w:ilvl w:val="0"/>
          <w:numId w:val="52"/>
        </w:numPr>
        <w:tabs>
          <w:tab w:val="clear" w:pos="720"/>
          <w:tab w:val="clear" w:pos="4677"/>
          <w:tab w:val="clear" w:pos="9355"/>
          <w:tab w:val="num" w:pos="360"/>
        </w:tabs>
        <w:ind w:hanging="720"/>
        <w:jc w:val="both"/>
      </w:pPr>
      <w:r w:rsidRPr="0010481C">
        <w:t>в детском или подростковом возрасте;</w:t>
      </w:r>
    </w:p>
    <w:p w:rsidR="00646782" w:rsidRPr="0010481C" w:rsidRDefault="00646782" w:rsidP="0010481C">
      <w:pPr>
        <w:pStyle w:val="a9"/>
        <w:numPr>
          <w:ilvl w:val="0"/>
          <w:numId w:val="52"/>
        </w:numPr>
        <w:tabs>
          <w:tab w:val="clear" w:pos="720"/>
          <w:tab w:val="clear" w:pos="4677"/>
          <w:tab w:val="clear" w:pos="9355"/>
          <w:tab w:val="num" w:pos="360"/>
        </w:tabs>
        <w:ind w:hanging="720"/>
        <w:jc w:val="both"/>
      </w:pPr>
      <w:r w:rsidRPr="0010481C">
        <w:t>в пожилом возрасте;</w:t>
      </w:r>
    </w:p>
    <w:p w:rsidR="00646782" w:rsidRPr="0010481C" w:rsidRDefault="00646782" w:rsidP="0010481C">
      <w:pPr>
        <w:pStyle w:val="a9"/>
        <w:numPr>
          <w:ilvl w:val="0"/>
          <w:numId w:val="52"/>
        </w:numPr>
        <w:tabs>
          <w:tab w:val="clear" w:pos="720"/>
          <w:tab w:val="clear" w:pos="4677"/>
          <w:tab w:val="clear" w:pos="9355"/>
          <w:tab w:val="num" w:pos="360"/>
        </w:tabs>
        <w:ind w:hanging="720"/>
        <w:jc w:val="both"/>
      </w:pPr>
      <w:r w:rsidRPr="0010481C">
        <w:t>в возрасте 20-25 лет у женщин и 40-45 лет  у мужчин;</w:t>
      </w:r>
    </w:p>
    <w:p w:rsidR="00646782" w:rsidRPr="0010481C" w:rsidRDefault="00646782" w:rsidP="0010481C">
      <w:pPr>
        <w:pStyle w:val="a9"/>
        <w:numPr>
          <w:ilvl w:val="0"/>
          <w:numId w:val="52"/>
        </w:numPr>
        <w:tabs>
          <w:tab w:val="clear" w:pos="720"/>
          <w:tab w:val="clear" w:pos="4677"/>
          <w:tab w:val="clear" w:pos="9355"/>
          <w:tab w:val="num" w:pos="360"/>
        </w:tabs>
        <w:ind w:hanging="720"/>
        <w:jc w:val="both"/>
      </w:pPr>
      <w:r w:rsidRPr="0010481C">
        <w:t>в течение первого года жизни;</w:t>
      </w:r>
    </w:p>
    <w:p w:rsidR="00646782" w:rsidRPr="0010481C" w:rsidRDefault="00646782" w:rsidP="0010481C">
      <w:pPr>
        <w:pStyle w:val="a9"/>
        <w:numPr>
          <w:ilvl w:val="0"/>
          <w:numId w:val="52"/>
        </w:numPr>
        <w:tabs>
          <w:tab w:val="clear" w:pos="720"/>
          <w:tab w:val="clear" w:pos="4677"/>
          <w:tab w:val="clear" w:pos="9355"/>
          <w:tab w:val="num" w:pos="360"/>
        </w:tabs>
        <w:ind w:hanging="720"/>
        <w:jc w:val="both"/>
      </w:pPr>
      <w:r w:rsidRPr="0010481C">
        <w:t>в возрасте 45-60 лет</w:t>
      </w:r>
    </w:p>
    <w:p w:rsidR="00646782" w:rsidRPr="0010481C" w:rsidRDefault="00646782" w:rsidP="0010481C">
      <w:pPr>
        <w:pStyle w:val="a9"/>
        <w:tabs>
          <w:tab w:val="clear" w:pos="4677"/>
          <w:tab w:val="clear" w:pos="9355"/>
        </w:tabs>
        <w:jc w:val="both"/>
        <w:rPr>
          <w:b/>
          <w:bCs/>
        </w:rPr>
      </w:pPr>
    </w:p>
    <w:p w:rsidR="00646782" w:rsidRPr="0010481C" w:rsidRDefault="00646782" w:rsidP="0010481C">
      <w:pPr>
        <w:numPr>
          <w:ilvl w:val="1"/>
          <w:numId w:val="50"/>
        </w:numPr>
        <w:tabs>
          <w:tab w:val="clear" w:pos="1440"/>
          <w:tab w:val="num" w:pos="1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sz w:val="24"/>
          <w:szCs w:val="24"/>
        </w:rPr>
        <w:t>Основная цель лечения хронического обструктивного бронхита:</w:t>
      </w:r>
    </w:p>
    <w:p w:rsidR="00646782" w:rsidRPr="0010481C" w:rsidRDefault="00646782" w:rsidP="0010481C">
      <w:pPr>
        <w:numPr>
          <w:ilvl w:val="1"/>
          <w:numId w:val="52"/>
        </w:numPr>
        <w:tabs>
          <w:tab w:val="clear" w:pos="144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уменьшение количества мокроты;</w:t>
      </w:r>
    </w:p>
    <w:p w:rsidR="00646782" w:rsidRPr="0010481C" w:rsidRDefault="00646782" w:rsidP="0010481C">
      <w:pPr>
        <w:numPr>
          <w:ilvl w:val="1"/>
          <w:numId w:val="52"/>
        </w:numPr>
        <w:tabs>
          <w:tab w:val="clear" w:pos="144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увеличение количества мокроты;</w:t>
      </w:r>
    </w:p>
    <w:p w:rsidR="00646782" w:rsidRPr="0010481C" w:rsidRDefault="00646782" w:rsidP="0010481C">
      <w:pPr>
        <w:numPr>
          <w:ilvl w:val="1"/>
          <w:numId w:val="52"/>
        </w:numPr>
        <w:tabs>
          <w:tab w:val="clear" w:pos="144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снижение повышенной температуры тела;</w:t>
      </w:r>
    </w:p>
    <w:p w:rsidR="00646782" w:rsidRPr="0010481C" w:rsidRDefault="00646782" w:rsidP="0010481C">
      <w:pPr>
        <w:numPr>
          <w:ilvl w:val="1"/>
          <w:numId w:val="52"/>
        </w:numPr>
        <w:tabs>
          <w:tab w:val="clear" w:pos="144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улучшение самочувствия;</w:t>
      </w:r>
    </w:p>
    <w:p w:rsidR="00646782" w:rsidRPr="0010481C" w:rsidRDefault="00646782" w:rsidP="0010481C">
      <w:pPr>
        <w:numPr>
          <w:ilvl w:val="1"/>
          <w:numId w:val="52"/>
        </w:numPr>
        <w:tabs>
          <w:tab w:val="clear" w:pos="144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восстановление трудоспособности</w:t>
      </w:r>
    </w:p>
    <w:p w:rsidR="00646782" w:rsidRPr="0010481C" w:rsidRDefault="00646782" w:rsidP="0010481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46782" w:rsidRPr="0010481C" w:rsidRDefault="00646782" w:rsidP="001048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sz w:val="24"/>
          <w:szCs w:val="24"/>
        </w:rPr>
        <w:t>3.Тяжесть хронического обструктивного бронхита определяется:</w:t>
      </w:r>
    </w:p>
    <w:p w:rsidR="00646782" w:rsidRPr="0010481C" w:rsidRDefault="00646782" w:rsidP="0010481C">
      <w:pPr>
        <w:numPr>
          <w:ilvl w:val="1"/>
          <w:numId w:val="49"/>
        </w:numPr>
        <w:tabs>
          <w:tab w:val="left" w:pos="360"/>
        </w:tabs>
        <w:spacing w:after="0" w:line="240" w:lineRule="auto"/>
        <w:ind w:hanging="144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усиление кашля;</w:t>
      </w:r>
    </w:p>
    <w:p w:rsidR="00646782" w:rsidRPr="0010481C" w:rsidRDefault="00646782" w:rsidP="0010481C">
      <w:pPr>
        <w:numPr>
          <w:ilvl w:val="1"/>
          <w:numId w:val="49"/>
        </w:numPr>
        <w:tabs>
          <w:tab w:val="left" w:pos="360"/>
        </w:tabs>
        <w:spacing w:after="0" w:line="240" w:lineRule="auto"/>
        <w:ind w:hanging="144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повышение температуры тела;</w:t>
      </w:r>
    </w:p>
    <w:p w:rsidR="00646782" w:rsidRPr="0010481C" w:rsidRDefault="00646782" w:rsidP="0010481C">
      <w:pPr>
        <w:numPr>
          <w:ilvl w:val="1"/>
          <w:numId w:val="49"/>
        </w:numPr>
        <w:tabs>
          <w:tab w:val="left" w:pos="360"/>
        </w:tabs>
        <w:spacing w:after="0" w:line="240" w:lineRule="auto"/>
        <w:ind w:hanging="144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увеличение количества выделяемой мокроты;</w:t>
      </w:r>
    </w:p>
    <w:p w:rsidR="00646782" w:rsidRPr="0010481C" w:rsidRDefault="00646782" w:rsidP="0010481C">
      <w:pPr>
        <w:numPr>
          <w:ilvl w:val="1"/>
          <w:numId w:val="49"/>
        </w:numPr>
        <w:tabs>
          <w:tab w:val="left" w:pos="360"/>
        </w:tabs>
        <w:spacing w:after="0" w:line="240" w:lineRule="auto"/>
        <w:ind w:hanging="144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гнойная мокрота;</w:t>
      </w:r>
    </w:p>
    <w:p w:rsidR="00646782" w:rsidRPr="0010481C" w:rsidRDefault="00646782" w:rsidP="0010481C">
      <w:pPr>
        <w:numPr>
          <w:ilvl w:val="1"/>
          <w:numId w:val="49"/>
        </w:numPr>
        <w:tabs>
          <w:tab w:val="left" w:pos="360"/>
        </w:tabs>
        <w:spacing w:after="0" w:line="240" w:lineRule="auto"/>
        <w:ind w:hanging="1440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всё перечисленное</w:t>
      </w:r>
    </w:p>
    <w:p w:rsidR="00646782" w:rsidRPr="0010481C" w:rsidRDefault="00646782" w:rsidP="0010481C">
      <w:pPr>
        <w:tabs>
          <w:tab w:val="left" w:pos="36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6782" w:rsidRPr="0010481C" w:rsidRDefault="00646782" w:rsidP="0010481C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sz w:val="24"/>
          <w:szCs w:val="24"/>
        </w:rPr>
        <w:t>4.Кашель с мокротой в течение последних 2-х лет. При аускультации жёсткое дыхание, сухие хрипы. Индекс Тиффно 55%. Диагноз:</w:t>
      </w:r>
    </w:p>
    <w:p w:rsidR="00646782" w:rsidRPr="0010481C" w:rsidRDefault="00646782" w:rsidP="0010481C">
      <w:pPr>
        <w:numPr>
          <w:ilvl w:val="1"/>
          <w:numId w:val="48"/>
        </w:numPr>
        <w:tabs>
          <w:tab w:val="left" w:pos="360"/>
        </w:tabs>
        <w:spacing w:after="0" w:line="240" w:lineRule="auto"/>
        <w:ind w:hanging="1515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осумкованный плеврит;</w:t>
      </w:r>
    </w:p>
    <w:p w:rsidR="00646782" w:rsidRPr="0010481C" w:rsidRDefault="00646782" w:rsidP="0010481C">
      <w:pPr>
        <w:numPr>
          <w:ilvl w:val="1"/>
          <w:numId w:val="48"/>
        </w:numPr>
        <w:tabs>
          <w:tab w:val="left" w:pos="360"/>
        </w:tabs>
        <w:spacing w:after="0" w:line="240" w:lineRule="auto"/>
        <w:ind w:hanging="1515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острая бронхопневмония;</w:t>
      </w:r>
    </w:p>
    <w:p w:rsidR="00646782" w:rsidRPr="0010481C" w:rsidRDefault="00646782" w:rsidP="0010481C">
      <w:pPr>
        <w:numPr>
          <w:ilvl w:val="1"/>
          <w:numId w:val="48"/>
        </w:numPr>
        <w:tabs>
          <w:tab w:val="left" w:pos="360"/>
        </w:tabs>
        <w:spacing w:after="0" w:line="240" w:lineRule="auto"/>
        <w:ind w:hanging="1515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хронический обструктивный бронхит;</w:t>
      </w:r>
    </w:p>
    <w:p w:rsidR="00646782" w:rsidRPr="0010481C" w:rsidRDefault="00646782" w:rsidP="0010481C">
      <w:pPr>
        <w:numPr>
          <w:ilvl w:val="1"/>
          <w:numId w:val="48"/>
        </w:numPr>
        <w:tabs>
          <w:tab w:val="left" w:pos="360"/>
        </w:tabs>
        <w:spacing w:after="0" w:line="240" w:lineRule="auto"/>
        <w:ind w:hanging="1515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саркоидоз лёгких;</w:t>
      </w:r>
    </w:p>
    <w:p w:rsidR="00646782" w:rsidRPr="0010481C" w:rsidRDefault="00646782" w:rsidP="0010481C">
      <w:pPr>
        <w:numPr>
          <w:ilvl w:val="1"/>
          <w:numId w:val="48"/>
        </w:numPr>
        <w:tabs>
          <w:tab w:val="left" w:pos="360"/>
        </w:tabs>
        <w:spacing w:after="0" w:line="240" w:lineRule="auto"/>
        <w:ind w:hanging="1515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бронхиальная астма</w:t>
      </w:r>
    </w:p>
    <w:p w:rsidR="00646782" w:rsidRPr="0010481C" w:rsidRDefault="00646782" w:rsidP="0010481C">
      <w:pPr>
        <w:tabs>
          <w:tab w:val="left" w:pos="360"/>
        </w:tabs>
        <w:spacing w:after="0" w:line="240" w:lineRule="auto"/>
        <w:ind w:left="1515"/>
        <w:jc w:val="both"/>
        <w:rPr>
          <w:rFonts w:ascii="Times New Roman" w:hAnsi="Times New Roman" w:cs="Times New Roman"/>
          <w:sz w:val="24"/>
          <w:szCs w:val="24"/>
        </w:rPr>
      </w:pPr>
    </w:p>
    <w:p w:rsidR="00646782" w:rsidRPr="0010481C" w:rsidRDefault="00646782" w:rsidP="0010481C">
      <w:pPr>
        <w:pStyle w:val="a7"/>
        <w:numPr>
          <w:ilvl w:val="2"/>
          <w:numId w:val="48"/>
        </w:numPr>
        <w:tabs>
          <w:tab w:val="clear" w:pos="2415"/>
          <w:tab w:val="left" w:pos="-2127"/>
        </w:tabs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sz w:val="24"/>
          <w:szCs w:val="24"/>
        </w:rPr>
        <w:t>На приём к пульмонологу пришёл больной, страдающий хроническим обструктивным бронхитом в течение 18 лет. Врач изучил лечение и отменил следующее сочетание препаратов:</w:t>
      </w:r>
    </w:p>
    <w:p w:rsidR="00646782" w:rsidRPr="0010481C" w:rsidRDefault="00646782" w:rsidP="0010481C">
      <w:pPr>
        <w:numPr>
          <w:ilvl w:val="2"/>
          <w:numId w:val="49"/>
        </w:numPr>
        <w:tabs>
          <w:tab w:val="left" w:pos="360"/>
        </w:tabs>
        <w:spacing w:after="0" w:line="240" w:lineRule="auto"/>
        <w:ind w:hanging="2415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lastRenderedPageBreak/>
        <w:t>ипратропия бромид регулярно и сальбутамол при приступах;</w:t>
      </w:r>
    </w:p>
    <w:p w:rsidR="00646782" w:rsidRPr="0010481C" w:rsidRDefault="00646782" w:rsidP="0010481C">
      <w:pPr>
        <w:numPr>
          <w:ilvl w:val="2"/>
          <w:numId w:val="49"/>
        </w:numPr>
        <w:tabs>
          <w:tab w:val="left" w:pos="360"/>
        </w:tabs>
        <w:spacing w:after="0" w:line="240" w:lineRule="auto"/>
        <w:ind w:hanging="2415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ипратропия бромид регулярно, ципрофлоксацин при обострении;</w:t>
      </w:r>
    </w:p>
    <w:p w:rsidR="00646782" w:rsidRPr="0010481C" w:rsidRDefault="00646782" w:rsidP="0010481C">
      <w:pPr>
        <w:numPr>
          <w:ilvl w:val="2"/>
          <w:numId w:val="49"/>
        </w:numPr>
        <w:tabs>
          <w:tab w:val="left" w:pos="360"/>
        </w:tabs>
        <w:spacing w:after="0" w:line="240" w:lineRule="auto"/>
        <w:ind w:hanging="2415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сочетание амброксола с ацетилцистеином в течение 2-х недель;</w:t>
      </w:r>
    </w:p>
    <w:p w:rsidR="00646782" w:rsidRPr="0010481C" w:rsidRDefault="00646782" w:rsidP="0010481C">
      <w:pPr>
        <w:numPr>
          <w:ilvl w:val="2"/>
          <w:numId w:val="49"/>
        </w:numPr>
        <w:tabs>
          <w:tab w:val="left" w:pos="360"/>
        </w:tabs>
        <w:spacing w:after="0" w:line="240" w:lineRule="auto"/>
        <w:ind w:hanging="2415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капли «Бронхикум» и ингаляции беродуала в течение 2-х недель;</w:t>
      </w:r>
    </w:p>
    <w:p w:rsidR="00646782" w:rsidRPr="0010481C" w:rsidRDefault="00646782" w:rsidP="0010481C">
      <w:pPr>
        <w:numPr>
          <w:ilvl w:val="2"/>
          <w:numId w:val="49"/>
        </w:numPr>
        <w:tabs>
          <w:tab w:val="left" w:pos="360"/>
        </w:tabs>
        <w:spacing w:after="0" w:line="240" w:lineRule="auto"/>
        <w:ind w:hanging="241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 xml:space="preserve">бронхолитин и бромгексин в течение  1 месяца </w:t>
      </w:r>
    </w:p>
    <w:p w:rsidR="00646782" w:rsidRPr="0010481C" w:rsidRDefault="00646782" w:rsidP="0010481C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46782" w:rsidRPr="0010481C" w:rsidRDefault="00646782" w:rsidP="0010481C">
      <w:pPr>
        <w:pStyle w:val="a7"/>
        <w:numPr>
          <w:ilvl w:val="2"/>
          <w:numId w:val="48"/>
        </w:numPr>
        <w:shd w:val="clear" w:color="auto" w:fill="FFFFFF"/>
        <w:tabs>
          <w:tab w:val="clear" w:pos="2415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Купирование приступа неатопической бронхиальной астмы:</w:t>
      </w:r>
    </w:p>
    <w:p w:rsidR="00646782" w:rsidRPr="0010481C" w:rsidRDefault="00646782" w:rsidP="0010481C">
      <w:pPr>
        <w:numPr>
          <w:ilvl w:val="2"/>
          <w:numId w:val="52"/>
        </w:numPr>
        <w:shd w:val="clear" w:color="auto" w:fill="FFFFFF"/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адреналин в/в, астмопент</w:t>
      </w:r>
    </w:p>
    <w:p w:rsidR="00646782" w:rsidRPr="0010481C" w:rsidRDefault="00646782" w:rsidP="0010481C">
      <w:pPr>
        <w:numPr>
          <w:ilvl w:val="2"/>
          <w:numId w:val="52"/>
        </w:numPr>
        <w:shd w:val="clear" w:color="auto" w:fill="FFFFFF"/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 xml:space="preserve">эгилок  </w:t>
      </w:r>
      <w:r w:rsidRPr="0010481C">
        <w:rPr>
          <w:rFonts w:ascii="Times New Roman" w:hAnsi="Times New Roman" w:cs="Times New Roman"/>
          <w:color w:val="000000"/>
          <w:sz w:val="24"/>
          <w:szCs w:val="24"/>
          <w:lang w:val="en-US"/>
        </w:rPr>
        <w:t>per</w:t>
      </w:r>
      <w:r w:rsidRPr="001048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0481C">
        <w:rPr>
          <w:rFonts w:ascii="Times New Roman" w:hAnsi="Times New Roman" w:cs="Times New Roman"/>
          <w:color w:val="000000"/>
          <w:sz w:val="24"/>
          <w:szCs w:val="24"/>
          <w:lang w:val="en-US"/>
        </w:rPr>
        <w:t>os</w:t>
      </w:r>
      <w:r w:rsidRPr="0010481C">
        <w:rPr>
          <w:rFonts w:ascii="Times New Roman" w:hAnsi="Times New Roman" w:cs="Times New Roman"/>
          <w:color w:val="000000"/>
          <w:sz w:val="24"/>
          <w:szCs w:val="24"/>
        </w:rPr>
        <w:t>, бероте-спрей</w:t>
      </w:r>
    </w:p>
    <w:p w:rsidR="00646782" w:rsidRPr="0010481C" w:rsidRDefault="00646782" w:rsidP="0010481C">
      <w:pPr>
        <w:numPr>
          <w:ilvl w:val="2"/>
          <w:numId w:val="52"/>
        </w:numPr>
        <w:shd w:val="clear" w:color="auto" w:fill="FFFFFF"/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беротек – спрей, адреналин в/в</w:t>
      </w:r>
    </w:p>
    <w:p w:rsidR="00646782" w:rsidRPr="0010481C" w:rsidRDefault="00646782" w:rsidP="0010481C">
      <w:pPr>
        <w:numPr>
          <w:ilvl w:val="2"/>
          <w:numId w:val="52"/>
        </w:numPr>
        <w:shd w:val="clear" w:color="auto" w:fill="FFFFFF"/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верно 1, 3</w:t>
      </w:r>
    </w:p>
    <w:p w:rsidR="00646782" w:rsidRPr="0010481C" w:rsidRDefault="00646782" w:rsidP="0010481C">
      <w:pPr>
        <w:numPr>
          <w:ilvl w:val="2"/>
          <w:numId w:val="52"/>
        </w:numPr>
        <w:shd w:val="clear" w:color="auto" w:fill="FFFFFF"/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верно 2, 3</w:t>
      </w:r>
    </w:p>
    <w:p w:rsidR="00646782" w:rsidRPr="0010481C" w:rsidRDefault="00646782" w:rsidP="0010481C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46782" w:rsidRPr="0010481C" w:rsidRDefault="00646782" w:rsidP="0010481C">
      <w:pPr>
        <w:shd w:val="clear" w:color="auto" w:fill="FFFFFF"/>
        <w:tabs>
          <w:tab w:val="left" w:pos="360"/>
          <w:tab w:val="num" w:pos="23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7.  Признак бронхообструктивного синдрома:</w:t>
      </w:r>
    </w:p>
    <w:p w:rsidR="00646782" w:rsidRPr="0010481C" w:rsidRDefault="00646782" w:rsidP="0010481C">
      <w:pPr>
        <w:numPr>
          <w:ilvl w:val="2"/>
          <w:numId w:val="50"/>
        </w:numPr>
        <w:shd w:val="clear" w:color="auto" w:fill="FFFFFF"/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шум трения плевры;</w:t>
      </w:r>
    </w:p>
    <w:p w:rsidR="00646782" w:rsidRPr="0010481C" w:rsidRDefault="00646782" w:rsidP="0010481C">
      <w:pPr>
        <w:numPr>
          <w:ilvl w:val="2"/>
          <w:numId w:val="50"/>
        </w:numPr>
        <w:shd w:val="clear" w:color="auto" w:fill="FFFFFF"/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влажные средне- или крупнопузырчатые хрипы;</w:t>
      </w:r>
    </w:p>
    <w:p w:rsidR="00646782" w:rsidRPr="0010481C" w:rsidRDefault="00646782" w:rsidP="0010481C">
      <w:pPr>
        <w:numPr>
          <w:ilvl w:val="2"/>
          <w:numId w:val="50"/>
        </w:numPr>
        <w:shd w:val="clear" w:color="auto" w:fill="FFFFFF"/>
        <w:tabs>
          <w:tab w:val="clear" w:pos="2340"/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 xml:space="preserve">стридорозное дыхание;                                                             </w:t>
      </w:r>
    </w:p>
    <w:p w:rsidR="00646782" w:rsidRPr="0010481C" w:rsidRDefault="00646782" w:rsidP="0010481C">
      <w:pPr>
        <w:numPr>
          <w:ilvl w:val="2"/>
          <w:numId w:val="50"/>
        </w:numPr>
        <w:shd w:val="clear" w:color="auto" w:fill="FFFFFF"/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сухие хрипы на выдохе;</w:t>
      </w:r>
    </w:p>
    <w:p w:rsidR="00646782" w:rsidRPr="0010481C" w:rsidRDefault="00646782" w:rsidP="0010481C">
      <w:pPr>
        <w:numPr>
          <w:ilvl w:val="2"/>
          <w:numId w:val="50"/>
        </w:numPr>
        <w:shd w:val="clear" w:color="auto" w:fill="FFFFFF"/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резко ослабленное дыхание по всем полям</w:t>
      </w:r>
    </w:p>
    <w:p w:rsidR="00646782" w:rsidRPr="0010481C" w:rsidRDefault="00646782" w:rsidP="0010481C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46782" w:rsidRPr="0010481C" w:rsidRDefault="00646782" w:rsidP="0010481C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8.Основные методы лечения хронического обструктивного бронхита все, кроме:</w:t>
      </w:r>
    </w:p>
    <w:p w:rsidR="00646782" w:rsidRPr="0010481C" w:rsidRDefault="00646782" w:rsidP="0010481C">
      <w:pPr>
        <w:numPr>
          <w:ilvl w:val="0"/>
          <w:numId w:val="5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муколитики;</w:t>
      </w:r>
    </w:p>
    <w:p w:rsidR="00646782" w:rsidRPr="0010481C" w:rsidRDefault="00646782" w:rsidP="0010481C">
      <w:pPr>
        <w:numPr>
          <w:ilvl w:val="0"/>
          <w:numId w:val="5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отхаркивающие;</w:t>
      </w:r>
    </w:p>
    <w:p w:rsidR="00646782" w:rsidRPr="0010481C" w:rsidRDefault="00646782" w:rsidP="0010481C">
      <w:pPr>
        <w:numPr>
          <w:ilvl w:val="0"/>
          <w:numId w:val="5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антибиотики;</w:t>
      </w:r>
    </w:p>
    <w:p w:rsidR="00646782" w:rsidRPr="0010481C" w:rsidRDefault="00646782" w:rsidP="0010481C">
      <w:pPr>
        <w:numPr>
          <w:ilvl w:val="0"/>
          <w:numId w:val="5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содовые ингаляции</w:t>
      </w:r>
    </w:p>
    <w:p w:rsidR="00646782" w:rsidRPr="0010481C" w:rsidRDefault="00646782" w:rsidP="0010481C">
      <w:pPr>
        <w:numPr>
          <w:ilvl w:val="0"/>
          <w:numId w:val="5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нет правильного ответа</w:t>
      </w:r>
    </w:p>
    <w:p w:rsidR="00646782" w:rsidRPr="0010481C" w:rsidRDefault="00646782" w:rsidP="0010481C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646782" w:rsidRPr="0010481C" w:rsidRDefault="00646782" w:rsidP="0010481C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9.Виды хронического бронхита:</w:t>
      </w:r>
    </w:p>
    <w:p w:rsidR="00646782" w:rsidRPr="0010481C" w:rsidRDefault="00646782" w:rsidP="0010481C">
      <w:pPr>
        <w:numPr>
          <w:ilvl w:val="0"/>
          <w:numId w:val="54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простой;</w:t>
      </w:r>
    </w:p>
    <w:p w:rsidR="00646782" w:rsidRPr="0010481C" w:rsidRDefault="00646782" w:rsidP="0010481C">
      <w:pPr>
        <w:numPr>
          <w:ilvl w:val="0"/>
          <w:numId w:val="54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катаральный;</w:t>
      </w:r>
    </w:p>
    <w:p w:rsidR="00646782" w:rsidRPr="0010481C" w:rsidRDefault="00646782" w:rsidP="0010481C">
      <w:pPr>
        <w:numPr>
          <w:ilvl w:val="0"/>
          <w:numId w:val="54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обструктивный;</w:t>
      </w:r>
    </w:p>
    <w:p w:rsidR="00646782" w:rsidRPr="0010481C" w:rsidRDefault="00646782" w:rsidP="0010481C">
      <w:pPr>
        <w:numPr>
          <w:ilvl w:val="0"/>
          <w:numId w:val="54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гнойно-обструктивный;</w:t>
      </w:r>
    </w:p>
    <w:p w:rsidR="00646782" w:rsidRPr="0010481C" w:rsidRDefault="00646782" w:rsidP="0010481C">
      <w:pPr>
        <w:numPr>
          <w:ilvl w:val="0"/>
          <w:numId w:val="54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все верно</w:t>
      </w:r>
    </w:p>
    <w:p w:rsidR="00646782" w:rsidRPr="0010481C" w:rsidRDefault="00646782" w:rsidP="0010481C">
      <w:pPr>
        <w:pStyle w:val="a7"/>
        <w:numPr>
          <w:ilvl w:val="3"/>
          <w:numId w:val="5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firstLine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Больной М., 45лет жалуется на кашель с выделением слизистой (белесоватой) мокротой в умеренном количестве (20-30 мл). Кашляет в течение последних 3-х лет. Много лет курит. В последнее время появилась одышка  при умеренной физической нагрузке.  Индекс Тиффно - 55%. Аускультативно басовые и дискантовые хрипы. Предварительный диагноз:</w:t>
      </w:r>
    </w:p>
    <w:p w:rsidR="00646782" w:rsidRPr="0010481C" w:rsidRDefault="00646782" w:rsidP="0010481C">
      <w:pPr>
        <w:numPr>
          <w:ilvl w:val="0"/>
          <w:numId w:val="55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острый бронхит;</w:t>
      </w:r>
    </w:p>
    <w:p w:rsidR="00646782" w:rsidRPr="0010481C" w:rsidRDefault="00646782" w:rsidP="0010481C">
      <w:pPr>
        <w:numPr>
          <w:ilvl w:val="0"/>
          <w:numId w:val="55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синдром Хаммен-Рича;</w:t>
      </w:r>
    </w:p>
    <w:p w:rsidR="00646782" w:rsidRPr="0010481C" w:rsidRDefault="00646782" w:rsidP="0010481C">
      <w:pPr>
        <w:numPr>
          <w:ilvl w:val="0"/>
          <w:numId w:val="55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хронический обструктивный бронхит;</w:t>
      </w:r>
    </w:p>
    <w:p w:rsidR="00646782" w:rsidRPr="0010481C" w:rsidRDefault="00646782" w:rsidP="0010481C">
      <w:pPr>
        <w:numPr>
          <w:ilvl w:val="0"/>
          <w:numId w:val="55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бронхиальная астма;</w:t>
      </w:r>
    </w:p>
    <w:p w:rsidR="00646782" w:rsidRPr="0010481C" w:rsidRDefault="00646782" w:rsidP="0010481C">
      <w:pPr>
        <w:numPr>
          <w:ilvl w:val="0"/>
          <w:numId w:val="55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экзогенный аллергический альвеолит</w:t>
      </w:r>
    </w:p>
    <w:p w:rsidR="00646782" w:rsidRPr="0010481C" w:rsidRDefault="00646782" w:rsidP="0010481C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1048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11.Факторы риска хронического обструктивного бронхита:</w:t>
      </w:r>
    </w:p>
    <w:p w:rsidR="00646782" w:rsidRPr="0010481C" w:rsidRDefault="00646782" w:rsidP="0010481C">
      <w:pPr>
        <w:pStyle w:val="a7"/>
        <w:numPr>
          <w:ilvl w:val="0"/>
          <w:numId w:val="60"/>
        </w:numPr>
        <w:shd w:val="clear" w:color="auto" w:fill="FFFFFF"/>
        <w:tabs>
          <w:tab w:val="clear" w:pos="578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острые повторные респираторные заболевания;</w:t>
      </w:r>
    </w:p>
    <w:p w:rsidR="00646782" w:rsidRPr="0010481C" w:rsidRDefault="00646782" w:rsidP="0010481C">
      <w:pPr>
        <w:pStyle w:val="a7"/>
        <w:numPr>
          <w:ilvl w:val="0"/>
          <w:numId w:val="60"/>
        </w:numPr>
        <w:shd w:val="clear" w:color="auto" w:fill="FFFFFF"/>
        <w:tabs>
          <w:tab w:val="clear" w:pos="578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курение;</w:t>
      </w:r>
    </w:p>
    <w:p w:rsidR="00646782" w:rsidRPr="0010481C" w:rsidRDefault="00646782" w:rsidP="0010481C">
      <w:pPr>
        <w:pStyle w:val="a7"/>
        <w:numPr>
          <w:ilvl w:val="0"/>
          <w:numId w:val="60"/>
        </w:numPr>
        <w:shd w:val="clear" w:color="auto" w:fill="FFFFFF"/>
        <w:tabs>
          <w:tab w:val="clear" w:pos="578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семейные;</w:t>
      </w:r>
    </w:p>
    <w:p w:rsidR="00646782" w:rsidRPr="0010481C" w:rsidRDefault="00646782" w:rsidP="0010481C">
      <w:pPr>
        <w:pStyle w:val="a7"/>
        <w:numPr>
          <w:ilvl w:val="0"/>
          <w:numId w:val="60"/>
        </w:numPr>
        <w:shd w:val="clear" w:color="auto" w:fill="FFFFFF"/>
        <w:tabs>
          <w:tab w:val="clear" w:pos="578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профессиональные;</w:t>
      </w:r>
    </w:p>
    <w:p w:rsidR="00646782" w:rsidRPr="0010481C" w:rsidRDefault="00646782" w:rsidP="0010481C">
      <w:pPr>
        <w:pStyle w:val="a7"/>
        <w:numPr>
          <w:ilvl w:val="0"/>
          <w:numId w:val="60"/>
        </w:numPr>
        <w:shd w:val="clear" w:color="auto" w:fill="FFFFFF"/>
        <w:tabs>
          <w:tab w:val="clear" w:pos="578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все верно</w:t>
      </w:r>
    </w:p>
    <w:p w:rsidR="00646782" w:rsidRPr="0010481C" w:rsidRDefault="00646782" w:rsidP="0010481C">
      <w:pPr>
        <w:shd w:val="clear" w:color="auto" w:fill="FFFFFF"/>
        <w:tabs>
          <w:tab w:val="num" w:pos="36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46782" w:rsidRPr="0010481C" w:rsidRDefault="00646782" w:rsidP="0010481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12.  Врач, осмотрев больного с бронхиальной астмой, назначил дозированный аэрозольный препарат для ингаляции через спейсер с обязательным  полосканием полости рта после ингаляции. Препарат нежелательно назначать при приступе удушья.  Какой препарат рекомендован:</w:t>
      </w:r>
    </w:p>
    <w:p w:rsidR="00646782" w:rsidRPr="0010481C" w:rsidRDefault="00646782" w:rsidP="0010481C">
      <w:pPr>
        <w:numPr>
          <w:ilvl w:val="0"/>
          <w:numId w:val="56"/>
        </w:numPr>
        <w:shd w:val="clear" w:color="auto" w:fill="FFFFFF"/>
        <w:tabs>
          <w:tab w:val="clear" w:pos="720"/>
          <w:tab w:val="left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астмопент;</w:t>
      </w:r>
    </w:p>
    <w:p w:rsidR="00646782" w:rsidRPr="0010481C" w:rsidRDefault="00646782" w:rsidP="0010481C">
      <w:pPr>
        <w:numPr>
          <w:ilvl w:val="0"/>
          <w:numId w:val="56"/>
        </w:numPr>
        <w:shd w:val="clear" w:color="auto" w:fill="FFFFFF"/>
        <w:tabs>
          <w:tab w:val="clear" w:pos="720"/>
          <w:tab w:val="left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флунизолид;</w:t>
      </w:r>
    </w:p>
    <w:p w:rsidR="00646782" w:rsidRPr="0010481C" w:rsidRDefault="00646782" w:rsidP="0010481C">
      <w:pPr>
        <w:numPr>
          <w:ilvl w:val="0"/>
          <w:numId w:val="56"/>
        </w:numPr>
        <w:shd w:val="clear" w:color="auto" w:fill="FFFFFF"/>
        <w:tabs>
          <w:tab w:val="clear" w:pos="720"/>
          <w:tab w:val="left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интал-плюс (альбутерол+недокромил);</w:t>
      </w:r>
    </w:p>
    <w:p w:rsidR="00646782" w:rsidRPr="0010481C" w:rsidRDefault="00646782" w:rsidP="0010481C">
      <w:pPr>
        <w:numPr>
          <w:ilvl w:val="0"/>
          <w:numId w:val="56"/>
        </w:numPr>
        <w:shd w:val="clear" w:color="auto" w:fill="FFFFFF"/>
        <w:tabs>
          <w:tab w:val="clear" w:pos="720"/>
          <w:tab w:val="left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недокромил;</w:t>
      </w:r>
    </w:p>
    <w:p w:rsidR="00646782" w:rsidRPr="0010481C" w:rsidRDefault="00646782" w:rsidP="0010481C">
      <w:pPr>
        <w:numPr>
          <w:ilvl w:val="0"/>
          <w:numId w:val="56"/>
        </w:numPr>
        <w:shd w:val="clear" w:color="auto" w:fill="FFFFFF"/>
        <w:tabs>
          <w:tab w:val="clear" w:pos="720"/>
          <w:tab w:val="left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беродуал</w:t>
      </w:r>
    </w:p>
    <w:p w:rsidR="00646782" w:rsidRPr="0010481C" w:rsidRDefault="00646782" w:rsidP="0010481C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46782" w:rsidRPr="0010481C" w:rsidRDefault="00646782" w:rsidP="0010481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13.Отличия бронхиальной астмы от хронического обструктивного бронхита следующие, кроме:</w:t>
      </w:r>
    </w:p>
    <w:p w:rsidR="00646782" w:rsidRPr="0010481C" w:rsidRDefault="00646782" w:rsidP="0010481C">
      <w:pPr>
        <w:numPr>
          <w:ilvl w:val="0"/>
          <w:numId w:val="57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слизистая мокрота;</w:t>
      </w:r>
    </w:p>
    <w:p w:rsidR="00646782" w:rsidRPr="0010481C" w:rsidRDefault="00646782" w:rsidP="0010481C">
      <w:pPr>
        <w:numPr>
          <w:ilvl w:val="0"/>
          <w:numId w:val="57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свистящие хрипы;</w:t>
      </w:r>
    </w:p>
    <w:p w:rsidR="00646782" w:rsidRPr="0010481C" w:rsidRDefault="00646782" w:rsidP="0010481C">
      <w:pPr>
        <w:numPr>
          <w:ilvl w:val="0"/>
          <w:numId w:val="57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эозинофилия в мокроте;</w:t>
      </w:r>
    </w:p>
    <w:p w:rsidR="00646782" w:rsidRPr="0010481C" w:rsidRDefault="00646782" w:rsidP="0010481C">
      <w:pPr>
        <w:numPr>
          <w:ilvl w:val="0"/>
          <w:numId w:val="57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необратимость бронхиальной обструкции;</w:t>
      </w:r>
    </w:p>
    <w:p w:rsidR="00646782" w:rsidRPr="0010481C" w:rsidRDefault="00646782" w:rsidP="0010481C">
      <w:pPr>
        <w:numPr>
          <w:ilvl w:val="0"/>
          <w:numId w:val="57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суточные изменения ОФВ1</w:t>
      </w:r>
    </w:p>
    <w:p w:rsidR="00646782" w:rsidRPr="0010481C" w:rsidRDefault="00646782" w:rsidP="0010481C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46782" w:rsidRPr="0010481C" w:rsidRDefault="00646782" w:rsidP="0010481C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14. Больному с ХОБЛ  назначен ингаляционный препарат по 2 дозы 3 раза в день в течение 1 месяца. Из характеристики известно, что лекарство безопасно, невозможно передозировать, улучшение дыхания – через 30-40 минут после ингаляции, негормональный. Какой аэрозоль принимает больной:</w:t>
      </w:r>
    </w:p>
    <w:p w:rsidR="00646782" w:rsidRPr="0010481C" w:rsidRDefault="00646782" w:rsidP="0010481C">
      <w:pPr>
        <w:numPr>
          <w:ilvl w:val="0"/>
          <w:numId w:val="58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флуказон;</w:t>
      </w:r>
    </w:p>
    <w:p w:rsidR="00646782" w:rsidRPr="0010481C" w:rsidRDefault="00646782" w:rsidP="0010481C">
      <w:pPr>
        <w:numPr>
          <w:ilvl w:val="0"/>
          <w:numId w:val="58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сальметерол;</w:t>
      </w:r>
    </w:p>
    <w:p w:rsidR="00646782" w:rsidRPr="0010481C" w:rsidRDefault="00646782" w:rsidP="0010481C">
      <w:pPr>
        <w:numPr>
          <w:ilvl w:val="0"/>
          <w:numId w:val="58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ипратропия бромид;</w:t>
      </w:r>
    </w:p>
    <w:p w:rsidR="00646782" w:rsidRPr="0010481C" w:rsidRDefault="00646782" w:rsidP="0010481C">
      <w:pPr>
        <w:numPr>
          <w:ilvl w:val="0"/>
          <w:numId w:val="58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альбутерол;</w:t>
      </w:r>
    </w:p>
    <w:p w:rsidR="00646782" w:rsidRPr="0010481C" w:rsidRDefault="00646782" w:rsidP="0010481C">
      <w:pPr>
        <w:numPr>
          <w:ilvl w:val="0"/>
          <w:numId w:val="58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пульмикорт (будесонид)</w:t>
      </w:r>
    </w:p>
    <w:p w:rsidR="00646782" w:rsidRPr="0010481C" w:rsidRDefault="00646782" w:rsidP="0010481C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46782" w:rsidRPr="0010481C" w:rsidRDefault="00646782" w:rsidP="0010481C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15.При нарушении проходимости крупных бронхов чаще возникает:</w:t>
      </w:r>
    </w:p>
    <w:p w:rsidR="00646782" w:rsidRPr="0010481C" w:rsidRDefault="00646782" w:rsidP="0010481C">
      <w:pPr>
        <w:numPr>
          <w:ilvl w:val="0"/>
          <w:numId w:val="59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смещанная одышка;</w:t>
      </w:r>
    </w:p>
    <w:p w:rsidR="00646782" w:rsidRPr="0010481C" w:rsidRDefault="00646782" w:rsidP="0010481C">
      <w:pPr>
        <w:numPr>
          <w:ilvl w:val="0"/>
          <w:numId w:val="59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экспираторная одышка;</w:t>
      </w:r>
    </w:p>
    <w:p w:rsidR="00646782" w:rsidRPr="0010481C" w:rsidRDefault="00646782" w:rsidP="0010481C">
      <w:pPr>
        <w:numPr>
          <w:ilvl w:val="0"/>
          <w:numId w:val="59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инспираторная одышка;</w:t>
      </w:r>
    </w:p>
    <w:p w:rsidR="00646782" w:rsidRPr="0010481C" w:rsidRDefault="00646782" w:rsidP="0010481C">
      <w:pPr>
        <w:numPr>
          <w:ilvl w:val="0"/>
          <w:numId w:val="59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ортопноэ;</w:t>
      </w:r>
    </w:p>
    <w:p w:rsidR="00646782" w:rsidRPr="0010481C" w:rsidRDefault="00646782" w:rsidP="0010481C">
      <w:pPr>
        <w:numPr>
          <w:ilvl w:val="0"/>
          <w:numId w:val="59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481C">
        <w:rPr>
          <w:rFonts w:ascii="Times New Roman" w:hAnsi="Times New Roman" w:cs="Times New Roman"/>
          <w:color w:val="000000"/>
          <w:sz w:val="24"/>
          <w:szCs w:val="24"/>
        </w:rPr>
        <w:t>одышка после еды</w:t>
      </w:r>
    </w:p>
    <w:p w:rsidR="00646782" w:rsidRPr="0010481C" w:rsidRDefault="00646782" w:rsidP="0010481C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46782" w:rsidRPr="0010481C" w:rsidRDefault="00646782" w:rsidP="0010481C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46782" w:rsidRPr="0010481C" w:rsidRDefault="00646782" w:rsidP="0010481C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46782" w:rsidRPr="0010481C" w:rsidRDefault="00646782" w:rsidP="0010481C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46782" w:rsidRPr="0010481C" w:rsidRDefault="00646782" w:rsidP="0010481C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46782" w:rsidRPr="0010481C" w:rsidRDefault="00646782" w:rsidP="0010481C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46782" w:rsidRPr="0010481C" w:rsidRDefault="00646782" w:rsidP="0010481C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46782" w:rsidRDefault="00646782" w:rsidP="0010481C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0481C" w:rsidRPr="0010481C" w:rsidRDefault="0010481C" w:rsidP="0010481C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ОТВЕТЫ</w:t>
      </w:r>
    </w:p>
    <w:tbl>
      <w:tblPr>
        <w:tblW w:w="0" w:type="auto"/>
        <w:tblInd w:w="2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60"/>
        <w:gridCol w:w="798"/>
        <w:gridCol w:w="1182"/>
        <w:gridCol w:w="900"/>
      </w:tblGrid>
      <w:tr w:rsidR="00646782" w:rsidRPr="0010481C" w:rsidTr="007724D5">
        <w:tc>
          <w:tcPr>
            <w:tcW w:w="1260" w:type="dxa"/>
            <w:tcBorders>
              <w:top w:val="thinThickSmallGap" w:sz="18" w:space="0" w:color="auto"/>
              <w:left w:val="thinThickSmallGap" w:sz="18" w:space="0" w:color="auto"/>
              <w:bottom w:val="single" w:sz="24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Вариант 1</w:t>
            </w:r>
          </w:p>
        </w:tc>
        <w:tc>
          <w:tcPr>
            <w:tcW w:w="798" w:type="dxa"/>
            <w:tcBorders>
              <w:top w:val="thinThickSmallGap" w:sz="18" w:space="0" w:color="auto"/>
              <w:bottom w:val="single" w:sz="24" w:space="0" w:color="auto"/>
              <w:righ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Ответ</w:t>
            </w:r>
          </w:p>
        </w:tc>
        <w:tc>
          <w:tcPr>
            <w:tcW w:w="1182" w:type="dxa"/>
            <w:tcBorders>
              <w:top w:val="thinThickSmallGap" w:sz="18" w:space="0" w:color="auto"/>
              <w:left w:val="thinThickSmallGap" w:sz="18" w:space="0" w:color="auto"/>
              <w:bottom w:val="single" w:sz="24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Вариант 2</w:t>
            </w:r>
          </w:p>
        </w:tc>
        <w:tc>
          <w:tcPr>
            <w:tcW w:w="900" w:type="dxa"/>
            <w:tcBorders>
              <w:top w:val="thinThickSmallGap" w:sz="18" w:space="0" w:color="auto"/>
              <w:bottom w:val="single" w:sz="24" w:space="0" w:color="auto"/>
              <w:righ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Ответ</w:t>
            </w:r>
          </w:p>
        </w:tc>
      </w:tr>
      <w:tr w:rsidR="00646782" w:rsidRPr="0010481C" w:rsidTr="007724D5">
        <w:tc>
          <w:tcPr>
            <w:tcW w:w="1260" w:type="dxa"/>
            <w:tcBorders>
              <w:top w:val="single" w:sz="24" w:space="0" w:color="auto"/>
              <w:lef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single" w:sz="24" w:space="0" w:color="auto"/>
              <w:righ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1</w:t>
            </w:r>
          </w:p>
        </w:tc>
        <w:tc>
          <w:tcPr>
            <w:tcW w:w="1182" w:type="dxa"/>
            <w:tcBorders>
              <w:top w:val="single" w:sz="24" w:space="0" w:color="auto"/>
              <w:lef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24" w:space="0" w:color="auto"/>
              <w:righ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1</w:t>
            </w:r>
          </w:p>
        </w:tc>
      </w:tr>
      <w:tr w:rsidR="00646782" w:rsidRPr="0010481C" w:rsidTr="007724D5">
        <w:tc>
          <w:tcPr>
            <w:tcW w:w="1260" w:type="dxa"/>
            <w:tcBorders>
              <w:lef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2</w:t>
            </w:r>
          </w:p>
        </w:tc>
        <w:tc>
          <w:tcPr>
            <w:tcW w:w="798" w:type="dxa"/>
            <w:tcBorders>
              <w:righ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3</w:t>
            </w:r>
          </w:p>
        </w:tc>
        <w:tc>
          <w:tcPr>
            <w:tcW w:w="1182" w:type="dxa"/>
            <w:tcBorders>
              <w:lef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righ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2</w:t>
            </w:r>
          </w:p>
        </w:tc>
      </w:tr>
      <w:tr w:rsidR="00646782" w:rsidRPr="0010481C" w:rsidTr="007724D5">
        <w:tc>
          <w:tcPr>
            <w:tcW w:w="1260" w:type="dxa"/>
            <w:tcBorders>
              <w:lef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3</w:t>
            </w:r>
          </w:p>
        </w:tc>
        <w:tc>
          <w:tcPr>
            <w:tcW w:w="798" w:type="dxa"/>
            <w:tcBorders>
              <w:righ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5</w:t>
            </w:r>
          </w:p>
        </w:tc>
        <w:tc>
          <w:tcPr>
            <w:tcW w:w="1182" w:type="dxa"/>
            <w:tcBorders>
              <w:lef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righ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5</w:t>
            </w:r>
          </w:p>
        </w:tc>
      </w:tr>
      <w:tr w:rsidR="00646782" w:rsidRPr="0010481C" w:rsidTr="007724D5">
        <w:tc>
          <w:tcPr>
            <w:tcW w:w="1260" w:type="dxa"/>
            <w:tcBorders>
              <w:lef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4</w:t>
            </w:r>
          </w:p>
        </w:tc>
        <w:tc>
          <w:tcPr>
            <w:tcW w:w="798" w:type="dxa"/>
            <w:tcBorders>
              <w:righ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2</w:t>
            </w:r>
          </w:p>
        </w:tc>
        <w:tc>
          <w:tcPr>
            <w:tcW w:w="1182" w:type="dxa"/>
            <w:tcBorders>
              <w:lef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righ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3</w:t>
            </w:r>
          </w:p>
        </w:tc>
      </w:tr>
      <w:tr w:rsidR="00646782" w:rsidRPr="0010481C" w:rsidTr="007724D5">
        <w:tc>
          <w:tcPr>
            <w:tcW w:w="1260" w:type="dxa"/>
            <w:tcBorders>
              <w:lef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5</w:t>
            </w:r>
          </w:p>
        </w:tc>
        <w:tc>
          <w:tcPr>
            <w:tcW w:w="798" w:type="dxa"/>
            <w:tcBorders>
              <w:righ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4</w:t>
            </w:r>
          </w:p>
        </w:tc>
        <w:tc>
          <w:tcPr>
            <w:tcW w:w="1182" w:type="dxa"/>
            <w:tcBorders>
              <w:lef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righ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5</w:t>
            </w:r>
          </w:p>
        </w:tc>
      </w:tr>
      <w:tr w:rsidR="00646782" w:rsidRPr="0010481C" w:rsidTr="007724D5">
        <w:tc>
          <w:tcPr>
            <w:tcW w:w="1260" w:type="dxa"/>
            <w:tcBorders>
              <w:lef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6</w:t>
            </w:r>
          </w:p>
        </w:tc>
        <w:tc>
          <w:tcPr>
            <w:tcW w:w="798" w:type="dxa"/>
            <w:tcBorders>
              <w:righ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3</w:t>
            </w:r>
          </w:p>
        </w:tc>
        <w:tc>
          <w:tcPr>
            <w:tcW w:w="1182" w:type="dxa"/>
            <w:tcBorders>
              <w:lef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righ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4</w:t>
            </w:r>
          </w:p>
        </w:tc>
      </w:tr>
      <w:tr w:rsidR="00646782" w:rsidRPr="0010481C" w:rsidTr="007724D5">
        <w:tc>
          <w:tcPr>
            <w:tcW w:w="1260" w:type="dxa"/>
            <w:tcBorders>
              <w:lef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7</w:t>
            </w:r>
          </w:p>
        </w:tc>
        <w:tc>
          <w:tcPr>
            <w:tcW w:w="798" w:type="dxa"/>
            <w:tcBorders>
              <w:righ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2</w:t>
            </w:r>
          </w:p>
        </w:tc>
        <w:tc>
          <w:tcPr>
            <w:tcW w:w="1182" w:type="dxa"/>
            <w:tcBorders>
              <w:lef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7</w:t>
            </w:r>
          </w:p>
        </w:tc>
        <w:tc>
          <w:tcPr>
            <w:tcW w:w="900" w:type="dxa"/>
            <w:tcBorders>
              <w:righ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4</w:t>
            </w:r>
          </w:p>
        </w:tc>
      </w:tr>
      <w:tr w:rsidR="00646782" w:rsidRPr="0010481C" w:rsidTr="007724D5">
        <w:tc>
          <w:tcPr>
            <w:tcW w:w="1260" w:type="dxa"/>
            <w:tcBorders>
              <w:lef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8</w:t>
            </w:r>
          </w:p>
        </w:tc>
        <w:tc>
          <w:tcPr>
            <w:tcW w:w="798" w:type="dxa"/>
            <w:tcBorders>
              <w:righ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1</w:t>
            </w:r>
          </w:p>
        </w:tc>
        <w:tc>
          <w:tcPr>
            <w:tcW w:w="1182" w:type="dxa"/>
            <w:tcBorders>
              <w:lef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righ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3</w:t>
            </w:r>
          </w:p>
        </w:tc>
      </w:tr>
      <w:tr w:rsidR="00646782" w:rsidRPr="0010481C" w:rsidTr="007724D5">
        <w:tc>
          <w:tcPr>
            <w:tcW w:w="1260" w:type="dxa"/>
            <w:tcBorders>
              <w:lef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9</w:t>
            </w:r>
          </w:p>
        </w:tc>
        <w:tc>
          <w:tcPr>
            <w:tcW w:w="798" w:type="dxa"/>
            <w:tcBorders>
              <w:righ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2</w:t>
            </w:r>
          </w:p>
        </w:tc>
        <w:tc>
          <w:tcPr>
            <w:tcW w:w="1182" w:type="dxa"/>
            <w:tcBorders>
              <w:lef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9</w:t>
            </w:r>
          </w:p>
        </w:tc>
        <w:tc>
          <w:tcPr>
            <w:tcW w:w="900" w:type="dxa"/>
            <w:tcBorders>
              <w:righ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5</w:t>
            </w:r>
          </w:p>
        </w:tc>
      </w:tr>
      <w:tr w:rsidR="00646782" w:rsidRPr="0010481C" w:rsidTr="007724D5">
        <w:tc>
          <w:tcPr>
            <w:tcW w:w="1260" w:type="dxa"/>
            <w:tcBorders>
              <w:lef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10</w:t>
            </w:r>
          </w:p>
        </w:tc>
        <w:tc>
          <w:tcPr>
            <w:tcW w:w="798" w:type="dxa"/>
            <w:tcBorders>
              <w:righ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3</w:t>
            </w:r>
          </w:p>
        </w:tc>
        <w:tc>
          <w:tcPr>
            <w:tcW w:w="1182" w:type="dxa"/>
            <w:tcBorders>
              <w:lef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righ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3</w:t>
            </w:r>
          </w:p>
        </w:tc>
      </w:tr>
      <w:tr w:rsidR="00646782" w:rsidRPr="0010481C" w:rsidTr="007724D5">
        <w:tc>
          <w:tcPr>
            <w:tcW w:w="1260" w:type="dxa"/>
            <w:tcBorders>
              <w:lef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11</w:t>
            </w:r>
          </w:p>
        </w:tc>
        <w:tc>
          <w:tcPr>
            <w:tcW w:w="798" w:type="dxa"/>
            <w:tcBorders>
              <w:righ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5</w:t>
            </w:r>
          </w:p>
        </w:tc>
        <w:tc>
          <w:tcPr>
            <w:tcW w:w="1182" w:type="dxa"/>
            <w:tcBorders>
              <w:lef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11</w:t>
            </w:r>
          </w:p>
        </w:tc>
        <w:tc>
          <w:tcPr>
            <w:tcW w:w="900" w:type="dxa"/>
            <w:tcBorders>
              <w:righ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5</w:t>
            </w:r>
          </w:p>
        </w:tc>
      </w:tr>
      <w:tr w:rsidR="00646782" w:rsidRPr="0010481C" w:rsidTr="007724D5">
        <w:tc>
          <w:tcPr>
            <w:tcW w:w="1260" w:type="dxa"/>
            <w:tcBorders>
              <w:lef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12</w:t>
            </w:r>
          </w:p>
        </w:tc>
        <w:tc>
          <w:tcPr>
            <w:tcW w:w="798" w:type="dxa"/>
            <w:tcBorders>
              <w:righ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3</w:t>
            </w:r>
          </w:p>
        </w:tc>
        <w:tc>
          <w:tcPr>
            <w:tcW w:w="1182" w:type="dxa"/>
            <w:tcBorders>
              <w:lef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12</w:t>
            </w:r>
          </w:p>
        </w:tc>
        <w:tc>
          <w:tcPr>
            <w:tcW w:w="900" w:type="dxa"/>
            <w:tcBorders>
              <w:righ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2</w:t>
            </w:r>
          </w:p>
        </w:tc>
      </w:tr>
      <w:tr w:rsidR="00646782" w:rsidRPr="0010481C" w:rsidTr="007724D5">
        <w:tc>
          <w:tcPr>
            <w:tcW w:w="1260" w:type="dxa"/>
            <w:tcBorders>
              <w:lef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13</w:t>
            </w:r>
          </w:p>
        </w:tc>
        <w:tc>
          <w:tcPr>
            <w:tcW w:w="798" w:type="dxa"/>
            <w:tcBorders>
              <w:righ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3</w:t>
            </w:r>
          </w:p>
        </w:tc>
        <w:tc>
          <w:tcPr>
            <w:tcW w:w="1182" w:type="dxa"/>
            <w:tcBorders>
              <w:lef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13</w:t>
            </w:r>
          </w:p>
        </w:tc>
        <w:tc>
          <w:tcPr>
            <w:tcW w:w="900" w:type="dxa"/>
            <w:tcBorders>
              <w:righ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4</w:t>
            </w:r>
          </w:p>
        </w:tc>
      </w:tr>
      <w:tr w:rsidR="00646782" w:rsidRPr="0010481C" w:rsidTr="007724D5">
        <w:tc>
          <w:tcPr>
            <w:tcW w:w="1260" w:type="dxa"/>
            <w:tcBorders>
              <w:lef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14</w:t>
            </w:r>
          </w:p>
        </w:tc>
        <w:tc>
          <w:tcPr>
            <w:tcW w:w="798" w:type="dxa"/>
            <w:tcBorders>
              <w:righ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2</w:t>
            </w:r>
          </w:p>
        </w:tc>
        <w:tc>
          <w:tcPr>
            <w:tcW w:w="1182" w:type="dxa"/>
            <w:tcBorders>
              <w:lef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14</w:t>
            </w:r>
          </w:p>
        </w:tc>
        <w:tc>
          <w:tcPr>
            <w:tcW w:w="900" w:type="dxa"/>
            <w:tcBorders>
              <w:righ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3</w:t>
            </w:r>
          </w:p>
        </w:tc>
      </w:tr>
      <w:tr w:rsidR="00646782" w:rsidRPr="0010481C" w:rsidTr="007724D5">
        <w:tc>
          <w:tcPr>
            <w:tcW w:w="1260" w:type="dxa"/>
            <w:tcBorders>
              <w:lef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 xml:space="preserve">15 </w:t>
            </w:r>
          </w:p>
        </w:tc>
        <w:tc>
          <w:tcPr>
            <w:tcW w:w="798" w:type="dxa"/>
            <w:tcBorders>
              <w:righ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 xml:space="preserve">3 </w:t>
            </w:r>
          </w:p>
        </w:tc>
        <w:tc>
          <w:tcPr>
            <w:tcW w:w="1182" w:type="dxa"/>
            <w:tcBorders>
              <w:lef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15</w:t>
            </w:r>
          </w:p>
        </w:tc>
        <w:tc>
          <w:tcPr>
            <w:tcW w:w="900" w:type="dxa"/>
            <w:tcBorders>
              <w:right w:val="thinThickSmallGap" w:sz="18" w:space="0" w:color="auto"/>
            </w:tcBorders>
          </w:tcPr>
          <w:p w:rsidR="00646782" w:rsidRPr="0010481C" w:rsidRDefault="00646782" w:rsidP="0010481C">
            <w:pPr>
              <w:jc w:val="both"/>
              <w:rPr>
                <w:sz w:val="24"/>
                <w:szCs w:val="24"/>
              </w:rPr>
            </w:pPr>
            <w:r w:rsidRPr="0010481C">
              <w:rPr>
                <w:sz w:val="24"/>
                <w:szCs w:val="24"/>
              </w:rPr>
              <w:t>2</w:t>
            </w:r>
          </w:p>
        </w:tc>
      </w:tr>
    </w:tbl>
    <w:p w:rsidR="00646782" w:rsidRPr="0010481C" w:rsidRDefault="00646782" w:rsidP="0010481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E2BFF" w:rsidRPr="0010481C" w:rsidRDefault="001E2BFF" w:rsidP="0010481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E2BFF" w:rsidRPr="0010481C" w:rsidRDefault="001E2BFF" w:rsidP="0010481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E2BFF" w:rsidRPr="0010481C" w:rsidRDefault="001E2BFF" w:rsidP="0010481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E2BFF" w:rsidRPr="0010481C" w:rsidRDefault="001E2BFF" w:rsidP="0010481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E2BFF" w:rsidRPr="0010481C" w:rsidRDefault="001E2BFF" w:rsidP="0010481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0481C" w:rsidRPr="0010481C" w:rsidRDefault="0010481C" w:rsidP="0010481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0481C" w:rsidRPr="0010481C" w:rsidRDefault="0010481C" w:rsidP="0010481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0481C" w:rsidRPr="0010481C" w:rsidRDefault="0010481C" w:rsidP="0010481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0481C" w:rsidRPr="0010481C" w:rsidRDefault="0010481C" w:rsidP="0010481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0481C" w:rsidRPr="0010481C" w:rsidRDefault="0010481C" w:rsidP="0010481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0481C" w:rsidRPr="0010481C" w:rsidRDefault="0010481C" w:rsidP="0010481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0481C" w:rsidRPr="0010481C" w:rsidRDefault="0010481C" w:rsidP="0010481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0481C" w:rsidRPr="0010481C" w:rsidRDefault="0010481C" w:rsidP="0010481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E2BFF" w:rsidRPr="0010481C" w:rsidRDefault="001E2BFF" w:rsidP="0010481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E2BFF" w:rsidRPr="0010481C" w:rsidRDefault="001E2BFF" w:rsidP="0010481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137FA" w:rsidRPr="0010481C" w:rsidRDefault="00B137FA" w:rsidP="0010481C">
      <w:pPr>
        <w:jc w:val="both"/>
        <w:rPr>
          <w:rFonts w:ascii="Times New Roman" w:hAnsi="Times New Roman"/>
          <w:sz w:val="24"/>
          <w:szCs w:val="24"/>
        </w:rPr>
      </w:pPr>
      <w:r w:rsidRPr="0010481C">
        <w:rPr>
          <w:rFonts w:ascii="Times New Roman" w:hAnsi="Times New Roman"/>
          <w:sz w:val="24"/>
          <w:szCs w:val="24"/>
        </w:rPr>
        <w:t>Литература</w:t>
      </w:r>
    </w:p>
    <w:p w:rsidR="00B137FA" w:rsidRPr="0010481C" w:rsidRDefault="00B137FA" w:rsidP="0010481C">
      <w:pPr>
        <w:numPr>
          <w:ilvl w:val="0"/>
          <w:numId w:val="61"/>
        </w:numPr>
        <w:tabs>
          <w:tab w:val="left" w:pos="644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481C">
        <w:rPr>
          <w:rFonts w:ascii="Times New Roman" w:eastAsia="Calibri" w:hAnsi="Times New Roman" w:cs="Times New Roman"/>
          <w:sz w:val="24"/>
          <w:szCs w:val="24"/>
        </w:rPr>
        <w:t>Внутренние болезни. Учебник для вузов / под редакцией Мартынова А.И., Мухина Н.А., Моисеева В.С., и др.- М.: «ГЭОТАР- Медиа, 2009.</w:t>
      </w:r>
    </w:p>
    <w:p w:rsidR="00B137FA" w:rsidRPr="0010481C" w:rsidRDefault="00B137FA" w:rsidP="0010481C">
      <w:pPr>
        <w:pStyle w:val="a7"/>
        <w:numPr>
          <w:ilvl w:val="0"/>
          <w:numId w:val="61"/>
        </w:numPr>
        <w:spacing w:after="0" w:line="36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10481C">
        <w:rPr>
          <w:rFonts w:ascii="Times New Roman" w:hAnsi="Times New Roman"/>
          <w:sz w:val="24"/>
          <w:szCs w:val="24"/>
        </w:rPr>
        <w:t>Внутренние болезни. Учебник для вузов /под редакцией Маколкина В.И., Овчаренко С.И.- М.: «Медицина», 2005.</w:t>
      </w:r>
    </w:p>
    <w:p w:rsidR="00B137FA" w:rsidRPr="0010481C" w:rsidRDefault="00B137FA" w:rsidP="0010481C">
      <w:pPr>
        <w:numPr>
          <w:ilvl w:val="0"/>
          <w:numId w:val="61"/>
        </w:numPr>
        <w:spacing w:before="100" w:beforeAutospacing="1" w:after="0" w:line="36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481C">
        <w:rPr>
          <w:rFonts w:ascii="Times New Roman" w:eastAsia="Calibri" w:hAnsi="Times New Roman" w:cs="Times New Roman"/>
          <w:sz w:val="24"/>
          <w:szCs w:val="24"/>
        </w:rPr>
        <w:t>Руководство по диагностике и лечению внутренних болезней / под редакцией Померанцева В.П., 3-изд. М.: Всероссийский учебно-методический центр по непрерывному медицинскому и фармацевтическому образованию, 2001.</w:t>
      </w:r>
    </w:p>
    <w:p w:rsidR="00B137FA" w:rsidRPr="0010481C" w:rsidRDefault="00B137FA" w:rsidP="0010481C">
      <w:pPr>
        <w:pStyle w:val="a7"/>
        <w:numPr>
          <w:ilvl w:val="0"/>
          <w:numId w:val="61"/>
        </w:numPr>
        <w:tabs>
          <w:tab w:val="left" w:pos="64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0481C">
        <w:rPr>
          <w:rFonts w:ascii="Times New Roman" w:hAnsi="Times New Roman"/>
          <w:sz w:val="24"/>
          <w:szCs w:val="24"/>
        </w:rPr>
        <w:t>Пульмонология. Клинические рекомендации/ под редакцией Чучалина А.Г.-М.: «ГЭОТАР-Медиа», 2008.</w:t>
      </w:r>
    </w:p>
    <w:p w:rsidR="00B137FA" w:rsidRPr="0010481C" w:rsidRDefault="00B137FA" w:rsidP="0010481C">
      <w:pPr>
        <w:numPr>
          <w:ilvl w:val="0"/>
          <w:numId w:val="61"/>
        </w:numPr>
        <w:tabs>
          <w:tab w:val="left" w:pos="64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481C">
        <w:rPr>
          <w:rFonts w:ascii="Times New Roman" w:hAnsi="Times New Roman" w:cs="Times New Roman"/>
          <w:sz w:val="24"/>
          <w:szCs w:val="24"/>
        </w:rPr>
        <w:t>Пульмонология. Национальное руководство /под редакцией Чучалина А.Г..- М.: «ГЭОТАР – Медиа», 2009.</w:t>
      </w:r>
    </w:p>
    <w:p w:rsidR="00B137FA" w:rsidRPr="0010481C" w:rsidRDefault="00B137FA" w:rsidP="0010481C">
      <w:pPr>
        <w:pStyle w:val="a7"/>
        <w:numPr>
          <w:ilvl w:val="0"/>
          <w:numId w:val="6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0481C">
        <w:rPr>
          <w:rFonts w:ascii="Times New Roman" w:eastAsia="Calibri" w:hAnsi="Times New Roman"/>
          <w:sz w:val="24"/>
          <w:szCs w:val="24"/>
        </w:rPr>
        <w:t>Рациональная фармакотерапия заболеваний органов дыхания/</w:t>
      </w:r>
      <w:r w:rsidRPr="0010481C">
        <w:rPr>
          <w:rFonts w:ascii="Times New Roman" w:hAnsi="Times New Roman"/>
          <w:sz w:val="24"/>
          <w:szCs w:val="24"/>
        </w:rPr>
        <w:t xml:space="preserve"> под редакцией  Чучалина А.Г..- М.: Литтерра, 2004.</w:t>
      </w:r>
    </w:p>
    <w:p w:rsidR="00B137FA" w:rsidRPr="0010481C" w:rsidRDefault="00B137FA" w:rsidP="0010481C">
      <w:pPr>
        <w:pStyle w:val="a7"/>
        <w:numPr>
          <w:ilvl w:val="0"/>
          <w:numId w:val="6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0481C">
        <w:rPr>
          <w:rFonts w:ascii="Times New Roman" w:hAnsi="Times New Roman"/>
          <w:sz w:val="24"/>
          <w:szCs w:val="24"/>
        </w:rPr>
        <w:t>Федеральные клинические рекомендации по диагностике и лечению ХОБЛ. Москва, 201</w:t>
      </w:r>
      <w:r w:rsidR="00072B21" w:rsidRPr="0010481C">
        <w:rPr>
          <w:rFonts w:ascii="Times New Roman" w:hAnsi="Times New Roman"/>
          <w:sz w:val="24"/>
          <w:szCs w:val="24"/>
        </w:rPr>
        <w:t>3</w:t>
      </w:r>
      <w:r w:rsidRPr="0010481C">
        <w:rPr>
          <w:rFonts w:ascii="Times New Roman" w:hAnsi="Times New Roman"/>
          <w:sz w:val="24"/>
          <w:szCs w:val="24"/>
        </w:rPr>
        <w:t>г.</w:t>
      </w:r>
    </w:p>
    <w:p w:rsidR="00072B21" w:rsidRPr="0010481C" w:rsidRDefault="00072B21" w:rsidP="0010481C">
      <w:pPr>
        <w:pStyle w:val="a7"/>
        <w:numPr>
          <w:ilvl w:val="0"/>
          <w:numId w:val="6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0481C">
        <w:rPr>
          <w:rFonts w:ascii="Times New Roman" w:hAnsi="Times New Roman"/>
          <w:sz w:val="24"/>
          <w:szCs w:val="24"/>
        </w:rPr>
        <w:t>Клинические рекомендации по диагностике и лечению бронхиальной астмы. Москва, 2013 г.</w:t>
      </w:r>
    </w:p>
    <w:p w:rsidR="00B137FA" w:rsidRPr="0010481C" w:rsidRDefault="00B137FA" w:rsidP="0010481C">
      <w:pPr>
        <w:pStyle w:val="a7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137FA" w:rsidRPr="0010481C" w:rsidRDefault="00B137FA" w:rsidP="0010481C">
      <w:pPr>
        <w:pStyle w:val="a7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137FA" w:rsidRPr="0010481C" w:rsidRDefault="00B137FA" w:rsidP="0010481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137FA" w:rsidRPr="0010481C" w:rsidRDefault="00B137FA" w:rsidP="0010481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137FA" w:rsidRPr="0010481C" w:rsidRDefault="00B137FA" w:rsidP="0010481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137FA" w:rsidRPr="0010481C" w:rsidRDefault="00B137FA" w:rsidP="0010481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137FA" w:rsidRPr="0010481C" w:rsidRDefault="00B137FA" w:rsidP="0010481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137FA" w:rsidRPr="0010481C" w:rsidRDefault="0041362B" w:rsidP="0010481C">
      <w:pPr>
        <w:tabs>
          <w:tab w:val="left" w:pos="2788"/>
        </w:tabs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0481C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B137FA" w:rsidRPr="0010481C" w:rsidRDefault="00B137FA" w:rsidP="0010481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137FA" w:rsidRPr="0010481C" w:rsidRDefault="00B137FA" w:rsidP="0010481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137FA" w:rsidRPr="0010481C" w:rsidRDefault="00B137FA" w:rsidP="0010481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137FA" w:rsidRPr="0010481C" w:rsidRDefault="00B137FA" w:rsidP="0010481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137FA" w:rsidRPr="0010481C" w:rsidRDefault="00B137FA" w:rsidP="0010481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137FA" w:rsidRPr="0010481C" w:rsidRDefault="00B137FA" w:rsidP="0010481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137FA" w:rsidRPr="0010481C" w:rsidRDefault="00B137FA" w:rsidP="0010481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137FA" w:rsidRPr="0010481C" w:rsidRDefault="00B137FA" w:rsidP="0010481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137FA" w:rsidRPr="0010481C" w:rsidRDefault="00B137FA" w:rsidP="003D587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0481C" w:rsidRDefault="0010481C" w:rsidP="003D587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0481C" w:rsidRDefault="0010481C" w:rsidP="003D587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E2BFF" w:rsidRPr="0010481C" w:rsidRDefault="001E2BFF" w:rsidP="003D587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0481C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Приложения</w:t>
      </w:r>
    </w:p>
    <w:p w:rsidR="001E2BFF" w:rsidRDefault="001E2BFF" w:rsidP="001E2BF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1E2BF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47953" cy="2136039"/>
            <wp:effectExtent l="0" t="0" r="0" b="0"/>
            <wp:docPr id="15363" name="Picture 2" descr="базовая мод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2" descr="базовая модель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283" cy="213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645B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707" cy="2143354"/>
            <wp:effectExtent l="0" t="0" r="0" b="9525"/>
            <wp:docPr id="21506" name="Picture 2" descr="эмфизематозный 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эмфизематозный тип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935" cy="214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E2BFF" w:rsidRDefault="001E2BFF" w:rsidP="001E2BF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1E2BF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43226" cy="1982419"/>
            <wp:effectExtent l="0" t="0" r="5080" b="0"/>
            <wp:docPr id="117766" name="Picture 6" descr="муковисцидоз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66" name="Picture 6" descr="муковисцидоз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854" cy="19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29693F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29693F" w:rsidRDefault="0029693F" w:rsidP="001E2BF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Слизисто-гнойный/гнойный секрет в </w:t>
      </w:r>
    </w:p>
    <w:p w:rsidR="0029693F" w:rsidRDefault="0029693F" w:rsidP="001E2BF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просвете</w:t>
      </w:r>
      <w:r w:rsidRPr="0029693F">
        <w:rPr>
          <w:rFonts w:ascii="Times New Roman" w:hAnsi="Times New Roman" w:cs="Times New Roman"/>
        </w:rPr>
        <w:t xml:space="preserve"> бронхов всех калибров</w:t>
      </w:r>
    </w:p>
    <w:p w:rsidR="0029693F" w:rsidRDefault="0029693F" w:rsidP="001E2BFF">
      <w:pPr>
        <w:spacing w:after="0"/>
        <w:rPr>
          <w:rFonts w:ascii="Times New Roman" w:hAnsi="Times New Roman" w:cs="Times New Roman"/>
        </w:rPr>
      </w:pPr>
      <w:r w:rsidRPr="0029693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46837" cy="1411834"/>
            <wp:effectExtent l="0" t="0" r="6350" b="0"/>
            <wp:docPr id="120835" name="Picture 3" descr="аст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5" name="Picture 3" descr="астм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724" cy="141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 w:rsidRPr="0029693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28558" cy="1455725"/>
            <wp:effectExtent l="0" t="0" r="0" b="0"/>
            <wp:docPr id="120836" name="Picture 4" descr="аст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6" name="Picture 4" descr="астма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7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508" cy="14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9693F" w:rsidRDefault="0029693F" w:rsidP="001E2BFF">
      <w:pPr>
        <w:spacing w:after="0"/>
        <w:rPr>
          <w:rFonts w:ascii="Times New Roman" w:hAnsi="Times New Roman" w:cs="Times New Roman"/>
        </w:rPr>
      </w:pPr>
    </w:p>
    <w:p w:rsidR="0029693F" w:rsidRDefault="0029693F" w:rsidP="001E2BF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Бронхиальная астма</w:t>
      </w:r>
    </w:p>
    <w:p w:rsidR="0029693F" w:rsidRDefault="0029693F" w:rsidP="001E2BFF">
      <w:pPr>
        <w:spacing w:after="0"/>
        <w:rPr>
          <w:rFonts w:ascii="Times New Roman" w:hAnsi="Times New Roman" w:cs="Times New Roman"/>
        </w:rPr>
      </w:pPr>
    </w:p>
    <w:p w:rsidR="0029693F" w:rsidRDefault="0029693F" w:rsidP="001E2BFF">
      <w:pPr>
        <w:spacing w:after="0"/>
        <w:rPr>
          <w:rFonts w:ascii="Times New Roman" w:hAnsi="Times New Roman" w:cs="Times New Roman"/>
        </w:rPr>
      </w:pPr>
      <w:r w:rsidRPr="0029693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63175" cy="1338682"/>
            <wp:effectExtent l="0" t="0" r="0" b="0"/>
            <wp:docPr id="120834" name="Picture 2" descr="бокаловидноклет шиперплазия х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4" name="Picture 2" descr="бокаловидноклет шиперплазия х20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122" cy="134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 w:rsidRPr="0029693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47190" cy="1455725"/>
            <wp:effectExtent l="0" t="0" r="0" b="0"/>
            <wp:docPr id="120837" name="Picture 5" descr="метаплазия-дисплаз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7" name="Picture 5" descr="метаплазия-дисплазия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4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190" cy="14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9693F" w:rsidRDefault="0029693F" w:rsidP="001E2BF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Хронический обструктивный бронхит</w:t>
      </w:r>
    </w:p>
    <w:p w:rsidR="0029693F" w:rsidRDefault="0029693F" w:rsidP="001E2BFF">
      <w:pPr>
        <w:spacing w:after="0"/>
        <w:rPr>
          <w:rFonts w:ascii="Times New Roman" w:hAnsi="Times New Roman" w:cs="Times New Roman"/>
        </w:rPr>
      </w:pPr>
    </w:p>
    <w:p w:rsidR="0029693F" w:rsidRDefault="0029693F" w:rsidP="001E2BFF">
      <w:pPr>
        <w:spacing w:after="0"/>
        <w:rPr>
          <w:rFonts w:ascii="Times New Roman" w:hAnsi="Times New Roman" w:cs="Times New Roman"/>
        </w:rPr>
      </w:pPr>
      <w:r w:rsidRPr="0029693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078925" cy="1192377"/>
            <wp:effectExtent l="0" t="0" r="0" b="8255"/>
            <wp:docPr id="126983" name="Picture 7" descr="астма -ремис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83" name="Picture 7" descr="астма -ремиссия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623" cy="119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</w:t>
      </w:r>
      <w:r w:rsidRPr="0029693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75228" cy="1324051"/>
            <wp:effectExtent l="0" t="0" r="0" b="0"/>
            <wp:docPr id="126984" name="Picture 8" descr="бокалы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84" name="Picture 8" descr="бокалы-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984" cy="132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9693F" w:rsidRDefault="0029693F" w:rsidP="001E2BFF">
      <w:pPr>
        <w:spacing w:after="0"/>
        <w:rPr>
          <w:rFonts w:ascii="Times New Roman" w:hAnsi="Times New Roman" w:cs="Times New Roman"/>
        </w:rPr>
      </w:pPr>
    </w:p>
    <w:p w:rsidR="0029693F" w:rsidRDefault="0029693F" w:rsidP="0029693F">
      <w:pPr>
        <w:spacing w:after="0"/>
        <w:rPr>
          <w:rFonts w:ascii="Times New Roman" w:hAnsi="Times New Roman" w:cs="Times New Roman"/>
        </w:rPr>
      </w:pPr>
      <w:r w:rsidRPr="0029693F">
        <w:rPr>
          <w:rFonts w:ascii="Times New Roman" w:hAnsi="Times New Roman" w:cs="Times New Roman"/>
        </w:rPr>
        <w:t>Утолщение, гиалиноз</w:t>
      </w:r>
      <w:r>
        <w:rPr>
          <w:rFonts w:ascii="Times New Roman" w:hAnsi="Times New Roman" w:cs="Times New Roman"/>
        </w:rPr>
        <w:t xml:space="preserve"> базальной</w:t>
      </w:r>
      <w:r w:rsidRPr="0029693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базальная  мембрана при ХОБ  н</w:t>
      </w:r>
      <w:r w:rsidRPr="0029693F">
        <w:rPr>
          <w:rFonts w:ascii="Times New Roman" w:hAnsi="Times New Roman" w:cs="Times New Roman"/>
        </w:rPr>
        <w:t>еизмененная</w:t>
      </w:r>
      <w:r>
        <w:rPr>
          <w:rFonts w:ascii="Times New Roman" w:hAnsi="Times New Roman" w:cs="Times New Roman"/>
        </w:rPr>
        <w:t xml:space="preserve">        </w:t>
      </w:r>
    </w:p>
    <w:p w:rsidR="0029693F" w:rsidRDefault="0029693F" w:rsidP="0029693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мембраны при БА</w:t>
      </w:r>
      <w:r w:rsidRPr="0029693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     </w:t>
      </w:r>
      <w:r w:rsidRPr="0029693F">
        <w:rPr>
          <w:rFonts w:ascii="Times New Roman" w:hAnsi="Times New Roman" w:cs="Times New Roman"/>
        </w:rPr>
        <w:t>/умеренное утолщение</w:t>
      </w:r>
    </w:p>
    <w:p w:rsidR="0029693F" w:rsidRPr="0029693F" w:rsidRDefault="0029693F" w:rsidP="0029693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</w:t>
      </w:r>
    </w:p>
    <w:p w:rsidR="0029693F" w:rsidRDefault="0029693F" w:rsidP="0029693F">
      <w:pPr>
        <w:spacing w:after="0"/>
        <w:jc w:val="center"/>
        <w:rPr>
          <w:rFonts w:ascii="Times New Roman" w:hAnsi="Times New Roman" w:cs="Times New Roman"/>
          <w:i/>
        </w:rPr>
      </w:pPr>
    </w:p>
    <w:p w:rsidR="0029693F" w:rsidRPr="0029693F" w:rsidRDefault="0029693F" w:rsidP="0029693F">
      <w:pPr>
        <w:spacing w:after="0"/>
        <w:jc w:val="center"/>
        <w:rPr>
          <w:rFonts w:ascii="Times New Roman" w:hAnsi="Times New Roman" w:cs="Times New Roman"/>
          <w:i/>
        </w:rPr>
      </w:pPr>
      <w:r w:rsidRPr="0029693F">
        <w:rPr>
          <w:rFonts w:ascii="Times New Roman" w:hAnsi="Times New Roman" w:cs="Times New Roman"/>
          <w:i/>
        </w:rPr>
        <w:t>Гистологические изменения стенки бронха</w:t>
      </w:r>
    </w:p>
    <w:p w:rsidR="0029693F" w:rsidRDefault="0029693F" w:rsidP="0029693F">
      <w:pPr>
        <w:spacing w:after="0"/>
        <w:jc w:val="center"/>
        <w:rPr>
          <w:rFonts w:ascii="Times New Roman" w:hAnsi="Times New Roman" w:cs="Times New Roman"/>
        </w:rPr>
      </w:pPr>
    </w:p>
    <w:p w:rsidR="0029693F" w:rsidRPr="0029693F" w:rsidRDefault="0029693F" w:rsidP="0029693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29693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50899" cy="937305"/>
            <wp:effectExtent l="0" t="0" r="6985" b="0"/>
            <wp:docPr id="128008" name="Picture 8" descr="озинофильный бронхит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08" name="Picture 8" descr="озинофильный бронхит-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743" cy="93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Pr="0029693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09344" cy="965606"/>
            <wp:effectExtent l="0" t="0" r="0" b="6350"/>
            <wp:docPr id="128010" name="Picture 10" descr="аст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10" name="Picture 10" descr="астма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774" cy="96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29693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</w:t>
      </w:r>
    </w:p>
    <w:p w:rsidR="0029693F" w:rsidRPr="0029693F" w:rsidRDefault="0029693F" w:rsidP="0029693F">
      <w:pPr>
        <w:spacing w:after="0"/>
        <w:rPr>
          <w:rFonts w:ascii="Times New Roman" w:hAnsi="Times New Roman" w:cs="Times New Roman"/>
        </w:rPr>
      </w:pPr>
      <w:r w:rsidRPr="0029693F">
        <w:rPr>
          <w:rFonts w:ascii="Times New Roman" w:hAnsi="Times New Roman" w:cs="Times New Roman"/>
        </w:rPr>
        <w:t>Инфильтрация эозинофилами, лимфоцитами (</w:t>
      </w:r>
      <w:r w:rsidRPr="0029693F">
        <w:rPr>
          <w:rFonts w:ascii="Times New Roman" w:hAnsi="Times New Roman" w:cs="Times New Roman"/>
          <w:lang w:val="en-US"/>
        </w:rPr>
        <w:t>CD</w:t>
      </w:r>
      <w:r w:rsidRPr="0029693F">
        <w:rPr>
          <w:rFonts w:ascii="Times New Roman" w:hAnsi="Times New Roman" w:cs="Times New Roman"/>
        </w:rPr>
        <w:t>4+)</w:t>
      </w:r>
    </w:p>
    <w:p w:rsidR="0029693F" w:rsidRPr="0029693F" w:rsidRDefault="0029693F" w:rsidP="0029693F">
      <w:pPr>
        <w:spacing w:after="0"/>
        <w:rPr>
          <w:rFonts w:ascii="Times New Roman" w:hAnsi="Times New Roman" w:cs="Times New Roman"/>
        </w:rPr>
      </w:pPr>
      <w:r w:rsidRPr="0029693F">
        <w:rPr>
          <w:rFonts w:ascii="Times New Roman" w:hAnsi="Times New Roman" w:cs="Times New Roman"/>
        </w:rPr>
        <w:t>Отек стенки</w:t>
      </w:r>
      <w:r>
        <w:rPr>
          <w:rFonts w:ascii="Times New Roman" w:hAnsi="Times New Roman" w:cs="Times New Roman"/>
        </w:rPr>
        <w:t xml:space="preserve"> (бронхиальная астма) </w:t>
      </w:r>
    </w:p>
    <w:p w:rsidR="0029693F" w:rsidRDefault="0029693F" w:rsidP="0029693F">
      <w:pPr>
        <w:spacing w:after="0"/>
        <w:rPr>
          <w:rFonts w:ascii="Times New Roman" w:hAnsi="Times New Roman" w:cs="Times New Roman"/>
        </w:rPr>
      </w:pPr>
      <w:r w:rsidRPr="0029693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79621" cy="1133856"/>
            <wp:effectExtent l="0" t="0" r="1905" b="9525"/>
            <wp:docPr id="128007" name="Picture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07" name="Picture 7" descr="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491" cy="113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</w:t>
      </w:r>
      <w:r w:rsidRPr="0029693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82032" cy="1141171"/>
            <wp:effectExtent l="0" t="0" r="0" b="1905"/>
            <wp:docPr id="128009" name="Picture 9" descr="бронх х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09" name="Picture 9" descr="бронх х20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3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199" cy="114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9693F" w:rsidRPr="0029693F" w:rsidRDefault="0029693F" w:rsidP="0029693F">
      <w:pPr>
        <w:spacing w:after="0"/>
        <w:rPr>
          <w:rFonts w:ascii="Times New Roman" w:hAnsi="Times New Roman" w:cs="Times New Roman"/>
        </w:rPr>
      </w:pPr>
      <w:r w:rsidRPr="0029693F">
        <w:rPr>
          <w:rFonts w:ascii="Times New Roman" w:hAnsi="Times New Roman" w:cs="Times New Roman"/>
        </w:rPr>
        <w:t>Инфильтрация лимфоцитами (</w:t>
      </w:r>
      <w:r w:rsidRPr="0029693F">
        <w:rPr>
          <w:rFonts w:ascii="Times New Roman" w:hAnsi="Times New Roman" w:cs="Times New Roman"/>
          <w:lang w:val="en-US"/>
        </w:rPr>
        <w:t>CD</w:t>
      </w:r>
      <w:r w:rsidRPr="0029693F">
        <w:rPr>
          <w:rFonts w:ascii="Times New Roman" w:hAnsi="Times New Roman" w:cs="Times New Roman"/>
        </w:rPr>
        <w:t>8+),</w:t>
      </w:r>
    </w:p>
    <w:p w:rsidR="0029693F" w:rsidRDefault="0029693F" w:rsidP="0029693F">
      <w:pPr>
        <w:spacing w:after="0"/>
        <w:rPr>
          <w:rFonts w:ascii="Times New Roman" w:hAnsi="Times New Roman" w:cs="Times New Roman"/>
        </w:rPr>
      </w:pPr>
      <w:r w:rsidRPr="0029693F">
        <w:rPr>
          <w:rFonts w:ascii="Times New Roman" w:hAnsi="Times New Roman" w:cs="Times New Roman"/>
        </w:rPr>
        <w:t>Фиброз</w:t>
      </w:r>
      <w:r>
        <w:rPr>
          <w:rFonts w:ascii="Times New Roman" w:hAnsi="Times New Roman" w:cs="Times New Roman"/>
        </w:rPr>
        <w:t xml:space="preserve"> (хронический обструктивный бронхит) </w:t>
      </w:r>
    </w:p>
    <w:p w:rsidR="0029693F" w:rsidRDefault="0029693F" w:rsidP="0029693F">
      <w:pPr>
        <w:spacing w:after="0"/>
        <w:rPr>
          <w:rFonts w:ascii="Times New Roman" w:hAnsi="Times New Roman" w:cs="Times New Roman"/>
        </w:rPr>
      </w:pPr>
    </w:p>
    <w:p w:rsidR="0029693F" w:rsidRDefault="0029693F" w:rsidP="0029693F">
      <w:pPr>
        <w:spacing w:after="0"/>
        <w:rPr>
          <w:rFonts w:ascii="Times New Roman" w:hAnsi="Times New Roman" w:cs="Times New Roman"/>
        </w:rPr>
      </w:pPr>
      <w:r w:rsidRPr="0029693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38452" cy="1755648"/>
            <wp:effectExtent l="0" t="0" r="0" b="0"/>
            <wp:docPr id="130056" name="Picture 8" descr="p5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56" name="Picture 8" descr="p53-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506" cy="175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</w:t>
      </w:r>
      <w:r w:rsidRPr="0029693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33703" cy="1733703"/>
            <wp:effectExtent l="0" t="0" r="0" b="0"/>
            <wp:docPr id="130055" name="Picture 7" descr="индекс Ри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55" name="Picture 7" descr="индекс Рида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317" cy="173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A77D1" w:rsidRPr="004A77D1" w:rsidRDefault="0029693F" w:rsidP="004A77D1">
      <w:pPr>
        <w:rPr>
          <w:rFonts w:ascii="Times New Roman" w:hAnsi="Times New Roman" w:cs="Times New Roman"/>
        </w:rPr>
      </w:pPr>
      <w:r w:rsidRPr="0029693F">
        <w:rPr>
          <w:rFonts w:ascii="Times New Roman" w:hAnsi="Times New Roman" w:cs="Times New Roman"/>
        </w:rPr>
        <w:t xml:space="preserve">Гиперплазия желез </w:t>
      </w:r>
      <w:r w:rsidR="004A77D1">
        <w:rPr>
          <w:rFonts w:ascii="Times New Roman" w:hAnsi="Times New Roman" w:cs="Times New Roman"/>
        </w:rPr>
        <w:t xml:space="preserve">подслизистого </w:t>
      </w:r>
      <w:r w:rsidR="004A77D1" w:rsidRPr="004A77D1">
        <w:rPr>
          <w:rFonts w:ascii="Times New Roman" w:hAnsi="Times New Roman" w:cs="Times New Roman"/>
        </w:rPr>
        <w:t>слоя        Гиперплазия желез с увеличением гликопротеидов</w:t>
      </w:r>
      <w:r w:rsidR="004A77D1">
        <w:rPr>
          <w:rFonts w:ascii="Times New Roman" w:hAnsi="Times New Roman" w:cs="Times New Roman"/>
        </w:rPr>
        <w:t xml:space="preserve">        при бронхиальной астме                                         при хроническом обструктивном бронхите</w:t>
      </w:r>
    </w:p>
    <w:p w:rsidR="0029693F" w:rsidRPr="0029693F" w:rsidRDefault="0029693F" w:rsidP="0029693F">
      <w:pPr>
        <w:spacing w:after="0"/>
        <w:rPr>
          <w:rFonts w:ascii="Times New Roman" w:hAnsi="Times New Roman" w:cs="Times New Roman"/>
        </w:rPr>
      </w:pPr>
    </w:p>
    <w:p w:rsidR="0029693F" w:rsidRPr="0029693F" w:rsidRDefault="0029693F" w:rsidP="0029693F">
      <w:pPr>
        <w:spacing w:after="0"/>
        <w:rPr>
          <w:rFonts w:ascii="Times New Roman" w:hAnsi="Times New Roman" w:cs="Times New Roman"/>
        </w:rPr>
      </w:pPr>
    </w:p>
    <w:sectPr w:rsidR="0029693F" w:rsidRPr="0029693F" w:rsidSect="00F81EBC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75C8" w:rsidRDefault="00EC75C8" w:rsidP="00460CE3">
      <w:pPr>
        <w:spacing w:after="0" w:line="240" w:lineRule="auto"/>
      </w:pPr>
      <w:r>
        <w:separator/>
      </w:r>
    </w:p>
  </w:endnote>
  <w:endnote w:type="continuationSeparator" w:id="0">
    <w:p w:rsidR="00EC75C8" w:rsidRDefault="00EC75C8" w:rsidP="00460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19474"/>
      <w:docPartObj>
        <w:docPartGallery w:val="Page Numbers (Bottom of Page)"/>
        <w:docPartUnique/>
      </w:docPartObj>
    </w:sdtPr>
    <w:sdtContent>
      <w:p w:rsidR="0010481C" w:rsidRDefault="00E70BF6">
        <w:pPr>
          <w:pStyle w:val="ad"/>
          <w:jc w:val="center"/>
        </w:pPr>
        <w:fldSimple w:instr=" PAGE   \* MERGEFORMAT ">
          <w:r w:rsidR="00916EF0">
            <w:rPr>
              <w:noProof/>
            </w:rPr>
            <w:t>2</w:t>
          </w:r>
        </w:fldSimple>
      </w:p>
    </w:sdtContent>
  </w:sdt>
  <w:p w:rsidR="0010481C" w:rsidRDefault="0010481C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75C8" w:rsidRDefault="00EC75C8" w:rsidP="00460CE3">
      <w:pPr>
        <w:spacing w:after="0" w:line="240" w:lineRule="auto"/>
      </w:pPr>
      <w:r>
        <w:separator/>
      </w:r>
    </w:p>
  </w:footnote>
  <w:footnote w:type="continuationSeparator" w:id="0">
    <w:p w:rsidR="00EC75C8" w:rsidRDefault="00EC75C8" w:rsidP="00460C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D6069"/>
    <w:multiLevelType w:val="hybridMultilevel"/>
    <w:tmpl w:val="02561628"/>
    <w:lvl w:ilvl="0" w:tplc="8ED05D76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51D4654"/>
    <w:multiLevelType w:val="hybridMultilevel"/>
    <w:tmpl w:val="7ABAAB9C"/>
    <w:lvl w:ilvl="0" w:tplc="3C226ACC">
      <w:start w:val="1"/>
      <w:numFmt w:val="decimal"/>
      <w:lvlText w:val="%1)"/>
      <w:lvlJc w:val="left"/>
      <w:pPr>
        <w:ind w:left="108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C651C7"/>
    <w:multiLevelType w:val="hybridMultilevel"/>
    <w:tmpl w:val="2F2AE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582773"/>
    <w:multiLevelType w:val="hybridMultilevel"/>
    <w:tmpl w:val="2F30C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BA5754"/>
    <w:multiLevelType w:val="hybridMultilevel"/>
    <w:tmpl w:val="9FC0F00C"/>
    <w:lvl w:ilvl="0" w:tplc="38C2B83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9E67B1F"/>
    <w:multiLevelType w:val="hybridMultilevel"/>
    <w:tmpl w:val="456A4A4C"/>
    <w:lvl w:ilvl="0" w:tplc="38C2B832">
      <w:start w:val="1"/>
      <w:numFmt w:val="decimal"/>
      <w:lvlText w:val="%1)"/>
      <w:lvlJc w:val="left"/>
      <w:pPr>
        <w:tabs>
          <w:tab w:val="num" w:pos="578"/>
        </w:tabs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6">
    <w:nsid w:val="1094227F"/>
    <w:multiLevelType w:val="hybridMultilevel"/>
    <w:tmpl w:val="6780F9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13144D"/>
    <w:multiLevelType w:val="hybridMultilevel"/>
    <w:tmpl w:val="E08CE6AE"/>
    <w:lvl w:ilvl="0" w:tplc="2CA2CB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5C7D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FA84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368E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042C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50D7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CECA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40B6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30FA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633633A"/>
    <w:multiLevelType w:val="hybridMultilevel"/>
    <w:tmpl w:val="4308FD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70256B2"/>
    <w:multiLevelType w:val="hybridMultilevel"/>
    <w:tmpl w:val="420C5560"/>
    <w:lvl w:ilvl="0" w:tplc="0419000D">
      <w:start w:val="1"/>
      <w:numFmt w:val="bullet"/>
      <w:lvlText w:val=""/>
      <w:lvlJc w:val="left"/>
      <w:pPr>
        <w:ind w:left="16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10">
    <w:nsid w:val="189304E0"/>
    <w:multiLevelType w:val="hybridMultilevel"/>
    <w:tmpl w:val="8E6E9944"/>
    <w:lvl w:ilvl="0" w:tplc="377608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D296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16B4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30E4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2400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F2648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8840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FE5D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58E5C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8B87DD8"/>
    <w:multiLevelType w:val="hybridMultilevel"/>
    <w:tmpl w:val="4372BAD4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4AC619B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14158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3A638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228B4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1A83A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A0DE8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CE1B3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0ED20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8F80DAE"/>
    <w:multiLevelType w:val="hybridMultilevel"/>
    <w:tmpl w:val="66487212"/>
    <w:lvl w:ilvl="0" w:tplc="B03C5EDE">
      <w:start w:val="1"/>
      <w:numFmt w:val="decimal"/>
      <w:lvlText w:val="%1)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BDC26E86">
      <w:start w:val="1"/>
      <w:numFmt w:val="decimal"/>
      <w:lvlText w:val="%2)"/>
      <w:lvlJc w:val="left"/>
      <w:pPr>
        <w:tabs>
          <w:tab w:val="num" w:pos="1515"/>
        </w:tabs>
        <w:ind w:left="1515" w:hanging="360"/>
      </w:pPr>
      <w:rPr>
        <w:rFonts w:hint="default"/>
      </w:rPr>
    </w:lvl>
    <w:lvl w:ilvl="2" w:tplc="A640918E">
      <w:start w:val="5"/>
      <w:numFmt w:val="decimal"/>
      <w:lvlText w:val="%3."/>
      <w:lvlJc w:val="left"/>
      <w:pPr>
        <w:tabs>
          <w:tab w:val="num" w:pos="2415"/>
        </w:tabs>
        <w:ind w:left="2415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3">
    <w:nsid w:val="1AF54FBE"/>
    <w:multiLevelType w:val="hybridMultilevel"/>
    <w:tmpl w:val="AE987998"/>
    <w:lvl w:ilvl="0" w:tplc="38C2B83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D6C0173"/>
    <w:multiLevelType w:val="hybridMultilevel"/>
    <w:tmpl w:val="6966CB5A"/>
    <w:lvl w:ilvl="0" w:tplc="CE8C8D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BC3F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9C42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00C9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3A97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98BB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B0DB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A6AB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72FB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041037A"/>
    <w:multiLevelType w:val="hybridMultilevel"/>
    <w:tmpl w:val="FBC8BF8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B5B714E"/>
    <w:multiLevelType w:val="hybridMultilevel"/>
    <w:tmpl w:val="CD9E9B62"/>
    <w:lvl w:ilvl="0" w:tplc="38C2B83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C017043"/>
    <w:multiLevelType w:val="hybridMultilevel"/>
    <w:tmpl w:val="FED492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3278B4"/>
    <w:multiLevelType w:val="hybridMultilevel"/>
    <w:tmpl w:val="8BDA9060"/>
    <w:lvl w:ilvl="0" w:tplc="38C2B83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4B4603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152716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1EC26854">
      <w:start w:val="10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ECF66D3"/>
    <w:multiLevelType w:val="hybridMultilevel"/>
    <w:tmpl w:val="0916CEF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>
    <w:nsid w:val="2F89664F"/>
    <w:multiLevelType w:val="hybridMultilevel"/>
    <w:tmpl w:val="6CBCF4C0"/>
    <w:lvl w:ilvl="0" w:tplc="FA4604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12EE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248B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EACD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7086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2C77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746B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B6C1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86A1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2FE06A90"/>
    <w:multiLevelType w:val="hybridMultilevel"/>
    <w:tmpl w:val="C21E8BF8"/>
    <w:lvl w:ilvl="0" w:tplc="11625C0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971113"/>
    <w:multiLevelType w:val="hybridMultilevel"/>
    <w:tmpl w:val="5A060F30"/>
    <w:lvl w:ilvl="0" w:tplc="F7B22E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5404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FCCE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6EB7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D05D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BE14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E451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96CB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C8F9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37C70460"/>
    <w:multiLevelType w:val="hybridMultilevel"/>
    <w:tmpl w:val="FF342AA2"/>
    <w:lvl w:ilvl="0" w:tplc="0419000B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B82E4262" w:tentative="1">
      <w:start w:val="1"/>
      <w:numFmt w:val="bullet"/>
      <w:lvlText w:val="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0E9E068E" w:tentative="1">
      <w:start w:val="1"/>
      <w:numFmt w:val="bullet"/>
      <w:lvlText w:val="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E2B4D854" w:tentative="1">
      <w:start w:val="1"/>
      <w:numFmt w:val="bullet"/>
      <w:lvlText w:val="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C6505D9E" w:tentative="1">
      <w:start w:val="1"/>
      <w:numFmt w:val="bullet"/>
      <w:lvlText w:val="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F996A266" w:tentative="1">
      <w:start w:val="1"/>
      <w:numFmt w:val="bullet"/>
      <w:lvlText w:val="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CEDEBF36" w:tentative="1">
      <w:start w:val="1"/>
      <w:numFmt w:val="bullet"/>
      <w:lvlText w:val="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14F201F0" w:tentative="1">
      <w:start w:val="1"/>
      <w:numFmt w:val="bullet"/>
      <w:lvlText w:val="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C6F679E2" w:tentative="1">
      <w:start w:val="1"/>
      <w:numFmt w:val="bullet"/>
      <w:lvlText w:val="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386F396E"/>
    <w:multiLevelType w:val="hybridMultilevel"/>
    <w:tmpl w:val="E6A6EA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2869AD"/>
    <w:multiLevelType w:val="hybridMultilevel"/>
    <w:tmpl w:val="58DC7D7A"/>
    <w:lvl w:ilvl="0" w:tplc="38C2B83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A320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5265E6E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A517581"/>
    <w:multiLevelType w:val="hybridMultilevel"/>
    <w:tmpl w:val="603C353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3D0B17B1"/>
    <w:multiLevelType w:val="hybridMultilevel"/>
    <w:tmpl w:val="BE44A61E"/>
    <w:lvl w:ilvl="0" w:tplc="4E5EFF96">
      <w:start w:val="2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04B43F1"/>
    <w:multiLevelType w:val="hybridMultilevel"/>
    <w:tmpl w:val="E3B4288C"/>
    <w:lvl w:ilvl="0" w:tplc="38C2B83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2353C0C"/>
    <w:multiLevelType w:val="hybridMultilevel"/>
    <w:tmpl w:val="B406C620"/>
    <w:lvl w:ilvl="0" w:tplc="38C2B83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33C249A"/>
    <w:multiLevelType w:val="hybridMultilevel"/>
    <w:tmpl w:val="51967A48"/>
    <w:lvl w:ilvl="0" w:tplc="38C2B83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437454D"/>
    <w:multiLevelType w:val="hybridMultilevel"/>
    <w:tmpl w:val="D4402594"/>
    <w:lvl w:ilvl="0" w:tplc="98A21584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FE0E2DB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6C266C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91578E7"/>
    <w:multiLevelType w:val="hybridMultilevel"/>
    <w:tmpl w:val="27C89CE8"/>
    <w:lvl w:ilvl="0" w:tplc="04661EB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6E8BD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A0B39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5C063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58B0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2CFFB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F2CDD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8EFC7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84EB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4A3A496A"/>
    <w:multiLevelType w:val="hybridMultilevel"/>
    <w:tmpl w:val="4016E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B606856"/>
    <w:multiLevelType w:val="hybridMultilevel"/>
    <w:tmpl w:val="E7483E9E"/>
    <w:lvl w:ilvl="0" w:tplc="A59013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EACCB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300E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C244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46C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EE06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461B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A609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E8D4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>
    <w:nsid w:val="4B89795B"/>
    <w:multiLevelType w:val="hybridMultilevel"/>
    <w:tmpl w:val="A7167DD0"/>
    <w:lvl w:ilvl="0" w:tplc="38C2B83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4B9B4C59"/>
    <w:multiLevelType w:val="hybridMultilevel"/>
    <w:tmpl w:val="749CE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EA01B8B"/>
    <w:multiLevelType w:val="hybridMultilevel"/>
    <w:tmpl w:val="CDD62D44"/>
    <w:lvl w:ilvl="0" w:tplc="38C2B83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1422A13"/>
    <w:multiLevelType w:val="hybridMultilevel"/>
    <w:tmpl w:val="A3DCDCDA"/>
    <w:lvl w:ilvl="0" w:tplc="F036FDD0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14A4719"/>
    <w:multiLevelType w:val="hybridMultilevel"/>
    <w:tmpl w:val="791A53B4"/>
    <w:lvl w:ilvl="0" w:tplc="740A29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8E652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DF234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C271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4A6B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70D7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0009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5001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2C1E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2AB256D"/>
    <w:multiLevelType w:val="hybridMultilevel"/>
    <w:tmpl w:val="DBCCD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4F750B1"/>
    <w:multiLevelType w:val="hybridMultilevel"/>
    <w:tmpl w:val="B2A87BB2"/>
    <w:lvl w:ilvl="0" w:tplc="EB1ADF9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6E9A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0222E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B2A6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3A5D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EE71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6667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0006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CC250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5C64B12"/>
    <w:multiLevelType w:val="hybridMultilevel"/>
    <w:tmpl w:val="1DD25BB0"/>
    <w:lvl w:ilvl="0" w:tplc="38C2B83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57B50334"/>
    <w:multiLevelType w:val="hybridMultilevel"/>
    <w:tmpl w:val="8CA8A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92071CD"/>
    <w:multiLevelType w:val="hybridMultilevel"/>
    <w:tmpl w:val="F94A1D24"/>
    <w:lvl w:ilvl="0" w:tplc="4FC23C62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5">
    <w:nsid w:val="5B5A4651"/>
    <w:multiLevelType w:val="hybridMultilevel"/>
    <w:tmpl w:val="F35A5BEA"/>
    <w:lvl w:ilvl="0" w:tplc="38C2B83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5F842695"/>
    <w:multiLevelType w:val="hybridMultilevel"/>
    <w:tmpl w:val="A582EE16"/>
    <w:lvl w:ilvl="0" w:tplc="608AED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E841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921C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6894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CADF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62F0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F886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8C64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B01D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7">
    <w:nsid w:val="60351D03"/>
    <w:multiLevelType w:val="hybridMultilevel"/>
    <w:tmpl w:val="509CEFA2"/>
    <w:lvl w:ilvl="0" w:tplc="98DCB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7649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C6C8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3256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2688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E685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F0F2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180C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7603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8">
    <w:nsid w:val="608346E7"/>
    <w:multiLevelType w:val="hybridMultilevel"/>
    <w:tmpl w:val="7F4E363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609B5772"/>
    <w:multiLevelType w:val="hybridMultilevel"/>
    <w:tmpl w:val="12FA7350"/>
    <w:lvl w:ilvl="0" w:tplc="227E992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D265A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6006D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D246B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8ECCD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22D75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06625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600E4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B85E8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620C423B"/>
    <w:multiLevelType w:val="hybridMultilevel"/>
    <w:tmpl w:val="AABC7CB0"/>
    <w:lvl w:ilvl="0" w:tplc="38C2B83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66923C76"/>
    <w:multiLevelType w:val="hybridMultilevel"/>
    <w:tmpl w:val="8C60C044"/>
    <w:lvl w:ilvl="0" w:tplc="C2E2FFF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2">
    <w:nsid w:val="67E4565B"/>
    <w:multiLevelType w:val="hybridMultilevel"/>
    <w:tmpl w:val="D5BE89B4"/>
    <w:lvl w:ilvl="0" w:tplc="38C2B83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68A30591"/>
    <w:multiLevelType w:val="hybridMultilevel"/>
    <w:tmpl w:val="7116BD84"/>
    <w:lvl w:ilvl="0" w:tplc="EE4EED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7C3B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FE05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ACA0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FAAD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2840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7E10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4AE9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27CAC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4">
    <w:nsid w:val="735A1BEE"/>
    <w:multiLevelType w:val="hybridMultilevel"/>
    <w:tmpl w:val="EB9AFD0E"/>
    <w:lvl w:ilvl="0" w:tplc="38C2B83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7449785F"/>
    <w:multiLevelType w:val="hybridMultilevel"/>
    <w:tmpl w:val="44ACFAC8"/>
    <w:lvl w:ilvl="0" w:tplc="38C2B83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764D49D1"/>
    <w:multiLevelType w:val="hybridMultilevel"/>
    <w:tmpl w:val="229AC1C0"/>
    <w:lvl w:ilvl="0" w:tplc="38C2B83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77280AED"/>
    <w:multiLevelType w:val="hybridMultilevel"/>
    <w:tmpl w:val="B2B8D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A5C6A66"/>
    <w:multiLevelType w:val="hybridMultilevel"/>
    <w:tmpl w:val="2AE4CF3A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9">
    <w:nsid w:val="7B9D0D80"/>
    <w:multiLevelType w:val="hybridMultilevel"/>
    <w:tmpl w:val="4A5E76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CB32865"/>
    <w:multiLevelType w:val="hybridMultilevel"/>
    <w:tmpl w:val="BF7EB906"/>
    <w:lvl w:ilvl="0" w:tplc="38C2B83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7EA551DB"/>
    <w:multiLevelType w:val="hybridMultilevel"/>
    <w:tmpl w:val="C3DE9480"/>
    <w:lvl w:ilvl="0" w:tplc="38C2B83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23"/>
  </w:num>
  <w:num w:numId="3">
    <w:abstractNumId w:val="32"/>
  </w:num>
  <w:num w:numId="4">
    <w:abstractNumId w:val="20"/>
  </w:num>
  <w:num w:numId="5">
    <w:abstractNumId w:val="47"/>
  </w:num>
  <w:num w:numId="6">
    <w:abstractNumId w:val="57"/>
  </w:num>
  <w:num w:numId="7">
    <w:abstractNumId w:val="10"/>
  </w:num>
  <w:num w:numId="8">
    <w:abstractNumId w:val="7"/>
  </w:num>
  <w:num w:numId="9">
    <w:abstractNumId w:val="41"/>
  </w:num>
  <w:num w:numId="10">
    <w:abstractNumId w:val="39"/>
  </w:num>
  <w:num w:numId="11">
    <w:abstractNumId w:val="14"/>
  </w:num>
  <w:num w:numId="12">
    <w:abstractNumId w:val="46"/>
  </w:num>
  <w:num w:numId="13">
    <w:abstractNumId w:val="26"/>
  </w:num>
  <w:num w:numId="14">
    <w:abstractNumId w:val="15"/>
  </w:num>
  <w:num w:numId="15">
    <w:abstractNumId w:val="8"/>
  </w:num>
  <w:num w:numId="16">
    <w:abstractNumId w:val="58"/>
  </w:num>
  <w:num w:numId="17">
    <w:abstractNumId w:val="9"/>
  </w:num>
  <w:num w:numId="18">
    <w:abstractNumId w:val="48"/>
  </w:num>
  <w:num w:numId="19">
    <w:abstractNumId w:val="1"/>
  </w:num>
  <w:num w:numId="20">
    <w:abstractNumId w:val="59"/>
  </w:num>
  <w:num w:numId="21">
    <w:abstractNumId w:val="24"/>
  </w:num>
  <w:num w:numId="22">
    <w:abstractNumId w:val="6"/>
  </w:num>
  <w:num w:numId="23">
    <w:abstractNumId w:val="17"/>
  </w:num>
  <w:num w:numId="24">
    <w:abstractNumId w:val="36"/>
  </w:num>
  <w:num w:numId="25">
    <w:abstractNumId w:val="3"/>
  </w:num>
  <w:num w:numId="26">
    <w:abstractNumId w:val="40"/>
  </w:num>
  <w:num w:numId="27">
    <w:abstractNumId w:val="33"/>
  </w:num>
  <w:num w:numId="28">
    <w:abstractNumId w:val="53"/>
  </w:num>
  <w:num w:numId="29">
    <w:abstractNumId w:val="34"/>
  </w:num>
  <w:num w:numId="30">
    <w:abstractNumId w:val="22"/>
  </w:num>
  <w:num w:numId="31">
    <w:abstractNumId w:val="49"/>
  </w:num>
  <w:num w:numId="32">
    <w:abstractNumId w:val="19"/>
  </w:num>
  <w:num w:numId="33">
    <w:abstractNumId w:val="44"/>
  </w:num>
  <w:num w:numId="34">
    <w:abstractNumId w:val="0"/>
  </w:num>
  <w:num w:numId="35">
    <w:abstractNumId w:val="51"/>
  </w:num>
  <w:num w:numId="36">
    <w:abstractNumId w:val="27"/>
  </w:num>
  <w:num w:numId="37">
    <w:abstractNumId w:val="21"/>
  </w:num>
  <w:num w:numId="38">
    <w:abstractNumId w:val="60"/>
  </w:num>
  <w:num w:numId="39">
    <w:abstractNumId w:val="38"/>
  </w:num>
  <w:num w:numId="40">
    <w:abstractNumId w:val="29"/>
  </w:num>
  <w:num w:numId="41">
    <w:abstractNumId w:val="56"/>
  </w:num>
  <w:num w:numId="42">
    <w:abstractNumId w:val="42"/>
  </w:num>
  <w:num w:numId="43">
    <w:abstractNumId w:val="50"/>
  </w:num>
  <w:num w:numId="44">
    <w:abstractNumId w:val="54"/>
  </w:num>
  <w:num w:numId="45">
    <w:abstractNumId w:val="13"/>
  </w:num>
  <w:num w:numId="46">
    <w:abstractNumId w:val="16"/>
  </w:num>
  <w:num w:numId="47">
    <w:abstractNumId w:val="35"/>
  </w:num>
  <w:num w:numId="48">
    <w:abstractNumId w:val="12"/>
  </w:num>
  <w:num w:numId="49">
    <w:abstractNumId w:val="25"/>
  </w:num>
  <w:num w:numId="50">
    <w:abstractNumId w:val="31"/>
  </w:num>
  <w:num w:numId="51">
    <w:abstractNumId w:val="52"/>
  </w:num>
  <w:num w:numId="52">
    <w:abstractNumId w:val="18"/>
  </w:num>
  <w:num w:numId="53">
    <w:abstractNumId w:val="45"/>
  </w:num>
  <w:num w:numId="54">
    <w:abstractNumId w:val="30"/>
  </w:num>
  <w:num w:numId="55">
    <w:abstractNumId w:val="61"/>
  </w:num>
  <w:num w:numId="56">
    <w:abstractNumId w:val="37"/>
  </w:num>
  <w:num w:numId="57">
    <w:abstractNumId w:val="4"/>
  </w:num>
  <w:num w:numId="58">
    <w:abstractNumId w:val="28"/>
  </w:num>
  <w:num w:numId="59">
    <w:abstractNumId w:val="55"/>
  </w:num>
  <w:num w:numId="60">
    <w:abstractNumId w:val="5"/>
  </w:num>
  <w:num w:numId="61">
    <w:abstractNumId w:val="43"/>
  </w:num>
  <w:num w:numId="62">
    <w:abstractNumId w:val="2"/>
  </w:num>
  <w:numIdMacAtCleanup w:val="6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6210"/>
    <w:rsid w:val="000011CB"/>
    <w:rsid w:val="00016F54"/>
    <w:rsid w:val="00024FC0"/>
    <w:rsid w:val="000645F9"/>
    <w:rsid w:val="00072B21"/>
    <w:rsid w:val="00073A14"/>
    <w:rsid w:val="000B526E"/>
    <w:rsid w:val="000D0F64"/>
    <w:rsid w:val="0010481C"/>
    <w:rsid w:val="001331B9"/>
    <w:rsid w:val="00153310"/>
    <w:rsid w:val="001812E5"/>
    <w:rsid w:val="001C4C56"/>
    <w:rsid w:val="001E2BFF"/>
    <w:rsid w:val="001E3527"/>
    <w:rsid w:val="001E4653"/>
    <w:rsid w:val="001F2C56"/>
    <w:rsid w:val="001F3F89"/>
    <w:rsid w:val="00205844"/>
    <w:rsid w:val="00216703"/>
    <w:rsid w:val="002615E0"/>
    <w:rsid w:val="0029631A"/>
    <w:rsid w:val="0029693F"/>
    <w:rsid w:val="00297C34"/>
    <w:rsid w:val="00335D49"/>
    <w:rsid w:val="00387B86"/>
    <w:rsid w:val="003D5878"/>
    <w:rsid w:val="0041362B"/>
    <w:rsid w:val="00415C41"/>
    <w:rsid w:val="00460CE3"/>
    <w:rsid w:val="004862EE"/>
    <w:rsid w:val="004A0796"/>
    <w:rsid w:val="004A77D1"/>
    <w:rsid w:val="004C2AE5"/>
    <w:rsid w:val="00516210"/>
    <w:rsid w:val="0055180E"/>
    <w:rsid w:val="00574041"/>
    <w:rsid w:val="005A022D"/>
    <w:rsid w:val="005D34D4"/>
    <w:rsid w:val="00600BE6"/>
    <w:rsid w:val="00626EF3"/>
    <w:rsid w:val="00633A89"/>
    <w:rsid w:val="00646782"/>
    <w:rsid w:val="0065700C"/>
    <w:rsid w:val="006854B2"/>
    <w:rsid w:val="006A298D"/>
    <w:rsid w:val="006F7CDD"/>
    <w:rsid w:val="007040CD"/>
    <w:rsid w:val="00745FE0"/>
    <w:rsid w:val="00753412"/>
    <w:rsid w:val="007724D5"/>
    <w:rsid w:val="0077766D"/>
    <w:rsid w:val="0078440B"/>
    <w:rsid w:val="007867D4"/>
    <w:rsid w:val="00790E94"/>
    <w:rsid w:val="007B301B"/>
    <w:rsid w:val="007B6908"/>
    <w:rsid w:val="007D37B1"/>
    <w:rsid w:val="007D450F"/>
    <w:rsid w:val="008221F1"/>
    <w:rsid w:val="00822268"/>
    <w:rsid w:val="008911B7"/>
    <w:rsid w:val="008953BA"/>
    <w:rsid w:val="00905BBA"/>
    <w:rsid w:val="00916EF0"/>
    <w:rsid w:val="00952C9A"/>
    <w:rsid w:val="00964215"/>
    <w:rsid w:val="00974D65"/>
    <w:rsid w:val="009C50B5"/>
    <w:rsid w:val="009D0A64"/>
    <w:rsid w:val="00A17716"/>
    <w:rsid w:val="00A2033B"/>
    <w:rsid w:val="00A27E7A"/>
    <w:rsid w:val="00A40711"/>
    <w:rsid w:val="00A43572"/>
    <w:rsid w:val="00A87ACD"/>
    <w:rsid w:val="00AB17CD"/>
    <w:rsid w:val="00B03E7B"/>
    <w:rsid w:val="00B137FA"/>
    <w:rsid w:val="00BB5D3B"/>
    <w:rsid w:val="00BF0E7E"/>
    <w:rsid w:val="00C10B58"/>
    <w:rsid w:val="00C716F1"/>
    <w:rsid w:val="00C8354C"/>
    <w:rsid w:val="00C84BFA"/>
    <w:rsid w:val="00D005C3"/>
    <w:rsid w:val="00D05584"/>
    <w:rsid w:val="00D1101A"/>
    <w:rsid w:val="00D26D66"/>
    <w:rsid w:val="00D44B62"/>
    <w:rsid w:val="00D51EE7"/>
    <w:rsid w:val="00DA47EF"/>
    <w:rsid w:val="00DB0221"/>
    <w:rsid w:val="00DD4C8A"/>
    <w:rsid w:val="00DE590F"/>
    <w:rsid w:val="00DE5E5F"/>
    <w:rsid w:val="00E20A44"/>
    <w:rsid w:val="00E70BF6"/>
    <w:rsid w:val="00EA3B88"/>
    <w:rsid w:val="00EC75C8"/>
    <w:rsid w:val="00ED0640"/>
    <w:rsid w:val="00ED29A9"/>
    <w:rsid w:val="00ED39C2"/>
    <w:rsid w:val="00ED514F"/>
    <w:rsid w:val="00EF22B7"/>
    <w:rsid w:val="00F04B8E"/>
    <w:rsid w:val="00F81EBC"/>
    <w:rsid w:val="00FA00BE"/>
    <w:rsid w:val="00FC7E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E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90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E59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685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F3F89"/>
    <w:pPr>
      <w:ind w:left="720"/>
      <w:contextualSpacing/>
    </w:pPr>
  </w:style>
  <w:style w:type="paragraph" w:styleId="a8">
    <w:name w:val="No Spacing"/>
    <w:uiPriority w:val="1"/>
    <w:qFormat/>
    <w:rsid w:val="005A022D"/>
    <w:pPr>
      <w:spacing w:after="0" w:line="240" w:lineRule="auto"/>
    </w:pPr>
  </w:style>
  <w:style w:type="paragraph" w:styleId="a9">
    <w:name w:val="header"/>
    <w:basedOn w:val="a"/>
    <w:link w:val="aa"/>
    <w:semiHidden/>
    <w:rsid w:val="005A022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semiHidden/>
    <w:rsid w:val="005A02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uiPriority w:val="99"/>
    <w:semiHidden/>
    <w:unhideWhenUsed/>
    <w:rsid w:val="00646782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646782"/>
  </w:style>
  <w:style w:type="paragraph" w:styleId="ad">
    <w:name w:val="footer"/>
    <w:basedOn w:val="a"/>
    <w:link w:val="ae"/>
    <w:uiPriority w:val="99"/>
    <w:unhideWhenUsed/>
    <w:rsid w:val="00460C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60C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90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E59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685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F3F8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69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70245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3413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2871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785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192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87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8649">
          <w:marLeft w:val="21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62374">
          <w:marLeft w:val="21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474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1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4897">
          <w:marLeft w:val="720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0160">
          <w:marLeft w:val="720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1508">
          <w:marLeft w:val="720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3559">
          <w:marLeft w:val="720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33059">
          <w:marLeft w:val="720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2270">
          <w:marLeft w:val="720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0668">
          <w:marLeft w:val="720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9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3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4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830881">
          <w:marLeft w:val="0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19167">
          <w:marLeft w:val="0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70601">
          <w:marLeft w:val="0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435052">
          <w:marLeft w:val="965"/>
          <w:marRight w:val="0"/>
          <w:marTop w:val="58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6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55415">
          <w:marLeft w:val="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8428">
          <w:marLeft w:val="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7585">
          <w:marLeft w:val="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3029">
          <w:marLeft w:val="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0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9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251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0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8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007667">
          <w:marLeft w:val="720"/>
          <w:marRight w:val="0"/>
          <w:marTop w:val="1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95980">
          <w:marLeft w:val="720"/>
          <w:marRight w:val="0"/>
          <w:marTop w:val="1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4325">
          <w:marLeft w:val="720"/>
          <w:marRight w:val="0"/>
          <w:marTop w:val="1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2818">
          <w:marLeft w:val="720"/>
          <w:marRight w:val="0"/>
          <w:marTop w:val="1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48132">
          <w:marLeft w:val="720"/>
          <w:marRight w:val="0"/>
          <w:marTop w:val="1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38480">
          <w:marLeft w:val="720"/>
          <w:marRight w:val="0"/>
          <w:marTop w:val="1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7762">
          <w:marLeft w:val="720"/>
          <w:marRight w:val="0"/>
          <w:marTop w:val="1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48007">
          <w:marLeft w:val="720"/>
          <w:marRight w:val="0"/>
          <w:marTop w:val="1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81288">
          <w:marLeft w:val="720"/>
          <w:marRight w:val="0"/>
          <w:marTop w:val="1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92332">
          <w:marLeft w:val="720"/>
          <w:marRight w:val="0"/>
          <w:marTop w:val="11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4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24854">
          <w:marLeft w:val="21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6472">
          <w:marLeft w:val="21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08248">
          <w:marLeft w:val="21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555">
          <w:marLeft w:val="21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6383">
          <w:marLeft w:val="21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6217">
          <w:marLeft w:val="21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5768">
          <w:marLeft w:val="21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9318">
          <w:marLeft w:val="21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2470">
          <w:marLeft w:val="21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15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38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793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98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504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6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6107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06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71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89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22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5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94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45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03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94793">
          <w:marLeft w:val="1282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0741">
          <w:marLeft w:val="1282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341">
          <w:marLeft w:val="1282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32389">
          <w:marLeft w:val="720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70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B07585-71A4-4622-B0DB-EE43F9A0C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</TotalTime>
  <Pages>41</Pages>
  <Words>10573</Words>
  <Characters>60268</Characters>
  <Application>Microsoft Office Word</Application>
  <DocSecurity>0</DocSecurity>
  <Lines>502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47</cp:revision>
  <cp:lastPrinted>2017-06-25T13:34:00Z</cp:lastPrinted>
  <dcterms:created xsi:type="dcterms:W3CDTF">2016-10-04T10:45:00Z</dcterms:created>
  <dcterms:modified xsi:type="dcterms:W3CDTF">2018-06-12T10:58:00Z</dcterms:modified>
</cp:coreProperties>
</file>