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E9" w:rsidRPr="008745DB" w:rsidRDefault="008830C5" w:rsidP="0087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DB">
        <w:rPr>
          <w:rFonts w:ascii="Times New Roman" w:hAnsi="Times New Roman" w:cs="Times New Roman"/>
          <w:b/>
          <w:sz w:val="24"/>
          <w:szCs w:val="24"/>
        </w:rPr>
        <w:t>МОСКОВСКИЙ ГОСУДАРСТВЕННЫЙ МЕДИКО-СТОМАТОЛОГИЧЕСКИЙ УНИВЕРСИТЕТ ИМ. А.И. ЕВДОКИМОВА</w:t>
      </w:r>
    </w:p>
    <w:p w:rsidR="008830C5" w:rsidRPr="008745DB" w:rsidRDefault="008830C5" w:rsidP="0087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C5" w:rsidRPr="008745DB" w:rsidRDefault="008830C5" w:rsidP="0087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DB">
        <w:rPr>
          <w:rFonts w:ascii="Times New Roman" w:hAnsi="Times New Roman" w:cs="Times New Roman"/>
          <w:b/>
          <w:sz w:val="24"/>
          <w:szCs w:val="24"/>
        </w:rPr>
        <w:t xml:space="preserve">ПРОГРАММА ВСТУПИТЕЛЬНЫХ ИСПЫТАНИЙ ДЛЯ ПРИЕМА В ИНТЕРНАТУРУ ПО </w:t>
      </w:r>
      <w:r w:rsidR="00E037D5">
        <w:rPr>
          <w:rFonts w:ascii="Times New Roman" w:hAnsi="Times New Roman" w:cs="Times New Roman"/>
          <w:b/>
          <w:sz w:val="24"/>
          <w:szCs w:val="24"/>
        </w:rPr>
        <w:t xml:space="preserve">НАПРАВЛЕНИЮ </w:t>
      </w:r>
      <w:r w:rsidRPr="008745DB">
        <w:rPr>
          <w:rFonts w:ascii="Times New Roman" w:hAnsi="Times New Roman" w:cs="Times New Roman"/>
          <w:b/>
          <w:sz w:val="24"/>
          <w:szCs w:val="24"/>
        </w:rPr>
        <w:t xml:space="preserve"> «СТОМАТОЛОГИЯ»</w:t>
      </w:r>
    </w:p>
    <w:p w:rsidR="008830C5" w:rsidRDefault="008830C5" w:rsidP="0087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28" w:rsidRPr="00221047" w:rsidRDefault="00960F28" w:rsidP="00960F28">
      <w:pPr>
        <w:pStyle w:val="Default"/>
        <w:jc w:val="both"/>
      </w:pPr>
      <w:r w:rsidRPr="00221047">
        <w:t xml:space="preserve">Программа включает в себя перечень заболеваний, по каждому из которых поступающий должен знать: </w:t>
      </w:r>
    </w:p>
    <w:p w:rsidR="00960F28" w:rsidRDefault="00960F28" w:rsidP="00960F28">
      <w:pPr>
        <w:pStyle w:val="Default"/>
        <w:numPr>
          <w:ilvl w:val="0"/>
          <w:numId w:val="17"/>
        </w:numPr>
        <w:ind w:left="426" w:hanging="426"/>
      </w:pPr>
      <w:r w:rsidRPr="00221047">
        <w:t>Этиологию</w:t>
      </w:r>
    </w:p>
    <w:p w:rsidR="00960F28" w:rsidRPr="00221047" w:rsidRDefault="00960F28" w:rsidP="00960F28">
      <w:pPr>
        <w:pStyle w:val="Default"/>
        <w:numPr>
          <w:ilvl w:val="0"/>
          <w:numId w:val="17"/>
        </w:numPr>
        <w:ind w:left="426" w:hanging="426"/>
      </w:pPr>
      <w:r>
        <w:t>П</w:t>
      </w:r>
      <w:r w:rsidRPr="00221047">
        <w:t>атогенез</w:t>
      </w:r>
    </w:p>
    <w:p w:rsidR="00960F28" w:rsidRPr="00221047" w:rsidRDefault="00960F28" w:rsidP="00960F28">
      <w:pPr>
        <w:pStyle w:val="Default"/>
        <w:numPr>
          <w:ilvl w:val="0"/>
          <w:numId w:val="17"/>
        </w:numPr>
        <w:ind w:left="426" w:hanging="426"/>
      </w:pPr>
      <w:r>
        <w:t>К</w:t>
      </w:r>
      <w:r w:rsidRPr="00221047">
        <w:t>лассификацию</w:t>
      </w:r>
    </w:p>
    <w:p w:rsidR="00960F28" w:rsidRDefault="00960F28" w:rsidP="00960F28">
      <w:pPr>
        <w:pStyle w:val="Default"/>
        <w:numPr>
          <w:ilvl w:val="0"/>
          <w:numId w:val="17"/>
        </w:numPr>
        <w:ind w:left="426" w:hanging="426"/>
      </w:pPr>
      <w:r w:rsidRPr="00221047">
        <w:t xml:space="preserve">Клиническую картину, особенности течения </w:t>
      </w:r>
    </w:p>
    <w:p w:rsidR="00960F28" w:rsidRPr="00221047" w:rsidRDefault="00960F28" w:rsidP="00960F28">
      <w:pPr>
        <w:pStyle w:val="Default"/>
        <w:numPr>
          <w:ilvl w:val="0"/>
          <w:numId w:val="17"/>
        </w:numPr>
        <w:ind w:left="426" w:hanging="426"/>
      </w:pPr>
      <w:r>
        <w:t>В</w:t>
      </w:r>
      <w:r w:rsidRPr="00221047">
        <w:t>озможные осложнения</w:t>
      </w:r>
    </w:p>
    <w:p w:rsidR="00960F28" w:rsidRPr="00221047" w:rsidRDefault="00960F28" w:rsidP="00960F28">
      <w:pPr>
        <w:pStyle w:val="Default"/>
        <w:numPr>
          <w:ilvl w:val="0"/>
          <w:numId w:val="17"/>
        </w:numPr>
        <w:ind w:left="426" w:hanging="426"/>
      </w:pPr>
      <w:r w:rsidRPr="00221047">
        <w:t>Методы диагностики, позволяющие поставить диагноз и провести дифференциальную диагностику</w:t>
      </w:r>
    </w:p>
    <w:p w:rsidR="00960F28" w:rsidRPr="00221047" w:rsidRDefault="00960F28" w:rsidP="00960F28">
      <w:pPr>
        <w:pStyle w:val="Default"/>
        <w:numPr>
          <w:ilvl w:val="0"/>
          <w:numId w:val="17"/>
        </w:numPr>
        <w:ind w:left="426" w:hanging="426"/>
      </w:pPr>
      <w:r w:rsidRPr="00221047">
        <w:t>Лечение и прогноз</w:t>
      </w:r>
    </w:p>
    <w:p w:rsidR="00960F28" w:rsidRPr="00221047" w:rsidRDefault="00960F28" w:rsidP="00960F28">
      <w:pPr>
        <w:pStyle w:val="Default"/>
        <w:numPr>
          <w:ilvl w:val="0"/>
          <w:numId w:val="17"/>
        </w:numPr>
        <w:ind w:left="426" w:hanging="426"/>
      </w:pPr>
      <w:r w:rsidRPr="00221047">
        <w:t>Экспертизу трудоспособности</w:t>
      </w:r>
    </w:p>
    <w:p w:rsidR="00960F28" w:rsidRPr="00221047" w:rsidRDefault="00960F28" w:rsidP="00960F28">
      <w:pPr>
        <w:pStyle w:val="Default"/>
        <w:numPr>
          <w:ilvl w:val="0"/>
          <w:numId w:val="17"/>
        </w:numPr>
        <w:ind w:left="426" w:hanging="426"/>
      </w:pPr>
      <w:r w:rsidRPr="00221047">
        <w:t>Профилактику</w:t>
      </w:r>
    </w:p>
    <w:p w:rsidR="00960F28" w:rsidRDefault="00960F28" w:rsidP="0087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28" w:rsidRPr="008745DB" w:rsidRDefault="00960F28" w:rsidP="0087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C5" w:rsidRPr="008745DB" w:rsidRDefault="008830C5" w:rsidP="00874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Профилактика стоматологических заболеваний</w:t>
      </w:r>
    </w:p>
    <w:p w:rsidR="008830C5" w:rsidRPr="008745DB" w:rsidRDefault="008830C5" w:rsidP="008745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Методы коммунальной профилактики стоматологических заболеваний </w:t>
      </w:r>
    </w:p>
    <w:p w:rsidR="008830C5" w:rsidRPr="008745DB" w:rsidRDefault="008830C5" w:rsidP="008745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Современные критерии эпидемиологического стоматологического обследования населения.</w:t>
      </w:r>
    </w:p>
    <w:p w:rsidR="008830C5" w:rsidRPr="008745DB" w:rsidRDefault="008830C5" w:rsidP="008745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Планирование программ профилактики на коммунальном уровне, методы оценки эффективности лечебно-профилактической помощи.</w:t>
      </w:r>
    </w:p>
    <w:p w:rsidR="008830C5" w:rsidRPr="008745DB" w:rsidRDefault="008830C5" w:rsidP="008745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Методы индивидуальной и профессиональной и профилактики стоматологических заболеваний у детей и взрослых </w:t>
      </w:r>
    </w:p>
    <w:p w:rsidR="008830C5" w:rsidRPr="008745DB" w:rsidRDefault="008830C5" w:rsidP="008745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Гигиена полости рта, её значение в профилактике основных стоматологических заболеваний. Современные средства индивидуальной гигиены полости рта. </w:t>
      </w:r>
    </w:p>
    <w:p w:rsidR="008830C5" w:rsidRPr="008745DB" w:rsidRDefault="008830C5" w:rsidP="008745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Профессиональная гигиена полости рта. </w:t>
      </w:r>
    </w:p>
    <w:p w:rsidR="008830C5" w:rsidRPr="008745DB" w:rsidRDefault="008830C5" w:rsidP="008745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Особенности профилактики стоматологических заболеваний в зависимости от возраста и обще соматического статуса.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0C5" w:rsidRPr="008745DB" w:rsidRDefault="008830C5" w:rsidP="00874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Неотложные состояния в стоматологической практике</w:t>
      </w:r>
    </w:p>
    <w:p w:rsidR="008830C5" w:rsidRPr="008745DB" w:rsidRDefault="008830C5" w:rsidP="008745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Фармакодинамика препаратов, используемых для оказания неотложной помощи на амбулаторном стоматологическом приёме.</w:t>
      </w:r>
    </w:p>
    <w:p w:rsidR="008830C5" w:rsidRPr="008745DB" w:rsidRDefault="008830C5" w:rsidP="008745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Причинные факторы соматических осложнений  на амбулаторном стоматологическом приёме. Технология профилактики. </w:t>
      </w:r>
    </w:p>
    <w:p w:rsidR="008830C5" w:rsidRPr="008745DB" w:rsidRDefault="008830C5" w:rsidP="008745DB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745DB">
        <w:rPr>
          <w:rFonts w:ascii="Times New Roman" w:hAnsi="Times New Roman"/>
          <w:sz w:val="24"/>
        </w:rPr>
        <w:t xml:space="preserve">Принципы купирования неотложных  состояний: гипертонического криза, приступа стенокардии, острого инфаркта миокарда,    </w:t>
      </w:r>
    </w:p>
    <w:p w:rsidR="008830C5" w:rsidRPr="008745DB" w:rsidRDefault="008830C5" w:rsidP="008745DB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745DB">
        <w:rPr>
          <w:rFonts w:ascii="Times New Roman" w:hAnsi="Times New Roman"/>
          <w:sz w:val="24"/>
        </w:rPr>
        <w:t>гипогликемии, гипервентиляции, судорожного припадка, клинической смерти.</w:t>
      </w:r>
    </w:p>
    <w:p w:rsidR="008830C5" w:rsidRPr="008745DB" w:rsidRDefault="008830C5" w:rsidP="008745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Принципы купирования неотложных состояний:   обморока,   коллапса,   системной анафилаксии, приступа удушья (БА),    асфиксии</w:t>
      </w:r>
    </w:p>
    <w:p w:rsidR="008830C5" w:rsidRPr="008745DB" w:rsidRDefault="008830C5" w:rsidP="008745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Терминальные состояния. Диагностика.  </w:t>
      </w:r>
    </w:p>
    <w:p w:rsidR="008830C5" w:rsidRPr="008745DB" w:rsidRDefault="008830C5" w:rsidP="008745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Сердечно-лёгочная реанимация в амбулаторной стоматологической практике. </w:t>
      </w:r>
    </w:p>
    <w:p w:rsidR="008830C5" w:rsidRPr="008745DB" w:rsidRDefault="008830C5" w:rsidP="008745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Медицинские, юридические и социальные аспекты оказания неотложной помощи.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C5" w:rsidRPr="008745DB" w:rsidRDefault="008830C5" w:rsidP="00874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Обезболивание в  амбулаторной стоматологической практике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Виды обезболивания, используемые в амбулаторной стоматологической практике (общее, комбинированное, местное). Наркоз. Показания и противопоказания. 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Особенности оказания стоматологической помощи во время наркоза.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lastRenderedPageBreak/>
        <w:t>Местное обезболивание в амбулаторной стоматологии. Классификация, использование, показания и противопоказания к их применению.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Современный инструментарий для местного обезболивания в стоматологии.  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Местные анестетики. Вазоконстрикторы.  Показания и   противопоказания. 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Побочные действия  (местные и системные). 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Обоснование выбора препарата для обезболивания основных стоматологических заболеваний в амбулаторной практике.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Местная анестезия в амбулаторной стоматологической   практике</w:t>
      </w:r>
      <w:r w:rsidRPr="008745DB">
        <w:rPr>
          <w:rFonts w:ascii="Times New Roman" w:hAnsi="Times New Roman"/>
          <w:b/>
          <w:sz w:val="24"/>
          <w:szCs w:val="24"/>
        </w:rPr>
        <w:t xml:space="preserve">. 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Способы обезболивания на верхней челюсти. Инфильтрационная, туберальная анестезия (Внеротовой доступ по П.М. Егорову). Инфраорбитальная и резцовая анестезии.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Способы  обезболивания, применяемые на нижней челюсти (по П.М. Егорову; по Гоу-Гейтсу; по  Вазирани-Акинози; блокада подбородочного нерва и резцовой ветви по Маламеду. </w:t>
      </w:r>
    </w:p>
    <w:p w:rsidR="008745DB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Показания и противопоказания к их применению</w:t>
      </w:r>
    </w:p>
    <w:p w:rsidR="008745DB" w:rsidRPr="008745DB" w:rsidRDefault="008745DB" w:rsidP="008745DB">
      <w:pPr>
        <w:pStyle w:val="22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745DB">
        <w:rPr>
          <w:rFonts w:ascii="Times New Roman" w:hAnsi="Times New Roman"/>
          <w:sz w:val="24"/>
        </w:rPr>
        <w:t>Пародонтальные способы местного   обезболивания в полости рта.  Интралигаментарная,                      интрасептальная, внутрипульпарная и внутриканальная анестезии. Показания и противопоказания к их применению.</w:t>
      </w:r>
    </w:p>
    <w:p w:rsidR="008830C5" w:rsidRPr="008745DB" w:rsidRDefault="008745DB" w:rsidP="008745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Ошибки и осложнения местного обезболивания, вызванные нарушением техники его проведения. Профилактика, лечение.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C5" w:rsidRPr="008745DB" w:rsidRDefault="008745DB" w:rsidP="00874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Аномалии развития зубов и челюстно-лицевой области</w:t>
      </w:r>
    </w:p>
    <w:p w:rsidR="008745DB" w:rsidRPr="008745DB" w:rsidRDefault="008745DB" w:rsidP="008745DB">
      <w:pPr>
        <w:pStyle w:val="31"/>
        <w:numPr>
          <w:ilvl w:val="0"/>
          <w:numId w:val="4"/>
        </w:numPr>
        <w:rPr>
          <w:sz w:val="24"/>
        </w:rPr>
      </w:pPr>
      <w:r w:rsidRPr="008745DB">
        <w:rPr>
          <w:sz w:val="24"/>
        </w:rPr>
        <w:t>Классификация зубо-челюстных аномалий.</w:t>
      </w:r>
    </w:p>
    <w:p w:rsidR="008745DB" w:rsidRPr="008745DB" w:rsidRDefault="008745DB" w:rsidP="008745DB">
      <w:pPr>
        <w:pStyle w:val="31"/>
        <w:numPr>
          <w:ilvl w:val="0"/>
          <w:numId w:val="4"/>
        </w:numPr>
        <w:rPr>
          <w:sz w:val="24"/>
        </w:rPr>
      </w:pPr>
      <w:r w:rsidRPr="008745DB">
        <w:rPr>
          <w:sz w:val="24"/>
        </w:rPr>
        <w:t>Наследственные и врожденные пороки развития твердых тканей зубов: несовершенный амело- и дентиногенез, гипоплазия. Флюороз. Клиника, дифференциальная диагностика. Тетрациклиновые зубы, клиника, дифференциальная диагностика.</w:t>
      </w:r>
    </w:p>
    <w:p w:rsidR="008745DB" w:rsidRPr="008745DB" w:rsidRDefault="008745DB" w:rsidP="008745DB">
      <w:pPr>
        <w:pStyle w:val="210"/>
        <w:numPr>
          <w:ilvl w:val="0"/>
          <w:numId w:val="4"/>
        </w:numPr>
        <w:tabs>
          <w:tab w:val="left" w:pos="817"/>
        </w:tabs>
        <w:spacing w:line="240" w:lineRule="auto"/>
        <w:rPr>
          <w:sz w:val="24"/>
        </w:rPr>
      </w:pPr>
      <w:r w:rsidRPr="008745DB">
        <w:rPr>
          <w:sz w:val="24"/>
        </w:rPr>
        <w:t>Лечение некариозных поражений твердых тканей зубов терапевтическими и ортопедическими методами (отбеливание, пломбирование, виниры прямого и непрямого изготовления, коронки).</w:t>
      </w:r>
    </w:p>
    <w:p w:rsidR="008745DB" w:rsidRPr="008745DB" w:rsidRDefault="008745DB" w:rsidP="008745D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Врожденные пороки развития челюстно-лицевой области (расщелина губы, неба, мелкое преддверие полости рта). Ранняя диагностика. Направление к специалистам.</w:t>
      </w:r>
    </w:p>
    <w:p w:rsidR="008745DB" w:rsidRPr="008745DB" w:rsidRDefault="008745DB" w:rsidP="008745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Диагностика аномалии положения зубов, зубных рядов и окклюзии зубных рядов. Методы профилактики зубочелюстных аномалий у детей  (пришлифовывание временных зубов, покрытие коронками временных зубов, применение замещающих пластинок и коронок с распоркой при ранней потере временных зубов).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DB" w:rsidRPr="008745DB" w:rsidRDefault="008745DB" w:rsidP="00874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Кариес зубов</w:t>
      </w:r>
      <w:r w:rsidRPr="008745DB">
        <w:rPr>
          <w:rFonts w:ascii="Times New Roman" w:hAnsi="Times New Roman"/>
          <w:b/>
          <w:sz w:val="24"/>
          <w:szCs w:val="24"/>
        </w:rPr>
        <w:t xml:space="preserve"> и его осложнения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Этиология, патогенез, клиника, диагностика и профилактика кариеса зубов. Патологическая анатомия кариеса.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Патологические изменения твердых тканей зуба, возникшее в период его развития Особенности формирования и строения твёрдых тканей зуба. Проницаемость эмали. Современная международная классификация кариеса зубов. Инвазивные и неинвазивные методы герметизации фиссур.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Профилактика и лечение кариеса. Гиперестезия дентина.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Современные аспекты лечения кариеса зубов.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Принципы и техника препарирования твёрдых тканей зуба при кариесе. Выбор режущих инструментов и тактики препарирования кариозных полостей в зависимости от класса полости по Блеку.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lastRenderedPageBreak/>
        <w:t xml:space="preserve">Современные пломбировочные материалы (цементы, амальгамы, полимеры, композиты, компомеры, церомеры). Техника пломбирования зубов современными пломбировочными материалами. Использование современных матриц и матрицедержателей, клиньев, ретракционных нитей, коффердама при пломбировании полостей. 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Ошибки и осложнения при лечении кариеса. 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Использование компьютерных систем в реставрационной стоматологии («</w:t>
      </w:r>
      <w:r w:rsidRPr="008745DB">
        <w:rPr>
          <w:rFonts w:ascii="Times New Roman" w:hAnsi="Times New Roman"/>
          <w:sz w:val="24"/>
          <w:szCs w:val="24"/>
          <w:lang w:val="en-US"/>
        </w:rPr>
        <w:t>Cerec</w:t>
      </w:r>
      <w:r w:rsidRPr="008745DB">
        <w:rPr>
          <w:rFonts w:ascii="Times New Roman" w:hAnsi="Times New Roman"/>
          <w:sz w:val="24"/>
          <w:szCs w:val="24"/>
        </w:rPr>
        <w:t>»).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Обезболивание при эндодонтическом вмешательстве.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Методы обследования при пульпите.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Особенности лечения пульпы в зависимости от возраста пациента. Ошибки и осложнения при лечении пульпита.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Анатомия корневых каналов. Особенности строения апикальной области канала корня зуба.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Эндодонтический инструментарий: классификация, назначение инструментов, цветовое и цифровое кодирование. Основы препарирования корневых каналов. Варианты заполнения верхушечного отверстия.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Клиника, дифференциальная диагностика и лечение пульпита. Современные препараты и методики для лечения пульпита биологическим методом.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Хирургические методы лечения пульпита. Современные препараты для некротизации пульпы, медикаментозной обработки и заполнения корневых каналов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Обезболивание при лечении заболеваний периодонта.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Методы обследования при периодонтите.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Современное представление о причине возникновения, патогенезе и патологической анатомии периодонта. Классификации и дифференциальная диагностика.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Клиника и диагностика различных форм периодонтитов.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Особенности лечения различных форм периодонтитов.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Современные ротационные технологии в эндодонтии.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Современные технологии обтурации в эндодонтии.  Пломбировочные материалы для заполнения корневых каналов, техника пломбирования каналов гуттаперчей. </w:t>
      </w:r>
    </w:p>
    <w:p w:rsidR="008745DB" w:rsidRPr="008745DB" w:rsidRDefault="008745DB" w:rsidP="008745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Ошибки и осложнения при лечении периодонтита. Профилактика хронической интоксикации и хрониосепсиса.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DB" w:rsidRPr="008745DB" w:rsidRDefault="008745DB" w:rsidP="00874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Болезни пародонта и заболевания слизистой оболочки полости рта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Этиология, патогенез, строение, клиника, болезней пародонта. Классификации МКБ.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Воспалительные заболевания пародонта (гингивит, пародонтит). Клиника, дифференциальная диагностика, лечение.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Пародонтоз, пародонтолиз, пародонтомы. Распространённость, клиника, диагностика, лечение.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Роль гигиены полости рта в лечении и профилактике заболеваний пародонта, контролируемая чистка зубов. Предоперационная подготовка: использование наглядных пособий, информирование пациента, проведение профессиональной гигиены полости рта, назначение антимикробных препаратов.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Современные аспекты лечения заболеваний пародонта.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 xml:space="preserve">Пародонтологический инструментарий, классификация, методики применения. 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Хирургические методы лечения заболеваний пародонта: закрытый и открытый кюретаж.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Лоскутные операции, направленная регенерация костной ткани. Рецессия десны. Показания, противопоказания, ошибки и осложнения. Современные материалы и методы.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Применение лазера в пародонтальной хирургии.</w:t>
      </w:r>
    </w:p>
    <w:p w:rsidR="008745DB" w:rsidRPr="008745DB" w:rsidRDefault="008745DB" w:rsidP="008745DB">
      <w:pPr>
        <w:pStyle w:val="a"/>
        <w:numPr>
          <w:ilvl w:val="0"/>
          <w:numId w:val="7"/>
        </w:numPr>
        <w:contextualSpacing w:val="0"/>
      </w:pPr>
      <w:r w:rsidRPr="008745DB">
        <w:lastRenderedPageBreak/>
        <w:t>Организация лечебно-профилактической помощи и диспансеризация пациентов с патологией пародонта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Анатомо-физиологические данные о строении слизистой рта. Методы обследования, элементы поражения. Классификации заболеваний слизистой оболочки рта (Е.В.Боровского и А.Л.Машкилейсона; ММСИ; МКБ-10 С).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 xml:space="preserve">Этиология, клиника, дифференциальная диагностика. Травматические поражения слизистой оболочки (механическая, химическая, физическая травма). 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 xml:space="preserve">Этиология, клиника, дифференциальная диагностика. Инфекционные заболевания (простой герпес, опоясывающий лишай, ящур, СПИД, кандидоз, гингивостоматитВенсана). 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 xml:space="preserve">Этиология, клиника, дифференциальная диагностика. Аллергические заболевания полости рта (многоформная экссудативная эритема, хронический рецидивирующий афтозный стоматит, аллергия на стоматологические материалы). 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Этиология, клиника, дифференциальная диагностика. Изменения слизистой оболочки полости рта при некоторых системных заболеваниях и болезнях обмена: гипо- и авитаминозах, эндокринных заболеваниях, желудочно-кишечных заболеваниях, заболеваниях нервной и кроветворной системы.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Этиология, клиника, дифференциальная диагностика. Аномалии и самостоятельные заболевания языка. Хейлиты, хронические трещины губ.</w:t>
      </w:r>
    </w:p>
    <w:p w:rsidR="008745DB" w:rsidRPr="008745DB" w:rsidRDefault="008745DB" w:rsidP="008745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Этиология, клиника, дифференциальная диагностика. Предраковые состояния и злокачественные новообразования слизистой оболочки рта и красной каймы губ.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DB" w:rsidRPr="008745DB" w:rsidRDefault="008745DB" w:rsidP="00874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Воспалительные заболевания челюстно-лицевой области</w:t>
      </w:r>
    </w:p>
    <w:p w:rsidR="008745DB" w:rsidRPr="008745DB" w:rsidRDefault="008745DB" w:rsidP="008745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Одонтогенные воспалительные заболевания. Периостит. Остеомиелит челюсти. Особенности клиники и диагностики. Современные методы  лечения у детей и  взрослых.</w:t>
      </w:r>
    </w:p>
    <w:p w:rsidR="008745DB" w:rsidRPr="008745DB" w:rsidRDefault="008745DB" w:rsidP="008745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Абсцессы и флегмоны челюстно-лицевой области. Клиника, диагностика. Тактика врача-стоматолога общей практики. Неотложная помощь.</w:t>
      </w:r>
    </w:p>
    <w:p w:rsidR="008745DB" w:rsidRPr="008745DB" w:rsidRDefault="008745DB" w:rsidP="008745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Болезни прорезывания зубов. Перикоронит. Осложнения. Клиника, диагностика, лечение.</w:t>
      </w:r>
    </w:p>
    <w:p w:rsidR="008745DB" w:rsidRPr="008745DB" w:rsidRDefault="008745DB" w:rsidP="008745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Особенности течения и лечения одонтогенных воспалительных процессов у детей.</w:t>
      </w:r>
    </w:p>
    <w:p w:rsidR="008745DB" w:rsidRPr="008745DB" w:rsidRDefault="008745DB" w:rsidP="008745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Воспалительные заболевания слюнных желез. Калькулезный сиаладенит. Клиника. Дифференциальная диагностика. Неотложная помощь.</w:t>
      </w:r>
    </w:p>
    <w:p w:rsidR="008745DB" w:rsidRPr="008745DB" w:rsidRDefault="008745DB" w:rsidP="008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DB" w:rsidRPr="008745DB" w:rsidRDefault="008745DB" w:rsidP="00874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Заболевания и повреждения нервов лица и височно-нижнечелюстного сустава</w:t>
      </w:r>
    </w:p>
    <w:p w:rsidR="008745DB" w:rsidRPr="008745DB" w:rsidRDefault="008745DB" w:rsidP="008745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Диагностика и дифференциальная диагностика заболеваний тройничного, лицевого и языкоглоточного нервов. Неотложная помощь. </w:t>
      </w:r>
    </w:p>
    <w:p w:rsidR="008745DB" w:rsidRPr="008745DB" w:rsidRDefault="008745DB" w:rsidP="008745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Неврит, невралгия тройничного нерва, глоссалгия, стомалгия. </w:t>
      </w:r>
    </w:p>
    <w:p w:rsidR="008745DB" w:rsidRPr="008745DB" w:rsidRDefault="008745DB" w:rsidP="008745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 xml:space="preserve">Дисфункциональные и воспалительные заболевания ВНЧС у взрослых и детей. Методы обследования. Диагностика. Заболевания ВНЧС, обусловленные ошибками протезирования. Клиника. Диагностика. Направление на  </w:t>
      </w:r>
      <w:r w:rsidRPr="008745DB">
        <w:rPr>
          <w:rFonts w:ascii="Times New Roman" w:hAnsi="Times New Roman" w:cs="Times New Roman"/>
          <w:sz w:val="24"/>
          <w:szCs w:val="24"/>
        </w:rPr>
        <w:t>специализированное лечение.</w:t>
      </w:r>
    </w:p>
    <w:p w:rsidR="008745DB" w:rsidRPr="008745DB" w:rsidRDefault="008745DB" w:rsidP="008745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Вывих височно-нижнечелюстного сустава. Клиника, диагностика. Неотложная помощь</w:t>
      </w:r>
      <w:r w:rsidRPr="008745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745DB">
        <w:rPr>
          <w:rFonts w:ascii="Times New Roman" w:hAnsi="Times New Roman" w:cs="Times New Roman"/>
          <w:sz w:val="24"/>
          <w:szCs w:val="24"/>
        </w:rPr>
        <w:t>Направление на  специализированное лечение.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DB" w:rsidRPr="008745DB" w:rsidRDefault="008745DB" w:rsidP="00874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Травма зубов и челюстно-лицевой области</w:t>
      </w:r>
    </w:p>
    <w:p w:rsidR="008745DB" w:rsidRPr="008745DB" w:rsidRDefault="008745DB" w:rsidP="008745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Травма временных и постоянных зубов. Виды травматических повреждений зубов. Особенности лечения травмы зубов у взрослых и детей.  Оказание неотложной помощи детям с травмой временных и постоянных зубов.</w:t>
      </w:r>
    </w:p>
    <w:p w:rsidR="008745DB" w:rsidRPr="008745DB" w:rsidRDefault="008745DB" w:rsidP="008745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Травма челюстей. Клиника, диагностика. Неотложная помощь.</w:t>
      </w:r>
    </w:p>
    <w:p w:rsidR="008745DB" w:rsidRPr="008745DB" w:rsidRDefault="008745DB" w:rsidP="008745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Травматические поражения мягких тканей лица и слизистой оболочки полости рта. Неотложная помощь.Направление на  специализированное лечение.</w:t>
      </w:r>
    </w:p>
    <w:p w:rsidR="008745DB" w:rsidRPr="008745DB" w:rsidRDefault="008745DB" w:rsidP="008745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lastRenderedPageBreak/>
        <w:t>Профилактика воспалительных посттравматических осложнений.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DB" w:rsidRPr="008745DB" w:rsidRDefault="008745DB" w:rsidP="00874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Новообразования челюстно-лицевой области</w:t>
      </w:r>
    </w:p>
    <w:p w:rsidR="008745DB" w:rsidRPr="008745DB" w:rsidRDefault="008745DB" w:rsidP="008745D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 xml:space="preserve">Новообразования челюстно-лицевой области у взрослых и детей (злокачественные, доброкачественные, опухолеподобные). </w:t>
      </w:r>
    </w:p>
    <w:p w:rsidR="008745DB" w:rsidRPr="008745DB" w:rsidRDefault="008745DB" w:rsidP="008745D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Клинические особенности проявлений различных новообразований в зависимости от локализации, размеров и вида.</w:t>
      </w:r>
    </w:p>
    <w:p w:rsidR="008745DB" w:rsidRDefault="008745DB" w:rsidP="0087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DB" w:rsidRPr="008745DB" w:rsidRDefault="008745DB" w:rsidP="00874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DB">
        <w:rPr>
          <w:rFonts w:ascii="Times New Roman" w:hAnsi="Times New Roman"/>
          <w:b/>
          <w:sz w:val="24"/>
          <w:szCs w:val="24"/>
        </w:rPr>
        <w:t>Приобретенные дефекты и деформации зубов и зубочелюстной</w:t>
      </w:r>
    </w:p>
    <w:p w:rsidR="008745DB" w:rsidRPr="008745DB" w:rsidRDefault="008745DB" w:rsidP="00874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Физиологические основы окклюзии. Биомеханика зубочелюстной системы. Определение окклюзии. Нарушения окклюзии. Методы окклюзионной коррекции: терапевтические, ортопедические, ортодонтические, хирургические. Профилактика окклюзионных нарушений.</w:t>
      </w:r>
    </w:p>
    <w:p w:rsidR="008745DB" w:rsidRPr="008745DB" w:rsidRDefault="008745DB" w:rsidP="00874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Частичное отсутствие зубов. Лечение несъемными и съемными протезами с различными конструкций из современных конструкционных материалов.</w:t>
      </w:r>
    </w:p>
    <w:p w:rsidR="008745DB" w:rsidRPr="008745DB" w:rsidRDefault="008745DB" w:rsidP="00874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DB">
        <w:rPr>
          <w:rFonts w:ascii="Times New Roman" w:hAnsi="Times New Roman"/>
          <w:sz w:val="24"/>
          <w:szCs w:val="24"/>
        </w:rPr>
        <w:t>Полное отсутствие зубов. Ортопедическое лечение с использованием съемных пластиночных протезов. Профилактика непереносимости акриловых базисов  пластиночных зубных протезов. Вопросы адаптации и компенсации при использовании зубных протезов.</w:t>
      </w:r>
    </w:p>
    <w:p w:rsidR="008745DB" w:rsidRDefault="008745DB" w:rsidP="00874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 xml:space="preserve">Нарушения окклюзии. Современные методы </w:t>
      </w:r>
      <w:proofErr w:type="spellStart"/>
      <w:r w:rsidRPr="008745DB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8745DB">
        <w:rPr>
          <w:rFonts w:ascii="Times New Roman" w:hAnsi="Times New Roman" w:cs="Times New Roman"/>
          <w:sz w:val="24"/>
          <w:szCs w:val="24"/>
        </w:rPr>
        <w:t xml:space="preserve"> коррекции.</w:t>
      </w:r>
    </w:p>
    <w:p w:rsidR="002706C9" w:rsidRDefault="002706C9" w:rsidP="0027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9" w:rsidRDefault="002706C9" w:rsidP="0027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9ED" w:rsidRPr="00EF49ED" w:rsidRDefault="00EF49ED" w:rsidP="00EF49ED">
      <w:pPr>
        <w:jc w:val="center"/>
        <w:rPr>
          <w:rFonts w:ascii="Times New Roman" w:hAnsi="Times New Roman" w:cs="Times New Roman"/>
          <w:b/>
        </w:rPr>
      </w:pPr>
      <w:r>
        <w:br w:type="page"/>
      </w:r>
      <w:r w:rsidRPr="00EF49ED">
        <w:rPr>
          <w:rFonts w:ascii="Times New Roman" w:hAnsi="Times New Roman" w:cs="Times New Roman"/>
          <w:b/>
        </w:rPr>
        <w:lastRenderedPageBreak/>
        <w:t>Список литературы</w:t>
      </w:r>
    </w:p>
    <w:tbl>
      <w:tblPr>
        <w:tblW w:w="5000" w:type="pct"/>
        <w:tblLook w:val="04A0"/>
      </w:tblPr>
      <w:tblGrid>
        <w:gridCol w:w="521"/>
        <w:gridCol w:w="9050"/>
      </w:tblGrid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2706C9" w:rsidRDefault="002706C9" w:rsidP="002706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706C9">
              <w:rPr>
                <w:rFonts w:ascii="Times New Roman" w:hAnsi="Times New Roman" w:cs="Times New Roman"/>
              </w:rPr>
              <w:t xml:space="preserve">     Терапевтическая стоматология: национальное руководство / под ред. Л. А. Дмитриевой, Ю. М. </w:t>
            </w:r>
            <w:proofErr w:type="spellStart"/>
            <w:r w:rsidRPr="002706C9">
              <w:rPr>
                <w:rFonts w:ascii="Times New Roman" w:hAnsi="Times New Roman" w:cs="Times New Roman"/>
              </w:rPr>
              <w:t>Максимовского</w:t>
            </w:r>
            <w:proofErr w:type="spellEnd"/>
            <w:r w:rsidRPr="002706C9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2706C9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706C9">
              <w:rPr>
                <w:rFonts w:ascii="Times New Roman" w:hAnsi="Times New Roman" w:cs="Times New Roman"/>
              </w:rPr>
              <w:t>. и доп. — М.</w:t>
            </w:r>
            <w:proofErr w:type="gramStart"/>
            <w:r w:rsidRPr="002706C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0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6C9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706C9">
              <w:rPr>
                <w:rFonts w:ascii="Times New Roman" w:hAnsi="Times New Roman" w:cs="Times New Roman"/>
              </w:rPr>
              <w:t xml:space="preserve">, 2015. — 888 с. 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</w:rPr>
              <w:t xml:space="preserve">     Терапевтическая стоматология: учебник: в 3 ч. /под ред.: Е.А. Волкова, О.О.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Янушевича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. - М.: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ГЭОТАР-Медиа</w:t>
            </w:r>
            <w:proofErr w:type="spellEnd"/>
          </w:p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49ED">
              <w:rPr>
                <w:rFonts w:ascii="Times New Roman" w:hAnsi="Times New Roman" w:cs="Times New Roman"/>
                <w:bCs/>
              </w:rPr>
              <w:t xml:space="preserve">     Ч. 1</w:t>
            </w:r>
            <w:r w:rsidRPr="00EF49ED">
              <w:rPr>
                <w:rFonts w:ascii="Times New Roman" w:hAnsi="Times New Roman" w:cs="Times New Roman"/>
              </w:rPr>
              <w:t>: Болезни зубов. - 2015. - 167 с.: ил.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</w:rPr>
              <w:t xml:space="preserve">     Терапевтическая стоматология: учебник: в 3 ч. /под ред. Г.М.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Барера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. - М.: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ГЭОТАР-Медиа</w:t>
            </w:r>
            <w:proofErr w:type="spellEnd"/>
          </w:p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49ED">
              <w:rPr>
                <w:rFonts w:ascii="Times New Roman" w:hAnsi="Times New Roman" w:cs="Times New Roman"/>
                <w:bCs/>
              </w:rPr>
              <w:t xml:space="preserve">     Ч. 2</w:t>
            </w:r>
            <w:r w:rsidRPr="00EF49ED">
              <w:rPr>
                <w:rFonts w:ascii="Times New Roman" w:hAnsi="Times New Roman" w:cs="Times New Roman"/>
              </w:rPr>
              <w:t xml:space="preserve">: Болезни пародонта. - 2013. - 224 с.: </w:t>
            </w:r>
            <w:proofErr w:type="spellStart"/>
            <w:r w:rsidRPr="00EF49ED">
              <w:rPr>
                <w:rFonts w:ascii="Times New Roman" w:hAnsi="Times New Roman" w:cs="Times New Roman"/>
              </w:rPr>
              <w:t>цв.ил</w:t>
            </w:r>
            <w:proofErr w:type="spellEnd"/>
            <w:r w:rsidRPr="00EF49ED">
              <w:rPr>
                <w:rFonts w:ascii="Times New Roman" w:hAnsi="Times New Roman" w:cs="Times New Roman"/>
              </w:rPr>
              <w:t>.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</w:rPr>
              <w:t xml:space="preserve">     Терапевтическая стоматология: учебник: в 3 ч. /под ред. Г.М.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Барера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. - 2-е изд., доп. и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. - М.: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ГЭОТАР-Медиа</w:t>
            </w:r>
            <w:proofErr w:type="spellEnd"/>
          </w:p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  <w:bCs/>
              </w:rPr>
              <w:t xml:space="preserve">     Ч. 3</w:t>
            </w:r>
            <w:r w:rsidRPr="00EF49ED">
              <w:rPr>
                <w:rFonts w:ascii="Times New Roman" w:hAnsi="Times New Roman" w:cs="Times New Roman"/>
              </w:rPr>
              <w:t xml:space="preserve">: Заболевания слизистой оболочки полости рта. - 2013. - 255 с.: </w:t>
            </w:r>
            <w:proofErr w:type="spellStart"/>
            <w:r w:rsidRPr="00EF49ED">
              <w:rPr>
                <w:rFonts w:ascii="Times New Roman" w:hAnsi="Times New Roman" w:cs="Times New Roman"/>
              </w:rPr>
              <w:t>цв.ил</w:t>
            </w:r>
            <w:proofErr w:type="spellEnd"/>
            <w:r w:rsidRPr="00EF49ED">
              <w:rPr>
                <w:rFonts w:ascii="Times New Roman" w:hAnsi="Times New Roman" w:cs="Times New Roman"/>
              </w:rPr>
              <w:t>.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49ED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     Терапевтическая стоматология</w:t>
            </w:r>
            <w:r w:rsidRPr="00EF49E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Кариесология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 и заболевания твердых тканей зубов.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Эндодонтия</w:t>
            </w:r>
            <w:proofErr w:type="spellEnd"/>
            <w:r w:rsidRPr="00EF49ED">
              <w:rPr>
                <w:rFonts w:ascii="Times New Roman" w:hAnsi="Times New Roman" w:cs="Times New Roman"/>
              </w:rPr>
              <w:t>: руководство к практическим занятиям</w:t>
            </w:r>
            <w:proofErr w:type="gramStart"/>
            <w:r w:rsidRPr="00EF49E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49ED">
              <w:rPr>
                <w:rFonts w:ascii="Times New Roman" w:hAnsi="Times New Roman" w:cs="Times New Roman"/>
              </w:rPr>
              <w:t xml:space="preserve"> учебное пособие /Ю.М.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Максимовский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Митронин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. - М.: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EF49ED">
              <w:rPr>
                <w:rFonts w:ascii="Times New Roman" w:hAnsi="Times New Roman" w:cs="Times New Roman"/>
              </w:rPr>
              <w:t>, 2014. - 475 с.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EF49ED">
              <w:rPr>
                <w:rFonts w:ascii="Times New Roman" w:hAnsi="Times New Roman" w:cs="Times New Roman"/>
              </w:rPr>
              <w:t xml:space="preserve"> зуба</w:t>
            </w:r>
            <w:proofErr w:type="gramStart"/>
            <w:r w:rsidRPr="00EF49E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49ED">
              <w:rPr>
                <w:rFonts w:ascii="Times New Roman" w:hAnsi="Times New Roman" w:cs="Times New Roman"/>
              </w:rPr>
              <w:t xml:space="preserve"> монография /О.О.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Янушевич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 [и др.]. - М.: Издательский дом Академии Естествознания, 2014. - 53 </w:t>
            </w:r>
            <w:proofErr w:type="gramStart"/>
            <w:r w:rsidRPr="00EF49ED">
              <w:rPr>
                <w:rFonts w:ascii="Times New Roman" w:hAnsi="Times New Roman" w:cs="Times New Roman"/>
              </w:rPr>
              <w:t>с</w:t>
            </w:r>
            <w:proofErr w:type="gramEnd"/>
            <w:r w:rsidRPr="00EF49ED">
              <w:rPr>
                <w:rFonts w:ascii="Times New Roman" w:hAnsi="Times New Roman" w:cs="Times New Roman"/>
              </w:rPr>
              <w:t>.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49ED">
              <w:rPr>
                <w:rFonts w:ascii="Times New Roman" w:hAnsi="Times New Roman" w:cs="Times New Roman"/>
              </w:rPr>
              <w:t>Митронин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 А.В. </w:t>
            </w:r>
          </w:p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</w:rPr>
              <w:t xml:space="preserve">     Применение полупроводникового лазера в </w:t>
            </w:r>
            <w:proofErr w:type="spellStart"/>
            <w:r w:rsidRPr="00EF49ED">
              <w:rPr>
                <w:rFonts w:ascii="Times New Roman" w:hAnsi="Times New Roman" w:cs="Times New Roman"/>
              </w:rPr>
              <w:t>эндодонтическом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 лечении пульпита: учебное пособие /А. В.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Митронин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, А.А.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Чунихин</w:t>
            </w:r>
            <w:proofErr w:type="spellEnd"/>
            <w:r w:rsidRPr="00EF49ED">
              <w:rPr>
                <w:rFonts w:ascii="Times New Roman" w:hAnsi="Times New Roman" w:cs="Times New Roman"/>
              </w:rPr>
              <w:t>. - М.: МГМСУ, 2011. - 82 с.: ил.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</w:rPr>
              <w:t xml:space="preserve">     Физиотерапи</w:t>
            </w:r>
            <w:r w:rsidRPr="00EF49ED">
              <w:rPr>
                <w:rFonts w:ascii="Times New Roman" w:hAnsi="Times New Roman" w:cs="Times New Roman"/>
                <w:bCs/>
              </w:rPr>
              <w:t>я и курортология</w:t>
            </w:r>
            <w:r w:rsidRPr="00EF49ED">
              <w:rPr>
                <w:rFonts w:ascii="Times New Roman" w:hAnsi="Times New Roman" w:cs="Times New Roman"/>
              </w:rPr>
              <w:t xml:space="preserve"> / под ред. В. М. Боголюбова. - М.: Бином</w:t>
            </w:r>
          </w:p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  <w:bCs/>
              </w:rPr>
              <w:t xml:space="preserve">     Кн. 3</w:t>
            </w:r>
            <w:r w:rsidRPr="00EF49ED">
              <w:rPr>
                <w:rFonts w:ascii="Times New Roman" w:hAnsi="Times New Roman" w:cs="Times New Roman"/>
              </w:rPr>
              <w:t xml:space="preserve">: </w:t>
            </w:r>
            <w:r w:rsidRPr="00EF49ED">
              <w:rPr>
                <w:rFonts w:ascii="Times New Roman" w:hAnsi="Times New Roman" w:cs="Times New Roman"/>
                <w:bCs/>
              </w:rPr>
              <w:t>Физиотерапи</w:t>
            </w:r>
            <w:r w:rsidRPr="00EF49ED">
              <w:rPr>
                <w:rFonts w:ascii="Times New Roman" w:hAnsi="Times New Roman" w:cs="Times New Roman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EF49ED" w:rsidRDefault="002706C9" w:rsidP="002706C9">
            <w:pPr>
              <w:spacing w:after="0"/>
              <w:rPr>
                <w:rFonts w:ascii="Times New Roman" w:hAnsi="Times New Roman" w:cs="Times New Roman"/>
              </w:rPr>
            </w:pPr>
            <w:r w:rsidRPr="00EF49ED">
              <w:rPr>
                <w:rFonts w:ascii="Times New Roman" w:hAnsi="Times New Roman" w:cs="Times New Roman"/>
              </w:rPr>
              <w:t xml:space="preserve">     Физиотерапи</w:t>
            </w:r>
            <w:r w:rsidRPr="00EF49ED">
              <w:rPr>
                <w:rStyle w:val="a8"/>
                <w:rFonts w:ascii="Times New Roman" w:eastAsia="Calibri" w:hAnsi="Times New Roman" w:cs="Times New Roman"/>
                <w:b w:val="0"/>
              </w:rPr>
              <w:t>я</w:t>
            </w:r>
            <w:r w:rsidRPr="00EF49ED">
              <w:rPr>
                <w:rFonts w:ascii="Times New Roman" w:hAnsi="Times New Roman" w:cs="Times New Roman"/>
              </w:rPr>
              <w:t xml:space="preserve">: учебное пособие / Г. Ш.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Гафиятуллина</w:t>
            </w:r>
            <w:proofErr w:type="spellEnd"/>
            <w:r w:rsidRPr="00EF49ED">
              <w:rPr>
                <w:rFonts w:ascii="Times New Roman" w:hAnsi="Times New Roman" w:cs="Times New Roman"/>
              </w:rPr>
              <w:t xml:space="preserve"> [и др.]. - М.: </w:t>
            </w:r>
            <w:proofErr w:type="spellStart"/>
            <w:r w:rsidRPr="00EF49ED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EF49ED">
              <w:rPr>
                <w:rFonts w:ascii="Times New Roman" w:hAnsi="Times New Roman" w:cs="Times New Roman"/>
              </w:rPr>
              <w:t>, 2010. - 272 с.</w:t>
            </w:r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2706C9" w:rsidRDefault="002706C9" w:rsidP="002706C9">
            <w:pPr>
              <w:tabs>
                <w:tab w:val="left" w:pos="426"/>
                <w:tab w:val="left" w:pos="5220"/>
              </w:tabs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2706C9">
              <w:rPr>
                <w:rFonts w:ascii="Times New Roman" w:hAnsi="Times New Roman" w:cs="Times New Roman"/>
              </w:rPr>
              <w:t xml:space="preserve">Терапевтическая стоматология. Заболевания слизистой оболочки полости рта. Учебник: в 3ч. - 2-е изд., доп. и </w:t>
            </w:r>
            <w:proofErr w:type="spellStart"/>
            <w:r w:rsidRPr="002706C9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706C9">
              <w:rPr>
                <w:rFonts w:ascii="Times New Roman" w:hAnsi="Times New Roman" w:cs="Times New Roman"/>
              </w:rPr>
              <w:t xml:space="preserve">.- ч.3. – М.: </w:t>
            </w:r>
            <w:proofErr w:type="spellStart"/>
            <w:r w:rsidRPr="002706C9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706C9">
              <w:rPr>
                <w:rFonts w:ascii="Times New Roman" w:hAnsi="Times New Roman" w:cs="Times New Roman"/>
              </w:rPr>
              <w:t xml:space="preserve">. – 2010. – ч.3. – 256 с.: ил. – С. 93-101Под редакцией проф. </w:t>
            </w:r>
            <w:proofErr w:type="spellStart"/>
            <w:r w:rsidRPr="002706C9">
              <w:rPr>
                <w:rFonts w:ascii="Times New Roman" w:hAnsi="Times New Roman" w:cs="Times New Roman"/>
              </w:rPr>
              <w:t>Г.М.Барера</w:t>
            </w:r>
            <w:proofErr w:type="spellEnd"/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  <w:hideMark/>
          </w:tcPr>
          <w:p w:rsidR="002706C9" w:rsidRPr="002706C9" w:rsidRDefault="002706C9" w:rsidP="002706C9">
            <w:pPr>
              <w:tabs>
                <w:tab w:val="left" w:pos="3315"/>
              </w:tabs>
              <w:spacing w:after="0"/>
              <w:rPr>
                <w:rFonts w:ascii="Times New Roman" w:hAnsi="Times New Roman" w:cs="Times New Roman"/>
              </w:rPr>
            </w:pPr>
            <w:r w:rsidRPr="002706C9">
              <w:rPr>
                <w:rFonts w:ascii="Times New Roman" w:hAnsi="Times New Roman" w:cs="Times New Roman"/>
              </w:rPr>
              <w:t xml:space="preserve">Болезни пародонта. Лечение. Учебное пособие. – М.: Молодая гвардия. 2011. – 195 с. – С. 52-64 под редакцией О.О. </w:t>
            </w:r>
            <w:proofErr w:type="spellStart"/>
            <w:r w:rsidRPr="002706C9">
              <w:rPr>
                <w:rFonts w:ascii="Times New Roman" w:hAnsi="Times New Roman" w:cs="Times New Roman"/>
              </w:rPr>
              <w:t>Янушевича</w:t>
            </w:r>
            <w:proofErr w:type="spellEnd"/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2706C9" w:rsidRDefault="002706C9" w:rsidP="002706C9">
            <w:pPr>
              <w:tabs>
                <w:tab w:val="left" w:pos="331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06C9">
              <w:rPr>
                <w:rFonts w:ascii="Times New Roman" w:hAnsi="Times New Roman" w:cs="Times New Roman"/>
              </w:rPr>
              <w:t xml:space="preserve">Терапевтическая стоматология. Болезни зубов. Учебник в 3 частях. – М.: </w:t>
            </w:r>
            <w:proofErr w:type="spellStart"/>
            <w:r w:rsidRPr="002706C9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706C9">
              <w:rPr>
                <w:rFonts w:ascii="Times New Roman" w:hAnsi="Times New Roman" w:cs="Times New Roman"/>
              </w:rPr>
              <w:t xml:space="preserve">. 2012. – ч.1. – 168 с.: ил. – С. 80-103 под ред. Е.А. Волкова и О.О. </w:t>
            </w:r>
            <w:proofErr w:type="spellStart"/>
            <w:r w:rsidRPr="002706C9">
              <w:rPr>
                <w:rFonts w:ascii="Times New Roman" w:hAnsi="Times New Roman" w:cs="Times New Roman"/>
              </w:rPr>
              <w:t>Янушевича</w:t>
            </w:r>
            <w:proofErr w:type="spellEnd"/>
          </w:p>
        </w:tc>
      </w:tr>
      <w:tr w:rsidR="002706C9" w:rsidRPr="002706C9" w:rsidTr="00EF49ED">
        <w:tc>
          <w:tcPr>
            <w:tcW w:w="272" w:type="pct"/>
          </w:tcPr>
          <w:p w:rsidR="002706C9" w:rsidRPr="002706C9" w:rsidRDefault="002706C9" w:rsidP="00EF49E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28" w:type="pct"/>
            <w:hideMark/>
          </w:tcPr>
          <w:p w:rsidR="002706C9" w:rsidRPr="002706C9" w:rsidRDefault="002706C9" w:rsidP="002706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06C9">
              <w:rPr>
                <w:rFonts w:ascii="Times New Roman" w:hAnsi="Times New Roman" w:cs="Times New Roman"/>
              </w:rPr>
              <w:t xml:space="preserve">Терапевтическая стоматология «Болезни зубов» Учебник в 3 ч. – М: </w:t>
            </w:r>
            <w:proofErr w:type="spellStart"/>
            <w:r w:rsidRPr="002706C9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706C9">
              <w:rPr>
                <w:rFonts w:ascii="Times New Roman" w:hAnsi="Times New Roman" w:cs="Times New Roman"/>
              </w:rPr>
              <w:t xml:space="preserve">, 2013. – ч.1. – 168 </w:t>
            </w:r>
            <w:proofErr w:type="spellStart"/>
            <w:r w:rsidRPr="002706C9">
              <w:rPr>
                <w:rFonts w:ascii="Times New Roman" w:hAnsi="Times New Roman" w:cs="Times New Roman"/>
              </w:rPr>
              <w:t>с.</w:t>
            </w:r>
            <w:proofErr w:type="gramStart"/>
            <w:r w:rsidRPr="002706C9">
              <w:rPr>
                <w:rFonts w:ascii="Times New Roman" w:hAnsi="Times New Roman" w:cs="Times New Roman"/>
              </w:rPr>
              <w:t>:и</w:t>
            </w:r>
            <w:proofErr w:type="gramEnd"/>
            <w:r w:rsidRPr="002706C9">
              <w:rPr>
                <w:rFonts w:ascii="Times New Roman" w:hAnsi="Times New Roman" w:cs="Times New Roman"/>
              </w:rPr>
              <w:t>л</w:t>
            </w:r>
            <w:proofErr w:type="spellEnd"/>
            <w:r w:rsidRPr="002706C9">
              <w:rPr>
                <w:rFonts w:ascii="Times New Roman" w:hAnsi="Times New Roman" w:cs="Times New Roman"/>
              </w:rPr>
              <w:t xml:space="preserve">. – С. 80-103 под ред. Е.А. Волкова, </w:t>
            </w:r>
          </w:p>
          <w:p w:rsidR="002706C9" w:rsidRPr="002706C9" w:rsidRDefault="002706C9" w:rsidP="002706C9">
            <w:pPr>
              <w:tabs>
                <w:tab w:val="left" w:pos="331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06C9">
              <w:rPr>
                <w:rFonts w:ascii="Times New Roman" w:hAnsi="Times New Roman" w:cs="Times New Roman"/>
              </w:rPr>
              <w:t xml:space="preserve">О.О. </w:t>
            </w:r>
            <w:proofErr w:type="spellStart"/>
            <w:r w:rsidRPr="002706C9">
              <w:rPr>
                <w:rFonts w:ascii="Times New Roman" w:hAnsi="Times New Roman" w:cs="Times New Roman"/>
              </w:rPr>
              <w:t>Янушевича</w:t>
            </w:r>
            <w:proofErr w:type="spellEnd"/>
          </w:p>
        </w:tc>
      </w:tr>
    </w:tbl>
    <w:p w:rsidR="002706C9" w:rsidRDefault="002706C9" w:rsidP="002706C9">
      <w:pPr>
        <w:spacing w:after="0"/>
      </w:pPr>
    </w:p>
    <w:p w:rsidR="002706C9" w:rsidRPr="002706C9" w:rsidRDefault="002706C9" w:rsidP="0027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6C9" w:rsidRPr="002706C9" w:rsidSect="001F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C17"/>
    <w:multiLevelType w:val="hybridMultilevel"/>
    <w:tmpl w:val="874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A316E0B"/>
    <w:multiLevelType w:val="hybridMultilevel"/>
    <w:tmpl w:val="FC98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7FCF"/>
    <w:multiLevelType w:val="hybridMultilevel"/>
    <w:tmpl w:val="0240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494"/>
    <w:multiLevelType w:val="hybridMultilevel"/>
    <w:tmpl w:val="C574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CB7"/>
    <w:multiLevelType w:val="hybridMultilevel"/>
    <w:tmpl w:val="9826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6F4B"/>
    <w:multiLevelType w:val="hybridMultilevel"/>
    <w:tmpl w:val="52E6BDE4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46515"/>
    <w:multiLevelType w:val="hybridMultilevel"/>
    <w:tmpl w:val="586C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12E31"/>
    <w:multiLevelType w:val="hybridMultilevel"/>
    <w:tmpl w:val="9722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62409"/>
    <w:multiLevelType w:val="hybridMultilevel"/>
    <w:tmpl w:val="380A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1C72"/>
    <w:multiLevelType w:val="hybridMultilevel"/>
    <w:tmpl w:val="CC86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B030B"/>
    <w:multiLevelType w:val="hybridMultilevel"/>
    <w:tmpl w:val="C6E8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60E66"/>
    <w:multiLevelType w:val="hybridMultilevel"/>
    <w:tmpl w:val="343E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5">
    <w:nsid w:val="7D5D286B"/>
    <w:multiLevelType w:val="hybridMultilevel"/>
    <w:tmpl w:val="81CC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1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C5"/>
    <w:rsid w:val="001F54E9"/>
    <w:rsid w:val="002706C9"/>
    <w:rsid w:val="0066786F"/>
    <w:rsid w:val="006C70B2"/>
    <w:rsid w:val="00765E31"/>
    <w:rsid w:val="008745DB"/>
    <w:rsid w:val="008830C5"/>
    <w:rsid w:val="00960F28"/>
    <w:rsid w:val="00992F28"/>
    <w:rsid w:val="00C82D13"/>
    <w:rsid w:val="00E037D5"/>
    <w:rsid w:val="00ED1734"/>
    <w:rsid w:val="00E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54E9"/>
  </w:style>
  <w:style w:type="paragraph" w:styleId="10">
    <w:name w:val="heading 1"/>
    <w:basedOn w:val="a0"/>
    <w:next w:val="a0"/>
    <w:link w:val="11"/>
    <w:uiPriority w:val="9"/>
    <w:qFormat/>
    <w:rsid w:val="00270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70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0C5"/>
    <w:pPr>
      <w:ind w:left="720"/>
      <w:contextualSpacing/>
    </w:pPr>
  </w:style>
  <w:style w:type="paragraph" w:customStyle="1" w:styleId="12">
    <w:name w:val="Ð¢ÐµÐºÑÑ‚1"/>
    <w:basedOn w:val="a0"/>
    <w:uiPriority w:val="99"/>
    <w:rsid w:val="00883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2">
    <w:name w:val="Ð¢ÐµÐºÑÑ‚2"/>
    <w:basedOn w:val="a0"/>
    <w:uiPriority w:val="99"/>
    <w:rsid w:val="00874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0"/>
    <w:link w:val="a6"/>
    <w:uiPriority w:val="99"/>
    <w:rsid w:val="008745DB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8745DB"/>
    <w:rPr>
      <w:rFonts w:ascii="Calibri" w:eastAsia="Calibri" w:hAnsi="Calibri" w:cs="Times New Roman"/>
      <w:lang w:eastAsia="ru-RU"/>
    </w:rPr>
  </w:style>
  <w:style w:type="paragraph" w:customStyle="1" w:styleId="210">
    <w:name w:val="ÐžÑÐ½Ð¾Ð²Ð½Ð¾Ð¹ Ñ‚ÐµÐºÑÑ‚ 21"/>
    <w:basedOn w:val="a0"/>
    <w:uiPriority w:val="99"/>
    <w:rsid w:val="008745D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ÐžÑÐ½Ð¾Ð²Ð½Ð¾Ð¹ Ñ‚ÐµÐºÑÑ‚ Ñ Ð¾Ñ‚ÑÑ‚ÑƒÐ¿Ð¾Ð¼ 31"/>
    <w:basedOn w:val="a0"/>
    <w:uiPriority w:val="99"/>
    <w:rsid w:val="008745DB"/>
    <w:pPr>
      <w:widowControl w:val="0"/>
      <w:autoSpaceDE w:val="0"/>
      <w:autoSpaceDN w:val="0"/>
      <w:adjustRightInd w:val="0"/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умерованный многоуровневый список"/>
    <w:basedOn w:val="a0"/>
    <w:link w:val="a7"/>
    <w:uiPriority w:val="99"/>
    <w:rsid w:val="008745DB"/>
    <w:pPr>
      <w:numPr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умерованный многоуровневый список Знак"/>
    <w:basedOn w:val="a1"/>
    <w:link w:val="a"/>
    <w:uiPriority w:val="99"/>
    <w:locked/>
    <w:rsid w:val="00874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uiPriority w:val="99"/>
    <w:rsid w:val="002706C9"/>
    <w:pPr>
      <w:keepLines w:val="0"/>
      <w:numPr>
        <w:numId w:val="13"/>
      </w:numPr>
      <w:spacing w:before="240" w:after="60" w:line="240" w:lineRule="auto"/>
      <w:jc w:val="both"/>
    </w:pPr>
    <w:rPr>
      <w:rFonts w:ascii="Verdana" w:eastAsia="Calibri" w:hAnsi="Verdana" w:cs="Times New Roman"/>
      <w:b w:val="0"/>
      <w:bCs w:val="0"/>
      <w:color w:val="auto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link w:val="23"/>
    <w:uiPriority w:val="99"/>
    <w:rsid w:val="002706C9"/>
    <w:pPr>
      <w:keepLines w:val="0"/>
      <w:numPr>
        <w:ilvl w:val="1"/>
        <w:numId w:val="13"/>
      </w:numPr>
      <w:spacing w:before="240" w:after="6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  <w:lang w:eastAsia="ru-RU"/>
    </w:rPr>
  </w:style>
  <w:style w:type="character" w:customStyle="1" w:styleId="23">
    <w:name w:val="Заголовок 2 с нумерацией Знак"/>
    <w:link w:val="2"/>
    <w:uiPriority w:val="99"/>
    <w:locked/>
    <w:rsid w:val="002706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2706C9"/>
    <w:pPr>
      <w:numPr>
        <w:ilvl w:val="2"/>
      </w:numPr>
      <w:tabs>
        <w:tab w:val="num" w:pos="360"/>
      </w:tabs>
      <w:ind w:left="1072" w:hanging="180"/>
    </w:pPr>
    <w:rPr>
      <w:sz w:val="24"/>
    </w:rPr>
  </w:style>
  <w:style w:type="character" w:styleId="a8">
    <w:name w:val="Strong"/>
    <w:uiPriority w:val="22"/>
    <w:qFormat/>
    <w:rsid w:val="002706C9"/>
    <w:rPr>
      <w:b/>
      <w:bCs/>
    </w:rPr>
  </w:style>
  <w:style w:type="character" w:customStyle="1" w:styleId="11">
    <w:name w:val="Заголовок 1 Знак"/>
    <w:basedOn w:val="a1"/>
    <w:link w:val="10"/>
    <w:uiPriority w:val="9"/>
    <w:rsid w:val="00270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270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6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2137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pustovalovda@hotmail.com</dc:creator>
  <cp:lastModifiedBy>MALEVANCHUK-OA</cp:lastModifiedBy>
  <cp:revision>6</cp:revision>
  <dcterms:created xsi:type="dcterms:W3CDTF">2016-03-09T14:11:00Z</dcterms:created>
  <dcterms:modified xsi:type="dcterms:W3CDTF">2016-03-09T14:21:00Z</dcterms:modified>
</cp:coreProperties>
</file>