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C758E1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 w:rsidRPr="00C758E1">
        <w:rPr>
          <w:rFonts w:ascii="Times New Roman" w:hAnsi="Times New Roman"/>
          <w:u w:val="single"/>
        </w:rPr>
        <w:t>Р</w:t>
      </w:r>
      <w:r w:rsidRPr="00C758E1">
        <w:rPr>
          <w:rFonts w:ascii="Times New Roman" w:hAnsi="Times New Roman"/>
          <w:u w:val="single"/>
        </w:rPr>
        <w:t xml:space="preserve">оссийской </w:t>
      </w:r>
      <w:r w:rsidR="001B0191" w:rsidRPr="00C758E1">
        <w:rPr>
          <w:rFonts w:ascii="Times New Roman" w:hAnsi="Times New Roman"/>
          <w:u w:val="single"/>
        </w:rPr>
        <w:t>Ф</w:t>
      </w:r>
      <w:r w:rsidRPr="00C758E1">
        <w:rPr>
          <w:rFonts w:ascii="Times New Roman" w:hAnsi="Times New Roman"/>
          <w:u w:val="single"/>
        </w:rPr>
        <w:t>едерации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высшего профессионального образования 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C758E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C758E1" w:rsidRDefault="000B0DB9" w:rsidP="000B0DB9">
      <w:pPr>
        <w:rPr>
          <w:rFonts w:ascii="Times New Roman" w:hAnsi="Times New Roman"/>
          <w:color w:val="000000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RPr="00C758E1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C758E1" w:rsidRDefault="000B0DB9" w:rsidP="007818F3">
            <w:pPr>
              <w:spacing w:after="0"/>
              <w:rPr>
                <w:rFonts w:ascii="Times New Roman" w:hAnsi="Times New Roman"/>
                <w:lang w:val="en-US"/>
              </w:rPr>
            </w:pPr>
            <w:r w:rsidRPr="00C758E1">
              <w:rPr>
                <w:rFonts w:ascii="Times New Roman" w:hAnsi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C758E1" w:rsidRDefault="008D295C" w:rsidP="007818F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Ортодонтии</w:t>
            </w:r>
          </w:p>
        </w:tc>
      </w:tr>
    </w:tbl>
    <w:p w:rsidR="000E292A" w:rsidRPr="00C758E1" w:rsidRDefault="000E292A" w:rsidP="000E292A">
      <w:pPr>
        <w:jc w:val="center"/>
        <w:rPr>
          <w:rFonts w:ascii="Times New Roman" w:hAnsi="Times New Roman"/>
          <w:lang w:val="en-US"/>
        </w:rPr>
      </w:pPr>
    </w:p>
    <w:p w:rsidR="000E292A" w:rsidRPr="00C758E1" w:rsidRDefault="000E292A" w:rsidP="000E292A">
      <w:pPr>
        <w:rPr>
          <w:rFonts w:ascii="Times New Roman" w:hAnsi="Times New Roman"/>
        </w:rPr>
      </w:pPr>
    </w:p>
    <w:p w:rsidR="000E292A" w:rsidRPr="00C758E1" w:rsidRDefault="000E292A" w:rsidP="000E292A">
      <w:pPr>
        <w:rPr>
          <w:rFonts w:ascii="Times New Roman" w:hAnsi="Times New Roman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snapToGrid w:val="0"/>
                <w:sz w:val="22"/>
                <w:szCs w:val="22"/>
              </w:rPr>
              <w:t>____________</w:t>
            </w:r>
            <w:r w:rsidR="001B0191" w:rsidRPr="00C758E1">
              <w:rPr>
                <w:snapToGrid w:val="0"/>
                <w:sz w:val="22"/>
                <w:szCs w:val="22"/>
              </w:rPr>
              <w:t>______</w:t>
            </w:r>
            <w:r w:rsidRPr="00C758E1">
              <w:rPr>
                <w:snapToGrid w:val="0"/>
                <w:sz w:val="22"/>
                <w:szCs w:val="22"/>
              </w:rPr>
              <w:t xml:space="preserve">__ </w:t>
            </w:r>
            <w:r w:rsidR="001B0191" w:rsidRPr="00C758E1">
              <w:rPr>
                <w:snapToGrid w:val="0"/>
                <w:sz w:val="22"/>
                <w:szCs w:val="22"/>
              </w:rPr>
              <w:t>/</w:t>
            </w:r>
            <w:r w:rsidR="002547E3" w:rsidRPr="00C758E1">
              <w:rPr>
                <w:snapToGrid w:val="0"/>
                <w:sz w:val="22"/>
                <w:szCs w:val="22"/>
              </w:rPr>
              <w:t>И.В. Маев</w:t>
            </w:r>
            <w:r w:rsidR="001B0191" w:rsidRPr="00C758E1">
              <w:rPr>
                <w:snapToGrid w:val="0"/>
                <w:sz w:val="22"/>
                <w:szCs w:val="22"/>
              </w:rPr>
              <w:t>/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snapToGrid w:val="0"/>
                <w:sz w:val="22"/>
                <w:szCs w:val="22"/>
              </w:rPr>
              <w:t>«____» _____________ 20</w:t>
            </w:r>
            <w:r w:rsidRPr="00C758E1">
              <w:rPr>
                <w:snapToGrid w:val="0"/>
                <w:sz w:val="22"/>
                <w:szCs w:val="22"/>
                <w:lang w:val="en-US"/>
              </w:rPr>
              <w:t>___</w:t>
            </w:r>
            <w:r w:rsidRPr="00C758E1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snapToGrid w:val="0"/>
                <w:color w:val="BFBFBF"/>
                <w:sz w:val="22"/>
                <w:szCs w:val="22"/>
              </w:rPr>
              <w:t>М. П.</w:t>
            </w:r>
          </w:p>
        </w:tc>
      </w:tr>
    </w:tbl>
    <w:p w:rsidR="000E292A" w:rsidRPr="00C758E1" w:rsidRDefault="000E292A" w:rsidP="000E292A">
      <w:pPr>
        <w:rPr>
          <w:rFonts w:ascii="Times New Roman" w:hAnsi="Times New Roman"/>
        </w:rPr>
      </w:pPr>
    </w:p>
    <w:p w:rsidR="000E292A" w:rsidRPr="00C758E1" w:rsidRDefault="000E292A" w:rsidP="000E292A">
      <w:pPr>
        <w:rPr>
          <w:rFonts w:ascii="Times New Roman" w:hAnsi="Times New Roman"/>
        </w:rPr>
      </w:pPr>
    </w:p>
    <w:p w:rsidR="000E292A" w:rsidRDefault="000E292A" w:rsidP="000E292A">
      <w:pPr>
        <w:jc w:val="center"/>
        <w:rPr>
          <w:rFonts w:ascii="Times New Roman" w:hAnsi="Times New Roman"/>
          <w:b/>
        </w:rPr>
      </w:pPr>
      <w:r w:rsidRPr="00280C5D">
        <w:rPr>
          <w:rFonts w:ascii="Times New Roman" w:hAnsi="Times New Roman"/>
          <w:b/>
        </w:rPr>
        <w:t xml:space="preserve">ПРОГРАММА </w:t>
      </w:r>
      <w:r w:rsidR="000245E6" w:rsidRPr="00280C5D">
        <w:rPr>
          <w:rFonts w:ascii="Times New Roman" w:hAnsi="Times New Roman"/>
          <w:b/>
        </w:rPr>
        <w:t>ГОСУДАРСТВЕННОЙ ИТОГОВОЙ АТТЕСТАЦИИ</w:t>
      </w:r>
      <w:r w:rsidRPr="00280C5D">
        <w:rPr>
          <w:rFonts w:ascii="Times New Roman" w:hAnsi="Times New Roman"/>
          <w:b/>
        </w:rPr>
        <w:t xml:space="preserve"> </w:t>
      </w:r>
    </w:p>
    <w:p w:rsidR="00280C5D" w:rsidRPr="00280C5D" w:rsidRDefault="00280C5D" w:rsidP="000E292A">
      <w:pPr>
        <w:jc w:val="center"/>
        <w:rPr>
          <w:rFonts w:ascii="Times New Roman" w:hAnsi="Times New Roman"/>
          <w:b/>
        </w:rPr>
      </w:pPr>
    </w:p>
    <w:tbl>
      <w:tblPr>
        <w:tblW w:w="5000" w:type="pct"/>
        <w:jc w:val="center"/>
        <w:tblLook w:val="04A0"/>
      </w:tblPr>
      <w:tblGrid>
        <w:gridCol w:w="9854"/>
      </w:tblGrid>
      <w:tr w:rsidR="008D295C" w:rsidRPr="00280C5D" w:rsidTr="00E82543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8D295C" w:rsidRPr="00280C5D" w:rsidRDefault="008D295C" w:rsidP="00E82543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C5D">
              <w:rPr>
                <w:rFonts w:ascii="Times New Roman" w:hAnsi="Times New Roman" w:cs="Times New Roman"/>
                <w:sz w:val="22"/>
                <w:szCs w:val="22"/>
              </w:rPr>
              <w:t>31.08.77 ОРТОДОНТИЯ</w:t>
            </w:r>
          </w:p>
        </w:tc>
      </w:tr>
      <w:tr w:rsidR="008D295C" w:rsidRPr="00C758E1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8D295C" w:rsidRPr="00066550" w:rsidRDefault="00280C5D" w:rsidP="00280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EA275D" w:rsidRPr="00EA275D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A275D" w:rsidRPr="00280C5D" w:rsidRDefault="008D295C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280C5D">
              <w:rPr>
                <w:rFonts w:ascii="Times New Roman" w:hAnsi="Times New Roman"/>
                <w:b/>
              </w:rPr>
              <w:t>Врач-ортодонт</w:t>
            </w:r>
          </w:p>
        </w:tc>
      </w:tr>
      <w:tr w:rsidR="00EA275D" w:rsidRPr="00C758E1" w:rsidTr="007818F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A275D" w:rsidRPr="00C758E1" w:rsidRDefault="00EA275D" w:rsidP="00EA275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Квалификация </w:t>
            </w: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</w:tbl>
    <w:p w:rsidR="000E292A" w:rsidRPr="00C758E1" w:rsidRDefault="000E292A" w:rsidP="000E292A">
      <w:pPr>
        <w:spacing w:after="0" w:line="240" w:lineRule="auto"/>
        <w:rPr>
          <w:rFonts w:ascii="Times New Roman" w:hAnsi="Times New Roman"/>
        </w:rPr>
      </w:pPr>
      <w:r w:rsidRPr="00C758E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RPr="00C758E1" w:rsidTr="0074715A">
        <w:tc>
          <w:tcPr>
            <w:tcW w:w="9854" w:type="dxa"/>
            <w:gridSpan w:val="2"/>
          </w:tcPr>
          <w:p w:rsidR="0074715A" w:rsidRPr="00C758E1" w:rsidRDefault="00104984" w:rsidP="000245E6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lastRenderedPageBreak/>
              <w:t>П</w:t>
            </w:r>
            <w:r w:rsidR="0074715A" w:rsidRPr="00C758E1">
              <w:rPr>
                <w:rFonts w:ascii="Times New Roman" w:hAnsi="Times New Roman"/>
              </w:rPr>
              <w:t xml:space="preserve">рограмма </w:t>
            </w:r>
            <w:bookmarkStart w:id="0" w:name="_GoBack"/>
            <w:bookmarkEnd w:id="0"/>
          </w:p>
        </w:tc>
      </w:tr>
      <w:tr w:rsidR="0074715A" w:rsidRPr="00C758E1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280C5D" w:rsidRDefault="000245E6" w:rsidP="00280C5D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280C5D">
              <w:rPr>
                <w:rFonts w:ascii="Times New Roman" w:hAnsi="Times New Roman"/>
                <w:b/>
              </w:rPr>
              <w:t>Государственной итоговой аттестации</w:t>
            </w:r>
          </w:p>
        </w:tc>
      </w:tr>
      <w:tr w:rsidR="0074715A" w:rsidRPr="00C758E1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C758E1" w:rsidRDefault="0074715A" w:rsidP="00EA27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rFonts w:ascii="Times New Roman" w:hAnsi="Times New Roman"/>
                <w:i/>
                <w:sz w:val="16"/>
                <w:szCs w:val="16"/>
              </w:rPr>
              <w:t>аттестации</w:t>
            </w:r>
          </w:p>
        </w:tc>
      </w:tr>
      <w:tr w:rsidR="000E292A" w:rsidRPr="00C758E1" w:rsidTr="00F0123E">
        <w:tc>
          <w:tcPr>
            <w:tcW w:w="9854" w:type="dxa"/>
            <w:gridSpan w:val="2"/>
          </w:tcPr>
          <w:p w:rsidR="000E292A" w:rsidRPr="00C758E1" w:rsidRDefault="000E292A" w:rsidP="00E60110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C758E1">
              <w:rPr>
                <w:rFonts w:ascii="Times New Roman" w:hAnsi="Times New Roman"/>
              </w:rPr>
              <w:t>составлена</w:t>
            </w:r>
            <w:proofErr w:type="gramEnd"/>
            <w:r w:rsidRPr="00C758E1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C758E1">
              <w:rPr>
                <w:rFonts w:ascii="Times New Roman" w:hAnsi="Times New Roman"/>
              </w:rPr>
              <w:t>по направлению подготовки (уровень подготовки кадров высшей квалификации)</w:t>
            </w:r>
          </w:p>
        </w:tc>
      </w:tr>
      <w:tr w:rsidR="000E292A" w:rsidRPr="00C758E1" w:rsidTr="00DD1D6B">
        <w:tc>
          <w:tcPr>
            <w:tcW w:w="2802" w:type="dxa"/>
          </w:tcPr>
          <w:p w:rsidR="000E292A" w:rsidRPr="00C758E1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280C5D" w:rsidRDefault="00556EB1" w:rsidP="00556EB1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280C5D">
              <w:rPr>
                <w:rFonts w:ascii="Times New Roman" w:hAnsi="Times New Roman"/>
                <w:b/>
              </w:rPr>
              <w:t>31.08.77 Ортодонтия</w:t>
            </w:r>
          </w:p>
        </w:tc>
      </w:tr>
      <w:tr w:rsidR="00F24549" w:rsidRPr="00C758E1" w:rsidTr="00DD1D6B">
        <w:tc>
          <w:tcPr>
            <w:tcW w:w="2802" w:type="dxa"/>
          </w:tcPr>
          <w:p w:rsidR="00F24549" w:rsidRPr="00C758E1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C758E1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C758E1" w:rsidRDefault="00556EB1" w:rsidP="00556EB1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Врач-ортодонт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C758E1" w:rsidRDefault="00EA275D" w:rsidP="00EA275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C758E1" w:rsidRDefault="00E60110" w:rsidP="00280C5D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Очная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C758E1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Pr="00C758E1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C758E1" w:rsidTr="00F24549">
        <w:tc>
          <w:tcPr>
            <w:tcW w:w="9856" w:type="dxa"/>
            <w:gridSpan w:val="3"/>
            <w:shd w:val="clear" w:color="auto" w:fill="auto"/>
          </w:tcPr>
          <w:p w:rsidR="000E292A" w:rsidRPr="00C758E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C758E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556EB1" w:rsidRDefault="00556EB1" w:rsidP="00556EB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56EB1">
              <w:rPr>
                <w:rFonts w:ascii="Times New Roman" w:hAnsi="Times New Roman"/>
              </w:rPr>
              <w:t>Л.С.</w:t>
            </w:r>
            <w:r w:rsidR="00280C5D">
              <w:rPr>
                <w:rFonts w:ascii="Times New Roman" w:hAnsi="Times New Roman"/>
              </w:rPr>
              <w:t xml:space="preserve"> </w:t>
            </w:r>
            <w:r w:rsidRPr="00556EB1">
              <w:rPr>
                <w:rFonts w:ascii="Times New Roman" w:hAnsi="Times New Roman"/>
              </w:rPr>
              <w:t>Персин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556EB1" w:rsidRDefault="00BA0C6E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556EB1">
              <w:rPr>
                <w:rFonts w:ascii="Times New Roman" w:hAnsi="Times New Roman"/>
              </w:rPr>
              <w:t>Заведующий кафедрой, д.м.н., профессор</w:t>
            </w:r>
          </w:p>
        </w:tc>
      </w:tr>
      <w:tr w:rsidR="000E292A" w:rsidRPr="00C758E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556EB1" w:rsidRDefault="00556EB1" w:rsidP="00556EB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56EB1">
              <w:rPr>
                <w:rFonts w:ascii="Times New Roman" w:hAnsi="Times New Roman"/>
              </w:rPr>
              <w:t>Т.В.</w:t>
            </w:r>
            <w:r w:rsidR="00280C5D">
              <w:rPr>
                <w:rFonts w:ascii="Times New Roman" w:hAnsi="Times New Roman"/>
              </w:rPr>
              <w:t xml:space="preserve"> </w:t>
            </w:r>
            <w:r w:rsidRPr="00556EB1">
              <w:rPr>
                <w:rFonts w:ascii="Times New Roman" w:hAnsi="Times New Roman"/>
              </w:rPr>
              <w:t>Репина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556EB1" w:rsidRDefault="00280C5D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556EB1" w:rsidRPr="00556EB1">
              <w:rPr>
                <w:rFonts w:ascii="Times New Roman" w:hAnsi="Times New Roman"/>
              </w:rPr>
              <w:t>ссистент</w:t>
            </w:r>
            <w:r w:rsidR="00BA0C6E" w:rsidRPr="00556EB1">
              <w:rPr>
                <w:rFonts w:ascii="Times New Roman" w:hAnsi="Times New Roman"/>
              </w:rPr>
              <w:t>, к.м.н.</w:t>
            </w:r>
          </w:p>
        </w:tc>
      </w:tr>
      <w:tr w:rsidR="00F24549" w:rsidRPr="00EA275D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EA275D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EA275D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EA275D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Должность, степень</w:t>
            </w:r>
          </w:p>
        </w:tc>
      </w:tr>
    </w:tbl>
    <w:p w:rsidR="000E292A" w:rsidRPr="00C758E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C758E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C758E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0E292A" w:rsidRPr="00C758E1" w:rsidTr="00522E84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на заседании </w:t>
            </w:r>
            <w:r w:rsidR="00522E84" w:rsidRPr="00C758E1">
              <w:rPr>
                <w:rFonts w:ascii="Times New Roman" w:hAnsi="Times New Roman"/>
              </w:rPr>
              <w:t>Ученого совета факультета</w:t>
            </w:r>
          </w:p>
        </w:tc>
      </w:tr>
      <w:tr w:rsidR="000E292A" w:rsidRPr="00C758E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C758E1" w:rsidRDefault="00556EB1" w:rsidP="00556EB1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ортодонтии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EA275D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EA275D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EA275D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C758E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0E292A" w:rsidRPr="00EA275D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C758E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C758E1">
              <w:rPr>
                <w:sz w:val="22"/>
                <w:szCs w:val="22"/>
              </w:rPr>
              <w:t>Ученого совета факультета</w:t>
            </w:r>
          </w:p>
        </w:tc>
      </w:tr>
      <w:tr w:rsidR="00DD1D6B" w:rsidRPr="00C758E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556EB1" w:rsidP="00280C5D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Л.С.</w:t>
            </w:r>
            <w:r w:rsidR="00280C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Персин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</w:tr>
      <w:tr w:rsidR="000E292A" w:rsidRPr="00EA275D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C758E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C758E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C758E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C758E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C758E1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Начальник учебного 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C758E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C758E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C758E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C758E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C758E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758E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758E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C758E1" w:rsidRDefault="000E292A" w:rsidP="006B358C">
      <w:pPr>
        <w:rPr>
          <w:rFonts w:ascii="Times New Roman" w:hAnsi="Times New Roman"/>
        </w:rPr>
      </w:pPr>
      <w:r w:rsidRPr="00C758E1">
        <w:rPr>
          <w:rFonts w:ascii="Times New Roman" w:hAnsi="Times New Roman"/>
          <w:b/>
        </w:rPr>
        <w:br w:type="page"/>
      </w:r>
    </w:p>
    <w:p w:rsidR="007202D7" w:rsidRPr="00C758E1" w:rsidRDefault="007202D7" w:rsidP="007202D7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1"/>
      <w:r w:rsidRPr="00C758E1">
        <w:rPr>
          <w:rFonts w:ascii="Times New Roman" w:hAnsi="Times New Roman"/>
          <w:sz w:val="22"/>
          <w:szCs w:val="22"/>
        </w:rPr>
        <w:lastRenderedPageBreak/>
        <w:t xml:space="preserve">Цель и задачи программы 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RPr="00C758E1" w:rsidTr="007818F3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C758E1" w:rsidRDefault="000245E6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E82543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7202D7" w:rsidRPr="00C758E1" w:rsidTr="007818F3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C758E1" w:rsidRDefault="007202D7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i/>
                <w:sz w:val="16"/>
                <w:szCs w:val="16"/>
              </w:rPr>
              <w:t>аттестации</w:t>
            </w:r>
          </w:p>
        </w:tc>
      </w:tr>
      <w:tr w:rsidR="007202D7" w:rsidRPr="00C758E1" w:rsidTr="007818F3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7818F3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базовой</w:t>
            </w:r>
          </w:p>
        </w:tc>
        <w:tc>
          <w:tcPr>
            <w:tcW w:w="3362" w:type="pct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C758E1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C758E1" w:rsidTr="007818F3">
        <w:trPr>
          <w:trHeight w:val="113"/>
        </w:trPr>
        <w:tc>
          <w:tcPr>
            <w:tcW w:w="1638" w:type="pct"/>
            <w:gridSpan w:val="4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по направлению подготовки (специальности)</w:t>
            </w: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B92F0D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31.08.77 Ортодонтия</w:t>
            </w:r>
          </w:p>
        </w:tc>
      </w:tr>
      <w:tr w:rsidR="007202D7" w:rsidRPr="00C758E1" w:rsidTr="007818F3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C758E1" w:rsidTr="007818F3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C758E1" w:rsidRDefault="00E60110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C758E1" w:rsidTr="007818F3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sz w:val="16"/>
                <w:szCs w:val="16"/>
              </w:rPr>
              <w:t>Очной/</w:t>
            </w:r>
            <w:proofErr w:type="spellStart"/>
            <w:r w:rsidRPr="00C758E1"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RPr="00C758E1" w:rsidTr="007818F3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5C42E5" w:rsidRPr="00C758E1" w:rsidRDefault="000245E6" w:rsidP="00077DB8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7FD5">
              <w:rPr>
                <w:rFonts w:ascii="Times New Roman" w:hAnsi="Times New Roman"/>
              </w:rPr>
              <w:t xml:space="preserve">установление уровня подготовки выпускника к выполнению профессиональных задач и соответствия его подготовки требованиям </w:t>
            </w:r>
            <w:r w:rsidR="005B488F">
              <w:rPr>
                <w:rFonts w:ascii="Times New Roman" w:hAnsi="Times New Roman"/>
              </w:rPr>
              <w:t xml:space="preserve">федерального </w:t>
            </w:r>
            <w:r w:rsidRPr="00EF7FD5">
              <w:rPr>
                <w:rFonts w:ascii="Times New Roman" w:hAnsi="Times New Roman"/>
              </w:rPr>
              <w:t xml:space="preserve">государственного образовательного стандарта по </w:t>
            </w:r>
            <w:r w:rsidR="00077DB8">
              <w:rPr>
                <w:rFonts w:ascii="Times New Roman" w:hAnsi="Times New Roman"/>
              </w:rPr>
              <w:t>специальности</w:t>
            </w:r>
            <w:r w:rsidRPr="00EF7FD5">
              <w:rPr>
                <w:rFonts w:ascii="Times New Roman" w:hAnsi="Times New Roman"/>
              </w:rPr>
              <w:t xml:space="preserve"> высшего образования подготовки кадров</w:t>
            </w:r>
            <w:r w:rsidR="00077DB8">
              <w:rPr>
                <w:rFonts w:ascii="Times New Roman" w:hAnsi="Times New Roman"/>
              </w:rPr>
              <w:t xml:space="preserve"> высшей квалификации</w:t>
            </w:r>
            <w:r w:rsidRPr="00EF7FD5">
              <w:rPr>
                <w:rFonts w:ascii="Times New Roman" w:hAnsi="Times New Roman"/>
              </w:rPr>
              <w:t xml:space="preserve"> в </w:t>
            </w:r>
            <w:r w:rsidR="00077DB8">
              <w:rPr>
                <w:rFonts w:ascii="Times New Roman" w:hAnsi="Times New Roman"/>
              </w:rPr>
              <w:t>ордина</w:t>
            </w:r>
            <w:r w:rsidRPr="00EF7FD5">
              <w:rPr>
                <w:rFonts w:ascii="Times New Roman" w:hAnsi="Times New Roman"/>
              </w:rPr>
              <w:t>туре</w:t>
            </w:r>
          </w:p>
        </w:tc>
      </w:tr>
      <w:tr w:rsidR="007202D7" w:rsidRPr="00C758E1" w:rsidTr="007818F3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245E6">
              <w:rPr>
                <w:rFonts w:ascii="Times New Roman" w:hAnsi="Times New Roman"/>
              </w:rPr>
              <w:t>Проверка уровня сформированности компетенций, определенных федеральным государственным образовательным стандартом и</w:t>
            </w:r>
            <w:r>
              <w:rPr>
                <w:rFonts w:ascii="Times New Roman" w:hAnsi="Times New Roman"/>
              </w:rPr>
              <w:t xml:space="preserve"> образовательной программой высшего образования (уровень подготовки кадров высшей квалификации)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П</w:t>
      </w:r>
      <w:r w:rsidR="00E14AAC" w:rsidRPr="00C758E1">
        <w:rPr>
          <w:rFonts w:ascii="Times New Roman" w:hAnsi="Times New Roman"/>
          <w:sz w:val="22"/>
          <w:szCs w:val="22"/>
        </w:rPr>
        <w:t>еречень п</w:t>
      </w:r>
      <w:r w:rsidRPr="00C758E1">
        <w:rPr>
          <w:rFonts w:ascii="Times New Roman" w:hAnsi="Times New Roman"/>
          <w:sz w:val="22"/>
          <w:szCs w:val="22"/>
        </w:rPr>
        <w:t>ланируемы</w:t>
      </w:r>
      <w:r w:rsidR="00E14AAC" w:rsidRPr="00C758E1">
        <w:rPr>
          <w:rFonts w:ascii="Times New Roman" w:hAnsi="Times New Roman"/>
          <w:sz w:val="22"/>
          <w:szCs w:val="22"/>
        </w:rPr>
        <w:t>х</w:t>
      </w:r>
      <w:r w:rsidRPr="00C758E1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C758E1">
        <w:rPr>
          <w:rFonts w:ascii="Times New Roman" w:hAnsi="Times New Roman"/>
          <w:sz w:val="22"/>
          <w:szCs w:val="22"/>
        </w:rPr>
        <w:t>ов</w:t>
      </w:r>
      <w:r w:rsidRPr="00C758E1">
        <w:rPr>
          <w:rFonts w:ascii="Times New Roman" w:hAnsi="Times New Roman"/>
          <w:sz w:val="22"/>
          <w:szCs w:val="22"/>
        </w:rPr>
        <w:t xml:space="preserve"> обучения </w:t>
      </w:r>
      <w:bookmarkEnd w:id="1"/>
      <w:r w:rsidR="007202D7" w:rsidRPr="00C758E1">
        <w:rPr>
          <w:rFonts w:ascii="Times New Roman" w:hAnsi="Times New Roman"/>
          <w:sz w:val="22"/>
          <w:szCs w:val="22"/>
        </w:rPr>
        <w:t>при про</w:t>
      </w:r>
      <w:r w:rsidR="00E52B46" w:rsidRPr="00C758E1">
        <w:rPr>
          <w:rFonts w:ascii="Times New Roman" w:hAnsi="Times New Roman"/>
          <w:sz w:val="22"/>
          <w:szCs w:val="22"/>
        </w:rPr>
        <w:t>вед</w:t>
      </w:r>
      <w:r w:rsidR="007202D7" w:rsidRPr="00C758E1">
        <w:rPr>
          <w:rFonts w:ascii="Times New Roman" w:hAnsi="Times New Roman"/>
          <w:sz w:val="22"/>
          <w:szCs w:val="22"/>
        </w:rPr>
        <w:t xml:space="preserve">ении </w:t>
      </w:r>
      <w:r w:rsidR="00EA275D">
        <w:rPr>
          <w:rFonts w:ascii="Times New Roman" w:hAnsi="Times New Roman"/>
          <w:sz w:val="22"/>
          <w:szCs w:val="22"/>
        </w:rPr>
        <w:t>аттестации</w:t>
      </w:r>
    </w:p>
    <w:p w:rsidR="00B92F0D" w:rsidRDefault="00EA275D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A275D">
        <w:rPr>
          <w:sz w:val="22"/>
          <w:szCs w:val="22"/>
        </w:rPr>
        <w:t xml:space="preserve">Обучающийся, освоивший программу </w:t>
      </w:r>
      <w:r w:rsidR="00077DB8">
        <w:rPr>
          <w:sz w:val="22"/>
          <w:szCs w:val="22"/>
        </w:rPr>
        <w:t>ординатуры</w:t>
      </w:r>
      <w:r w:rsidRPr="00EA275D">
        <w:rPr>
          <w:sz w:val="22"/>
          <w:szCs w:val="22"/>
        </w:rPr>
        <w:t>, должен обладать следующими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556EB1" w:rsidRPr="0097315B" w:rsidTr="00A26A3A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556EB1" w:rsidRPr="0097315B" w:rsidRDefault="00556EB1" w:rsidP="00A26A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315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56EB1" w:rsidRPr="0097315B" w:rsidRDefault="00556EB1" w:rsidP="00A26A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315B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556EB1" w:rsidRPr="0097315B" w:rsidRDefault="00556EB1" w:rsidP="00A26A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315B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556EB1" w:rsidRPr="0097315B" w:rsidTr="00A26A3A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556EB1" w:rsidRPr="0097315B" w:rsidRDefault="00556EB1" w:rsidP="00556EB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556EB1" w:rsidRPr="00E15248" w:rsidRDefault="00556EB1" w:rsidP="00A26A3A">
            <w:pPr>
              <w:spacing w:after="0" w:line="240" w:lineRule="auto"/>
              <w:rPr>
                <w:rFonts w:ascii="Times New Roman" w:hAnsi="Times New Roman"/>
              </w:rPr>
            </w:pPr>
            <w:r w:rsidRPr="00E15248">
              <w:rPr>
                <w:rFonts w:ascii="Times New Roman" w:hAnsi="Times New Roman"/>
              </w:rPr>
              <w:t>УК-1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556EB1" w:rsidRPr="00E15248" w:rsidRDefault="00556EB1" w:rsidP="00A9071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5248">
              <w:rPr>
                <w:rFonts w:ascii="Times New Roman" w:hAnsi="Times New Roman" w:cs="Times New Roman"/>
                <w:sz w:val="22"/>
                <w:szCs w:val="22"/>
              </w:rPr>
              <w:t>готовность к абстрактному мышлению, анализу, синтезу</w:t>
            </w:r>
          </w:p>
        </w:tc>
      </w:tr>
      <w:tr w:rsidR="00556EB1" w:rsidRPr="0097315B" w:rsidTr="00A26A3A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556EB1" w:rsidRPr="0097315B" w:rsidRDefault="00556EB1" w:rsidP="00556EB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556EB1" w:rsidRPr="00E15248" w:rsidRDefault="00556EB1" w:rsidP="00A26A3A">
            <w:pPr>
              <w:spacing w:after="0" w:line="240" w:lineRule="auto"/>
              <w:rPr>
                <w:rFonts w:ascii="Times New Roman" w:hAnsi="Times New Roman"/>
              </w:rPr>
            </w:pPr>
            <w:r w:rsidRPr="00E15248">
              <w:rPr>
                <w:rFonts w:ascii="Times New Roman" w:hAnsi="Times New Roman"/>
              </w:rPr>
              <w:t>УК-2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556EB1" w:rsidRPr="00E15248" w:rsidRDefault="00556EB1" w:rsidP="00A9071E">
            <w:pPr>
              <w:spacing w:after="0" w:line="240" w:lineRule="auto"/>
              <w:rPr>
                <w:rFonts w:ascii="Times New Roman" w:hAnsi="Times New Roman"/>
              </w:rPr>
            </w:pPr>
            <w:r w:rsidRPr="00E15248">
              <w:rPr>
                <w:rFonts w:ascii="Times New Roman" w:hAnsi="Times New Roman"/>
              </w:rPr>
              <w:t>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556EB1" w:rsidRPr="0097315B" w:rsidTr="00A26A3A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556EB1" w:rsidRPr="0097315B" w:rsidRDefault="00556EB1" w:rsidP="00556EB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556EB1" w:rsidRPr="00E15248" w:rsidRDefault="00556EB1" w:rsidP="00A26A3A">
            <w:pPr>
              <w:spacing w:after="0" w:line="240" w:lineRule="auto"/>
              <w:rPr>
                <w:rFonts w:ascii="Times New Roman" w:hAnsi="Times New Roman"/>
              </w:rPr>
            </w:pPr>
            <w:r w:rsidRPr="00E15248">
              <w:rPr>
                <w:rFonts w:ascii="Times New Roman" w:hAnsi="Times New Roman"/>
              </w:rPr>
              <w:t>УК-3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556EB1" w:rsidRPr="00E15248" w:rsidRDefault="00556EB1" w:rsidP="00A9071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15248">
              <w:rPr>
                <w:rFonts w:ascii="Times New Roman" w:hAnsi="Times New Roman"/>
              </w:rPr>
      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  <w:proofErr w:type="gramEnd"/>
          </w:p>
        </w:tc>
      </w:tr>
      <w:tr w:rsidR="00556EB1" w:rsidRPr="0097315B" w:rsidTr="00A26A3A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556EB1" w:rsidRPr="0097315B" w:rsidRDefault="00556EB1" w:rsidP="00556EB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556EB1" w:rsidRPr="00E15248" w:rsidRDefault="00556EB1" w:rsidP="00A26A3A">
            <w:pPr>
              <w:spacing w:after="0" w:line="240" w:lineRule="auto"/>
              <w:rPr>
                <w:rFonts w:ascii="Times New Roman" w:hAnsi="Times New Roman"/>
              </w:rPr>
            </w:pPr>
            <w:r w:rsidRPr="00E15248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556EB1" w:rsidRPr="00E15248" w:rsidRDefault="00556EB1" w:rsidP="00A26A3A">
            <w:pPr>
              <w:spacing w:after="0" w:line="240" w:lineRule="auto"/>
              <w:rPr>
                <w:rFonts w:ascii="Times New Roman" w:hAnsi="Times New Roman"/>
              </w:rPr>
            </w:pPr>
            <w:r w:rsidRPr="00E15248">
              <w:rPr>
                <w:rFonts w:ascii="Times New Roman" w:hAnsi="Times New Roman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E15248">
              <w:rPr>
                <w:rFonts w:ascii="Times New Roman" w:hAnsi="Times New Roman"/>
              </w:rPr>
              <w:t>влияния</w:t>
            </w:r>
            <w:proofErr w:type="gramEnd"/>
            <w:r w:rsidRPr="00E15248">
              <w:rPr>
                <w:rFonts w:ascii="Times New Roman" w:hAnsi="Times New Roman"/>
              </w:rPr>
              <w:t xml:space="preserve"> на здоровье человека факторов среды его обитания</w:t>
            </w:r>
          </w:p>
        </w:tc>
      </w:tr>
      <w:tr w:rsidR="00556EB1" w:rsidRPr="0097315B" w:rsidTr="00A26A3A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556EB1" w:rsidRPr="0097315B" w:rsidRDefault="00556EB1" w:rsidP="00556EB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556EB1" w:rsidRPr="00E15248" w:rsidRDefault="00556EB1" w:rsidP="00A26A3A">
            <w:pPr>
              <w:spacing w:after="0" w:line="240" w:lineRule="auto"/>
              <w:rPr>
                <w:rFonts w:ascii="Times New Roman" w:hAnsi="Times New Roman"/>
              </w:rPr>
            </w:pPr>
            <w:r w:rsidRPr="00E15248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  <w:shd w:val="clear" w:color="auto" w:fill="auto"/>
          </w:tcPr>
          <w:p w:rsidR="00556EB1" w:rsidRPr="00E15248" w:rsidRDefault="00A26A3A" w:rsidP="00A26A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46"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</w:t>
            </w:r>
          </w:p>
        </w:tc>
      </w:tr>
      <w:tr w:rsidR="00556EB1" w:rsidRPr="0097315B" w:rsidTr="00A26A3A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556EB1" w:rsidRPr="0097315B" w:rsidRDefault="00556EB1" w:rsidP="00556EB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556EB1" w:rsidRPr="00E15248" w:rsidRDefault="00556EB1" w:rsidP="00A26A3A">
            <w:pPr>
              <w:spacing w:after="0" w:line="240" w:lineRule="auto"/>
              <w:rPr>
                <w:rFonts w:ascii="Times New Roman" w:hAnsi="Times New Roman"/>
              </w:rPr>
            </w:pPr>
            <w:r w:rsidRPr="00E15248">
              <w:rPr>
                <w:rFonts w:ascii="Times New Roman" w:hAnsi="Times New Roman"/>
              </w:rPr>
              <w:t>ПК-3</w:t>
            </w:r>
          </w:p>
        </w:tc>
        <w:tc>
          <w:tcPr>
            <w:tcW w:w="4154" w:type="pct"/>
            <w:shd w:val="clear" w:color="auto" w:fill="auto"/>
          </w:tcPr>
          <w:p w:rsidR="00556EB1" w:rsidRPr="00E15248" w:rsidRDefault="00556EB1" w:rsidP="00A26A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248"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556EB1" w:rsidRPr="0097315B" w:rsidTr="00A26A3A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556EB1" w:rsidRPr="0097315B" w:rsidRDefault="00556EB1" w:rsidP="00556EB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556EB1" w:rsidRPr="00E15248" w:rsidRDefault="00556EB1" w:rsidP="00A26A3A">
            <w:pPr>
              <w:spacing w:after="0" w:line="240" w:lineRule="auto"/>
              <w:rPr>
                <w:rFonts w:ascii="Times New Roman" w:hAnsi="Times New Roman"/>
              </w:rPr>
            </w:pPr>
            <w:r w:rsidRPr="00E15248">
              <w:rPr>
                <w:rFonts w:ascii="Times New Roman" w:hAnsi="Times New Roman"/>
              </w:rPr>
              <w:t>ПК-4</w:t>
            </w:r>
          </w:p>
        </w:tc>
        <w:tc>
          <w:tcPr>
            <w:tcW w:w="4154" w:type="pct"/>
            <w:shd w:val="clear" w:color="auto" w:fill="auto"/>
          </w:tcPr>
          <w:p w:rsidR="00556EB1" w:rsidRPr="00E15248" w:rsidRDefault="00A26A3A" w:rsidP="00A26A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46"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социально-гигиенических методик сбора и медико-статистического анализа информации о стоматологической заболеваемости</w:t>
            </w:r>
          </w:p>
        </w:tc>
      </w:tr>
      <w:tr w:rsidR="00556EB1" w:rsidRPr="00E15248" w:rsidTr="00A26A3A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556EB1" w:rsidRPr="0097315B" w:rsidRDefault="00556EB1" w:rsidP="00556EB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556EB1" w:rsidRPr="00E15248" w:rsidRDefault="00556EB1" w:rsidP="00A26A3A">
            <w:pPr>
              <w:spacing w:after="0" w:line="240" w:lineRule="auto"/>
              <w:rPr>
                <w:rFonts w:ascii="Times New Roman" w:hAnsi="Times New Roman"/>
              </w:rPr>
            </w:pPr>
            <w:r w:rsidRPr="00E15248">
              <w:rPr>
                <w:rFonts w:ascii="Times New Roman" w:hAnsi="Times New Roman"/>
              </w:rPr>
              <w:t>ПК-5</w:t>
            </w:r>
          </w:p>
        </w:tc>
        <w:tc>
          <w:tcPr>
            <w:tcW w:w="4154" w:type="pct"/>
            <w:shd w:val="clear" w:color="auto" w:fill="auto"/>
          </w:tcPr>
          <w:p w:rsidR="00556EB1" w:rsidRPr="00E15248" w:rsidRDefault="00556EB1" w:rsidP="00A26A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248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</w:t>
            </w:r>
            <w:r w:rsidRPr="00E1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Международной статистической </w:t>
            </w:r>
            <w:hyperlink r:id="rId8" w:history="1">
              <w:r w:rsidRPr="00E15248">
                <w:rPr>
                  <w:rFonts w:ascii="Times New Roman" w:hAnsi="Times New Roman" w:cs="Times New Roman"/>
                  <w:sz w:val="24"/>
                  <w:szCs w:val="24"/>
                </w:rPr>
                <w:t>классификацией</w:t>
              </w:r>
            </w:hyperlink>
            <w:r w:rsidRPr="00E15248">
              <w:rPr>
                <w:rFonts w:ascii="Times New Roman" w:hAnsi="Times New Roman" w:cs="Times New Roman"/>
                <w:sz w:val="24"/>
                <w:szCs w:val="24"/>
              </w:rPr>
              <w:t xml:space="preserve"> болезней и проблем, связанных со здоровьем</w:t>
            </w:r>
          </w:p>
        </w:tc>
      </w:tr>
      <w:tr w:rsidR="00556EB1" w:rsidRPr="00E15248" w:rsidTr="00A26A3A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556EB1" w:rsidRPr="00E15248" w:rsidRDefault="00556EB1" w:rsidP="00556EB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556EB1" w:rsidRPr="00E15248" w:rsidRDefault="00556EB1" w:rsidP="00A26A3A">
            <w:pPr>
              <w:spacing w:after="0" w:line="240" w:lineRule="auto"/>
              <w:rPr>
                <w:rFonts w:ascii="Times New Roman" w:hAnsi="Times New Roman"/>
              </w:rPr>
            </w:pPr>
            <w:r w:rsidRPr="00E15248">
              <w:rPr>
                <w:rFonts w:ascii="Times New Roman" w:hAnsi="Times New Roman"/>
              </w:rPr>
              <w:t>ПК-6</w:t>
            </w:r>
          </w:p>
        </w:tc>
        <w:tc>
          <w:tcPr>
            <w:tcW w:w="4154" w:type="pct"/>
            <w:shd w:val="clear" w:color="auto" w:fill="auto"/>
          </w:tcPr>
          <w:p w:rsidR="00556EB1" w:rsidRPr="00E15248" w:rsidRDefault="00A26A3A" w:rsidP="00A26A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46"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 экспертизы временной нетрудоспособности и участие в иных видах медицинской экспертизы</w:t>
            </w:r>
          </w:p>
        </w:tc>
      </w:tr>
      <w:tr w:rsidR="00556EB1" w:rsidRPr="00E15248" w:rsidTr="00A26A3A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556EB1" w:rsidRPr="00E15248" w:rsidRDefault="00556EB1" w:rsidP="00556EB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556EB1" w:rsidRPr="00E15248" w:rsidRDefault="00556EB1" w:rsidP="00A26A3A">
            <w:pPr>
              <w:spacing w:after="0" w:line="240" w:lineRule="auto"/>
              <w:rPr>
                <w:rFonts w:ascii="Times New Roman" w:hAnsi="Times New Roman"/>
              </w:rPr>
            </w:pPr>
            <w:r w:rsidRPr="00E15248">
              <w:rPr>
                <w:rFonts w:ascii="Times New Roman" w:hAnsi="Times New Roman"/>
              </w:rPr>
              <w:t>ПК-7</w:t>
            </w:r>
          </w:p>
        </w:tc>
        <w:tc>
          <w:tcPr>
            <w:tcW w:w="4154" w:type="pct"/>
            <w:shd w:val="clear" w:color="auto" w:fill="auto"/>
          </w:tcPr>
          <w:p w:rsidR="00556EB1" w:rsidRPr="00E15248" w:rsidRDefault="00556EB1" w:rsidP="00A26A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248">
              <w:rPr>
                <w:rFonts w:ascii="Times New Roman" w:hAnsi="Times New Roman" w:cs="Times New Roman"/>
                <w:sz w:val="24"/>
                <w:szCs w:val="24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</w:tr>
      <w:tr w:rsidR="00556EB1" w:rsidRPr="00E15248" w:rsidTr="00A26A3A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556EB1" w:rsidRPr="00E15248" w:rsidRDefault="00556EB1" w:rsidP="00556EB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556EB1" w:rsidRPr="00E15248" w:rsidRDefault="00556EB1" w:rsidP="00A26A3A">
            <w:pPr>
              <w:spacing w:after="0" w:line="240" w:lineRule="auto"/>
              <w:rPr>
                <w:rFonts w:ascii="Times New Roman" w:hAnsi="Times New Roman"/>
              </w:rPr>
            </w:pPr>
            <w:r w:rsidRPr="00E15248">
              <w:rPr>
                <w:rFonts w:ascii="Times New Roman" w:hAnsi="Times New Roman"/>
              </w:rPr>
              <w:t>ПК-8</w:t>
            </w:r>
          </w:p>
        </w:tc>
        <w:tc>
          <w:tcPr>
            <w:tcW w:w="4154" w:type="pct"/>
            <w:shd w:val="clear" w:color="auto" w:fill="auto"/>
          </w:tcPr>
          <w:p w:rsidR="00556EB1" w:rsidRPr="00E15248" w:rsidRDefault="00556EB1" w:rsidP="00A26A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248"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</w:tr>
      <w:tr w:rsidR="00556EB1" w:rsidRPr="00E15248" w:rsidTr="00A26A3A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556EB1" w:rsidRPr="00E15248" w:rsidRDefault="00556EB1" w:rsidP="00556EB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556EB1" w:rsidRPr="00E15248" w:rsidRDefault="00556EB1" w:rsidP="00A26A3A">
            <w:pPr>
              <w:spacing w:after="0" w:line="240" w:lineRule="auto"/>
              <w:rPr>
                <w:rFonts w:ascii="Times New Roman" w:hAnsi="Times New Roman"/>
              </w:rPr>
            </w:pPr>
            <w:r w:rsidRPr="00E15248">
              <w:rPr>
                <w:rFonts w:ascii="Times New Roman" w:hAnsi="Times New Roman"/>
              </w:rPr>
              <w:t>ПК-9</w:t>
            </w:r>
          </w:p>
        </w:tc>
        <w:tc>
          <w:tcPr>
            <w:tcW w:w="4154" w:type="pct"/>
            <w:shd w:val="clear" w:color="auto" w:fill="auto"/>
          </w:tcPr>
          <w:p w:rsidR="00556EB1" w:rsidRPr="00E15248" w:rsidRDefault="00556EB1" w:rsidP="00A26A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248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</w:t>
            </w:r>
          </w:p>
        </w:tc>
      </w:tr>
      <w:tr w:rsidR="00556EB1" w:rsidRPr="00E15248" w:rsidTr="00A26A3A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556EB1" w:rsidRPr="00E15248" w:rsidRDefault="00556EB1" w:rsidP="00556EB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556EB1" w:rsidRPr="00E15248" w:rsidRDefault="00556EB1" w:rsidP="00A26A3A">
            <w:pPr>
              <w:spacing w:after="0" w:line="240" w:lineRule="auto"/>
              <w:rPr>
                <w:rFonts w:ascii="Times New Roman" w:hAnsi="Times New Roman"/>
              </w:rPr>
            </w:pPr>
            <w:r w:rsidRPr="00E15248">
              <w:rPr>
                <w:rFonts w:ascii="Times New Roman" w:hAnsi="Times New Roman"/>
              </w:rPr>
              <w:t>ПК-10</w:t>
            </w:r>
          </w:p>
        </w:tc>
        <w:tc>
          <w:tcPr>
            <w:tcW w:w="4154" w:type="pct"/>
            <w:shd w:val="clear" w:color="auto" w:fill="auto"/>
          </w:tcPr>
          <w:p w:rsidR="00556EB1" w:rsidRPr="00E15248" w:rsidRDefault="00A26A3A" w:rsidP="00A26A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46">
              <w:rPr>
                <w:rFonts w:ascii="Times New Roman" w:hAnsi="Times New Roman" w:cs="Times New Roman"/>
                <w:sz w:val="24"/>
                <w:szCs w:val="24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</w:t>
            </w:r>
          </w:p>
        </w:tc>
      </w:tr>
      <w:tr w:rsidR="00556EB1" w:rsidRPr="00E15248" w:rsidTr="00A26A3A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556EB1" w:rsidRPr="00E15248" w:rsidRDefault="00556EB1" w:rsidP="00556EB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556EB1" w:rsidRPr="00E15248" w:rsidRDefault="00556EB1" w:rsidP="00A26A3A">
            <w:pPr>
              <w:spacing w:after="0" w:line="240" w:lineRule="auto"/>
              <w:rPr>
                <w:rFonts w:ascii="Times New Roman" w:hAnsi="Times New Roman"/>
              </w:rPr>
            </w:pPr>
            <w:r w:rsidRPr="00E15248">
              <w:rPr>
                <w:rFonts w:ascii="Times New Roman" w:hAnsi="Times New Roman"/>
              </w:rPr>
              <w:t>ПК-11</w:t>
            </w:r>
          </w:p>
        </w:tc>
        <w:tc>
          <w:tcPr>
            <w:tcW w:w="4154" w:type="pct"/>
            <w:shd w:val="clear" w:color="auto" w:fill="auto"/>
          </w:tcPr>
          <w:p w:rsidR="00556EB1" w:rsidRPr="00E15248" w:rsidRDefault="00A26A3A" w:rsidP="00A26A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46"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556EB1" w:rsidRPr="00E15248" w:rsidTr="00A26A3A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556EB1" w:rsidRPr="00E15248" w:rsidRDefault="00556EB1" w:rsidP="00556EB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556EB1" w:rsidRPr="00E15248" w:rsidRDefault="00556EB1" w:rsidP="00A26A3A">
            <w:pPr>
              <w:spacing w:after="0" w:line="240" w:lineRule="auto"/>
              <w:rPr>
                <w:rFonts w:ascii="Times New Roman" w:hAnsi="Times New Roman"/>
              </w:rPr>
            </w:pPr>
            <w:r w:rsidRPr="00E15248">
              <w:rPr>
                <w:rFonts w:ascii="Times New Roman" w:hAnsi="Times New Roman"/>
              </w:rPr>
              <w:t>ПК-12</w:t>
            </w:r>
          </w:p>
        </w:tc>
        <w:tc>
          <w:tcPr>
            <w:tcW w:w="4154" w:type="pct"/>
            <w:shd w:val="clear" w:color="auto" w:fill="auto"/>
          </w:tcPr>
          <w:p w:rsidR="00556EB1" w:rsidRPr="00E15248" w:rsidRDefault="00A26A3A" w:rsidP="00A26A3A">
            <w:pPr>
              <w:pStyle w:val="ConsPlusNormal"/>
              <w:tabs>
                <w:tab w:val="left" w:pos="5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46"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 оценки качества оказания стоматологической помощи с использованием основных медико-статистических показателей</w:t>
            </w:r>
          </w:p>
        </w:tc>
      </w:tr>
      <w:tr w:rsidR="00556EB1" w:rsidRPr="0097315B" w:rsidTr="00A26A3A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556EB1" w:rsidRPr="00E15248" w:rsidRDefault="00556EB1" w:rsidP="00556EB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556EB1" w:rsidRPr="00E15248" w:rsidRDefault="00556EB1" w:rsidP="00A26A3A">
            <w:pPr>
              <w:spacing w:after="0" w:line="240" w:lineRule="auto"/>
              <w:rPr>
                <w:rFonts w:ascii="Times New Roman" w:hAnsi="Times New Roman"/>
              </w:rPr>
            </w:pPr>
            <w:r w:rsidRPr="00E15248">
              <w:rPr>
                <w:rFonts w:ascii="Times New Roman" w:hAnsi="Times New Roman"/>
              </w:rPr>
              <w:t>ПК-13</w:t>
            </w:r>
          </w:p>
        </w:tc>
        <w:tc>
          <w:tcPr>
            <w:tcW w:w="4154" w:type="pct"/>
            <w:shd w:val="clear" w:color="auto" w:fill="auto"/>
          </w:tcPr>
          <w:p w:rsidR="00556EB1" w:rsidRPr="00E15248" w:rsidRDefault="00556EB1" w:rsidP="00A26A3A">
            <w:pPr>
              <w:pStyle w:val="ConsPlusNormal"/>
              <w:tabs>
                <w:tab w:val="left" w:pos="5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248">
              <w:rPr>
                <w:rFonts w:ascii="Times New Roman" w:hAnsi="Times New Roman" w:cs="Times New Roman"/>
                <w:sz w:val="24"/>
                <w:szCs w:val="24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E14AAC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B92F0D" w:rsidRPr="00EA275D" w:rsidRDefault="00B92F0D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E292A" w:rsidRPr="00C758E1" w:rsidRDefault="00502C2B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3"/>
      <w:r>
        <w:rPr>
          <w:rFonts w:ascii="Times New Roman" w:hAnsi="Times New Roman"/>
          <w:sz w:val="22"/>
          <w:szCs w:val="22"/>
        </w:rPr>
        <w:t>Трудоемкость аттестации</w:t>
      </w:r>
      <w:r w:rsidR="000E292A" w:rsidRPr="00C758E1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RPr="00B56A93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BA0C6E" w:rsidRPr="00B56A93" w:rsidRDefault="00BA0C6E" w:rsidP="00BA0C6E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</w:pPr>
            <w:r w:rsidRPr="006C646B">
              <w:rPr>
                <w:sz w:val="22"/>
                <w:szCs w:val="22"/>
              </w:rPr>
              <w:t>Государственная итоговая аттестация обучающихся по программам подготовки кадров</w:t>
            </w:r>
            <w:r>
              <w:rPr>
                <w:sz w:val="22"/>
                <w:szCs w:val="22"/>
              </w:rPr>
              <w:t xml:space="preserve"> высшей квалификации</w:t>
            </w:r>
            <w:r w:rsidRPr="006C646B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ординатуре</w:t>
            </w:r>
            <w:r w:rsidRPr="006C646B">
              <w:rPr>
                <w:sz w:val="22"/>
                <w:szCs w:val="22"/>
              </w:rPr>
              <w:t xml:space="preserve"> проводится в форме</w:t>
            </w:r>
            <w:r>
              <w:rPr>
                <w:sz w:val="22"/>
                <w:szCs w:val="22"/>
              </w:rPr>
              <w:t xml:space="preserve"> </w:t>
            </w:r>
            <w:r>
              <w:t>государственного экзамена.</w:t>
            </w:r>
          </w:p>
          <w:p w:rsidR="00B56A93" w:rsidRDefault="00B56A93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A87FAE">
              <w:rPr>
                <w:sz w:val="22"/>
                <w:szCs w:val="22"/>
              </w:rPr>
              <w:t xml:space="preserve">Государственная итоговая аттестация </w:t>
            </w:r>
            <w:r>
              <w:rPr>
                <w:sz w:val="22"/>
                <w:szCs w:val="22"/>
              </w:rPr>
              <w:t>включает</w:t>
            </w:r>
            <w:r w:rsidRPr="00A87FAE">
              <w:rPr>
                <w:sz w:val="22"/>
                <w:szCs w:val="22"/>
              </w:rPr>
              <w:t xml:space="preserve"> подготовк</w:t>
            </w:r>
            <w:r>
              <w:rPr>
                <w:sz w:val="22"/>
                <w:szCs w:val="22"/>
              </w:rPr>
              <w:t>у</w:t>
            </w:r>
            <w:r w:rsidRPr="00A87FAE">
              <w:rPr>
                <w:sz w:val="22"/>
                <w:szCs w:val="22"/>
              </w:rPr>
              <w:t xml:space="preserve"> к сдаче и сдач</w:t>
            </w:r>
            <w:r>
              <w:rPr>
                <w:sz w:val="22"/>
                <w:szCs w:val="22"/>
              </w:rPr>
              <w:t>у</w:t>
            </w:r>
            <w:r w:rsidR="00BA0C6E">
              <w:rPr>
                <w:sz w:val="22"/>
                <w:szCs w:val="22"/>
              </w:rPr>
              <w:t xml:space="preserve"> государственного экзамена</w:t>
            </w:r>
            <w:r>
              <w:rPr>
                <w:sz w:val="22"/>
                <w:szCs w:val="22"/>
              </w:rPr>
              <w:t>.</w:t>
            </w:r>
          </w:p>
          <w:p w:rsidR="009B30A9" w:rsidRPr="00C758E1" w:rsidRDefault="009B30A9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Общая трудоемкость </w:t>
            </w:r>
            <w:r w:rsidR="00EA275D">
              <w:rPr>
                <w:sz w:val="22"/>
                <w:szCs w:val="22"/>
              </w:rPr>
              <w:t>аттестации</w:t>
            </w:r>
          </w:p>
        </w:tc>
      </w:tr>
      <w:tr w:rsidR="009B30A9" w:rsidRPr="00EA275D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EA275D" w:rsidRDefault="00EA275D" w:rsidP="00E8254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A275D">
              <w:rPr>
                <w:sz w:val="22"/>
                <w:szCs w:val="22"/>
              </w:rPr>
              <w:t>Государственной итоговой аттестации</w:t>
            </w:r>
          </w:p>
        </w:tc>
      </w:tr>
      <w:tr w:rsidR="009B30A9" w:rsidRPr="00C758E1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758E1" w:rsidRDefault="009B30A9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i/>
                <w:sz w:val="16"/>
                <w:szCs w:val="16"/>
              </w:rPr>
              <w:t>аттестац</w:t>
            </w:r>
            <w:r w:rsidR="00A85D21" w:rsidRPr="00C758E1">
              <w:rPr>
                <w:i/>
                <w:sz w:val="16"/>
                <w:szCs w:val="16"/>
              </w:rPr>
              <w:t>и</w:t>
            </w:r>
            <w:r w:rsidR="00EA275D">
              <w:rPr>
                <w:i/>
                <w:sz w:val="16"/>
                <w:szCs w:val="16"/>
              </w:rPr>
              <w:t>и</w:t>
            </w:r>
          </w:p>
        </w:tc>
      </w:tr>
      <w:tr w:rsidR="00EE1A2F" w:rsidRPr="00C758E1" w:rsidTr="00CB071E">
        <w:trPr>
          <w:trHeight w:val="283"/>
        </w:trPr>
        <w:tc>
          <w:tcPr>
            <w:tcW w:w="665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C758E1" w:rsidRDefault="00077DB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C758E1" w:rsidRDefault="00077DB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C758E1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акад. ч</w:t>
            </w:r>
            <w:r w:rsidR="00EE1A2F" w:rsidRPr="00C758E1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2"/>
        <w:gridCol w:w="1133"/>
        <w:gridCol w:w="851"/>
        <w:gridCol w:w="735"/>
        <w:gridCol w:w="735"/>
        <w:gridCol w:w="735"/>
        <w:gridCol w:w="723"/>
      </w:tblGrid>
      <w:tr w:rsidR="002F76EA" w:rsidRPr="007202D7" w:rsidTr="00077DB8">
        <w:trPr>
          <w:trHeight w:val="146"/>
          <w:tblHeader/>
        </w:trPr>
        <w:tc>
          <w:tcPr>
            <w:tcW w:w="2507" w:type="pct"/>
            <w:vMerge w:val="restart"/>
            <w:shd w:val="clear" w:color="auto" w:fill="auto"/>
            <w:vAlign w:val="center"/>
          </w:tcPr>
          <w:p w:rsidR="002F76EA" w:rsidRPr="007202D7" w:rsidRDefault="002F76EA" w:rsidP="00E8254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493" w:type="pct"/>
            <w:gridSpan w:val="6"/>
            <w:shd w:val="clear" w:color="auto" w:fill="auto"/>
            <w:vAlign w:val="center"/>
          </w:tcPr>
          <w:p w:rsidR="002F76EA" w:rsidRPr="007202D7" w:rsidRDefault="002F76EA" w:rsidP="00E8254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Продолжительность </w:t>
            </w:r>
            <w:r w:rsidR="00EA275D" w:rsidRPr="00EA275D">
              <w:rPr>
                <w:rFonts w:ascii="Times New Roman" w:hAnsi="Times New Roman"/>
                <w:b/>
                <w:sz w:val="20"/>
                <w:szCs w:val="20"/>
              </w:rPr>
              <w:t>государственной итоговой аттестации</w:t>
            </w:r>
          </w:p>
        </w:tc>
      </w:tr>
      <w:tr w:rsidR="002F76EA" w:rsidRPr="007202D7" w:rsidTr="00077DB8">
        <w:trPr>
          <w:trHeight w:val="146"/>
          <w:tblHeader/>
        </w:trPr>
        <w:tc>
          <w:tcPr>
            <w:tcW w:w="2507" w:type="pct"/>
            <w:vMerge/>
            <w:shd w:val="clear" w:color="auto" w:fill="auto"/>
            <w:vAlign w:val="center"/>
          </w:tcPr>
          <w:p w:rsidR="002F76EA" w:rsidRPr="007202D7" w:rsidRDefault="002F76EA" w:rsidP="00E825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2F76EA" w:rsidRPr="007202D7" w:rsidRDefault="002F76EA" w:rsidP="00E8254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2F76EA" w:rsidRPr="007202D7" w:rsidRDefault="002F76EA" w:rsidP="00E8254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акад. час.</w:t>
            </w:r>
          </w:p>
        </w:tc>
        <w:tc>
          <w:tcPr>
            <w:tcW w:w="1487" w:type="pct"/>
            <w:gridSpan w:val="4"/>
            <w:shd w:val="clear" w:color="auto" w:fill="auto"/>
            <w:vAlign w:val="center"/>
          </w:tcPr>
          <w:p w:rsidR="002F76EA" w:rsidRPr="00BC1F75" w:rsidRDefault="002F76EA" w:rsidP="00077DB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 w:rsidR="00077DB8">
              <w:rPr>
                <w:rFonts w:ascii="Times New Roman" w:hAnsi="Times New Roman"/>
                <w:b/>
                <w:sz w:val="20"/>
                <w:szCs w:val="20"/>
              </w:rPr>
              <w:t>семестрам</w:t>
            </w:r>
          </w:p>
        </w:tc>
      </w:tr>
      <w:tr w:rsidR="002F76EA" w:rsidRPr="007202D7" w:rsidTr="00077DB8">
        <w:trPr>
          <w:trHeight w:val="146"/>
          <w:tblHeader/>
        </w:trPr>
        <w:tc>
          <w:tcPr>
            <w:tcW w:w="2507" w:type="pct"/>
            <w:vMerge/>
            <w:shd w:val="clear" w:color="auto" w:fill="auto"/>
            <w:vAlign w:val="center"/>
          </w:tcPr>
          <w:p w:rsidR="002F76EA" w:rsidRPr="007202D7" w:rsidRDefault="002F76EA" w:rsidP="00E825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2F76EA" w:rsidRPr="007202D7" w:rsidRDefault="002F76EA" w:rsidP="00E825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2F76EA" w:rsidRPr="007202D7" w:rsidRDefault="002F76EA" w:rsidP="00E825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EA275D" w:rsidP="00E8254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E8254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</w:tcPr>
          <w:p w:rsidR="002F76EA" w:rsidRPr="00C758E1" w:rsidRDefault="002F76EA" w:rsidP="00E8254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2F76EA" w:rsidRPr="00C758E1" w:rsidRDefault="002F76EA" w:rsidP="00E8254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76EA" w:rsidRPr="007202D7" w:rsidTr="00077DB8">
        <w:trPr>
          <w:trHeight w:val="454"/>
        </w:trPr>
        <w:tc>
          <w:tcPr>
            <w:tcW w:w="2507" w:type="pct"/>
            <w:shd w:val="clear" w:color="auto" w:fill="auto"/>
            <w:vAlign w:val="center"/>
          </w:tcPr>
          <w:p w:rsidR="002F76EA" w:rsidRPr="007202D7" w:rsidRDefault="002F76EA" w:rsidP="00E8254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F76EA" w:rsidRPr="00C758E1" w:rsidRDefault="00077DB8" w:rsidP="00E8254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F76EA" w:rsidRPr="00C758E1" w:rsidRDefault="00077DB8" w:rsidP="00E8254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E8254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E8254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E8254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2F76EA" w:rsidRPr="00C758E1" w:rsidRDefault="002F76EA" w:rsidP="00E8254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76EA" w:rsidRPr="007202D7" w:rsidTr="00077DB8">
        <w:trPr>
          <w:trHeight w:val="454"/>
        </w:trPr>
        <w:tc>
          <w:tcPr>
            <w:tcW w:w="2507" w:type="pct"/>
            <w:shd w:val="clear" w:color="auto" w:fill="auto"/>
            <w:vAlign w:val="center"/>
          </w:tcPr>
          <w:p w:rsidR="002F76EA" w:rsidRPr="007202D7" w:rsidRDefault="00EA275D" w:rsidP="00BA0C6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Государственный экзамен 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r w:rsidR="00BA0C6E">
              <w:rPr>
                <w:rFonts w:ascii="Times New Roman" w:hAnsi="Times New Roman"/>
                <w:sz w:val="20"/>
                <w:szCs w:val="20"/>
              </w:rPr>
              <w:t>неделях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F76EA" w:rsidRPr="00C758E1" w:rsidRDefault="00EA275D" w:rsidP="00E8254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F76EA" w:rsidRPr="00C758E1" w:rsidRDefault="002F76EA" w:rsidP="00E8254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BA0C6E" w:rsidP="00E8254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E8254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E8254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2F76EA" w:rsidRPr="00C758E1" w:rsidRDefault="002F76EA" w:rsidP="00E8254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56A93" w:rsidRPr="00B56A93" w:rsidRDefault="00B56A93" w:rsidP="00BA0C6E">
      <w:pPr>
        <w:pStyle w:val="af5"/>
        <w:ind w:left="360"/>
        <w:rPr>
          <w:rFonts w:ascii="Times New Roman" w:hAnsi="Times New Roman"/>
        </w:rPr>
      </w:pPr>
      <w:bookmarkStart w:id="3" w:name="_Toc421786354"/>
    </w:p>
    <w:p w:rsidR="00B56A93" w:rsidRPr="00C758E1" w:rsidRDefault="00B56A93" w:rsidP="00B56A93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 xml:space="preserve">Содержание </w:t>
      </w:r>
      <w:r>
        <w:rPr>
          <w:rFonts w:ascii="Times New Roman" w:hAnsi="Times New Roman"/>
          <w:sz w:val="22"/>
          <w:szCs w:val="22"/>
        </w:rPr>
        <w:t>программы государственного экзамена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Государственная итоговая аттестация отражает образовательный уровень выпускника, свидетельствующий о наличии у него способностей и готовности самостоятельно решать на современном уровне задачи профессиональной деятельности, компетентно излагать специальную информацию, научно аргументировать и защищать свою точку зрения.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lastRenderedPageBreak/>
        <w:t>Государственный экзамен проводится</w:t>
      </w:r>
      <w:r w:rsidR="00C04EE2">
        <w:rPr>
          <w:sz w:val="22"/>
          <w:szCs w:val="22"/>
        </w:rPr>
        <w:t xml:space="preserve"> в форме междисциплинарного экзамена, который включает разделы</w:t>
      </w:r>
      <w:r w:rsidRPr="006C646B">
        <w:rPr>
          <w:sz w:val="22"/>
          <w:szCs w:val="22"/>
        </w:rPr>
        <w:t xml:space="preserve"> нескольки</w:t>
      </w:r>
      <w:r w:rsidR="00C04EE2">
        <w:rPr>
          <w:sz w:val="22"/>
          <w:szCs w:val="22"/>
        </w:rPr>
        <w:t>х</w:t>
      </w:r>
      <w:r w:rsidRPr="006C646B">
        <w:rPr>
          <w:sz w:val="22"/>
          <w:szCs w:val="22"/>
        </w:rPr>
        <w:t xml:space="preserve"> дисциплин (модул</w:t>
      </w:r>
      <w:r w:rsidR="00C04EE2">
        <w:rPr>
          <w:sz w:val="22"/>
          <w:szCs w:val="22"/>
        </w:rPr>
        <w:t>ей</w:t>
      </w:r>
      <w:r w:rsidRPr="006C646B">
        <w:rPr>
          <w:sz w:val="22"/>
          <w:szCs w:val="22"/>
        </w:rPr>
        <w:t xml:space="preserve">) образовательной программы, </w:t>
      </w:r>
      <w:proofErr w:type="gramStart"/>
      <w:r w:rsidRPr="006C646B">
        <w:rPr>
          <w:sz w:val="22"/>
          <w:szCs w:val="22"/>
        </w:rPr>
        <w:t>результаты</w:t>
      </w:r>
      <w:proofErr w:type="gramEnd"/>
      <w:r w:rsidRPr="006C646B">
        <w:rPr>
          <w:sz w:val="22"/>
          <w:szCs w:val="22"/>
        </w:rPr>
        <w:t xml:space="preserve"> освоения которых имеют определяющее значение для профессиональной деятельности выпускников. 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Содержание государственного экзамена.</w:t>
      </w:r>
    </w:p>
    <w:tbl>
      <w:tblPr>
        <w:tblStyle w:val="afa"/>
        <w:tblW w:w="5000" w:type="pct"/>
        <w:tblLook w:val="04A0"/>
      </w:tblPr>
      <w:tblGrid>
        <w:gridCol w:w="628"/>
        <w:gridCol w:w="2074"/>
        <w:gridCol w:w="7152"/>
      </w:tblGrid>
      <w:tr w:rsidR="00AA5925" w:rsidRPr="00C758E1" w:rsidTr="005838E6">
        <w:trPr>
          <w:trHeight w:val="283"/>
        </w:trPr>
        <w:tc>
          <w:tcPr>
            <w:tcW w:w="319" w:type="pct"/>
            <w:vMerge w:val="restart"/>
            <w:textDirection w:val="btLr"/>
            <w:vAlign w:val="center"/>
          </w:tcPr>
          <w:bookmarkEnd w:id="3"/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052" w:type="pct"/>
            <w:vMerge w:val="restart"/>
            <w:vAlign w:val="center"/>
          </w:tcPr>
          <w:p w:rsidR="00AA5925" w:rsidRPr="00C758E1" w:rsidRDefault="00AA5925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 xml:space="preserve">Раздел </w:t>
            </w:r>
            <w:r w:rsidR="00EA275D">
              <w:rPr>
                <w:b/>
                <w:sz w:val="22"/>
                <w:szCs w:val="22"/>
              </w:rPr>
              <w:t>аттестации</w:t>
            </w:r>
          </w:p>
        </w:tc>
        <w:tc>
          <w:tcPr>
            <w:tcW w:w="3629" w:type="pct"/>
            <w:vMerge w:val="restart"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C758E1" w:rsidTr="005838E6">
        <w:trPr>
          <w:trHeight w:val="276"/>
        </w:trPr>
        <w:tc>
          <w:tcPr>
            <w:tcW w:w="319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29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C758E1" w:rsidTr="005838E6">
        <w:trPr>
          <w:cantSplit/>
          <w:trHeight w:val="669"/>
        </w:trPr>
        <w:tc>
          <w:tcPr>
            <w:tcW w:w="319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29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5838E6" w:rsidRPr="00C758E1" w:rsidTr="005838E6">
        <w:tc>
          <w:tcPr>
            <w:tcW w:w="319" w:type="pct"/>
          </w:tcPr>
          <w:p w:rsidR="005838E6" w:rsidRPr="00C758E1" w:rsidRDefault="005838E6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52" w:type="pct"/>
          </w:tcPr>
          <w:p w:rsidR="005838E6" w:rsidRPr="00181E87" w:rsidRDefault="005838E6" w:rsidP="001B77BF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  <w:r w:rsidRPr="000C153F">
              <w:t xml:space="preserve">Социальная гигиена, общественное здоровье и организация </w:t>
            </w:r>
            <w:proofErr w:type="spellStart"/>
            <w:r w:rsidRPr="000C153F">
              <w:t>ортодонтической</w:t>
            </w:r>
            <w:proofErr w:type="spellEnd"/>
            <w:r w:rsidRPr="000C153F">
              <w:t xml:space="preserve"> помощи населению</w:t>
            </w:r>
          </w:p>
        </w:tc>
        <w:tc>
          <w:tcPr>
            <w:tcW w:w="3629" w:type="pct"/>
          </w:tcPr>
          <w:p w:rsidR="005838E6" w:rsidRDefault="005838E6" w:rsidP="001B77BF">
            <w:pPr>
              <w:pStyle w:val="a"/>
              <w:numPr>
                <w:ilvl w:val="0"/>
                <w:numId w:val="0"/>
              </w:numPr>
              <w:ind w:left="133"/>
            </w:pPr>
            <w:r>
              <w:t>История развития ортодонтии</w:t>
            </w:r>
          </w:p>
          <w:p w:rsidR="005838E6" w:rsidRDefault="005838E6" w:rsidP="001B77BF">
            <w:pPr>
              <w:pStyle w:val="a"/>
              <w:numPr>
                <w:ilvl w:val="0"/>
                <w:numId w:val="0"/>
              </w:numPr>
              <w:ind w:left="133"/>
            </w:pPr>
            <w:r>
              <w:t xml:space="preserve">Организация </w:t>
            </w:r>
            <w:proofErr w:type="spellStart"/>
            <w:r>
              <w:t>ортодонтической</w:t>
            </w:r>
            <w:proofErr w:type="spellEnd"/>
            <w:r>
              <w:t xml:space="preserve"> и стоматологической помощи</w:t>
            </w:r>
          </w:p>
          <w:p w:rsidR="005838E6" w:rsidRDefault="005838E6" w:rsidP="001B77BF">
            <w:pPr>
              <w:pStyle w:val="a"/>
              <w:numPr>
                <w:ilvl w:val="0"/>
                <w:numId w:val="0"/>
              </w:numPr>
              <w:ind w:left="133"/>
            </w:pPr>
            <w:r>
              <w:t>Медицинская психология, этика и деонтология</w:t>
            </w:r>
          </w:p>
          <w:p w:rsidR="005838E6" w:rsidRDefault="005838E6" w:rsidP="001B77BF">
            <w:pPr>
              <w:pStyle w:val="a"/>
              <w:numPr>
                <w:ilvl w:val="0"/>
                <w:numId w:val="0"/>
              </w:numPr>
              <w:ind w:left="133"/>
            </w:pPr>
            <w:r>
              <w:t>Национальный проект «Здоровье»</w:t>
            </w:r>
          </w:p>
        </w:tc>
      </w:tr>
      <w:tr w:rsidR="005838E6" w:rsidRPr="00C758E1" w:rsidTr="005838E6">
        <w:tc>
          <w:tcPr>
            <w:tcW w:w="319" w:type="pct"/>
          </w:tcPr>
          <w:p w:rsidR="005838E6" w:rsidRPr="00C758E1" w:rsidRDefault="005838E6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52" w:type="pct"/>
          </w:tcPr>
          <w:p w:rsidR="005838E6" w:rsidRPr="00181E87" w:rsidRDefault="005838E6" w:rsidP="001B77BF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  <w:r w:rsidRPr="000C153F">
              <w:t xml:space="preserve"> Нормальная клиническая анатомия головы</w:t>
            </w:r>
          </w:p>
        </w:tc>
        <w:tc>
          <w:tcPr>
            <w:tcW w:w="3629" w:type="pct"/>
          </w:tcPr>
          <w:p w:rsidR="005838E6" w:rsidRDefault="005838E6" w:rsidP="001B77BF">
            <w:pPr>
              <w:pStyle w:val="a"/>
              <w:numPr>
                <w:ilvl w:val="0"/>
                <w:numId w:val="0"/>
              </w:numPr>
              <w:ind w:left="133"/>
            </w:pPr>
            <w:r>
              <w:t>Клиническая анатомия мозгового отдела черепа</w:t>
            </w:r>
          </w:p>
          <w:p w:rsidR="005838E6" w:rsidRDefault="005838E6" w:rsidP="001B77BF">
            <w:pPr>
              <w:pStyle w:val="a"/>
              <w:numPr>
                <w:ilvl w:val="0"/>
                <w:numId w:val="0"/>
              </w:numPr>
              <w:ind w:left="133"/>
            </w:pPr>
            <w:r>
              <w:t>Клиническая анатомия лицевого отдела черепа</w:t>
            </w:r>
          </w:p>
        </w:tc>
      </w:tr>
      <w:tr w:rsidR="005838E6" w:rsidRPr="00C758E1" w:rsidTr="005838E6">
        <w:tc>
          <w:tcPr>
            <w:tcW w:w="319" w:type="pct"/>
          </w:tcPr>
          <w:p w:rsidR="005838E6" w:rsidRPr="00C758E1" w:rsidRDefault="005838E6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52" w:type="pct"/>
          </w:tcPr>
          <w:p w:rsidR="005838E6" w:rsidRPr="00181E87" w:rsidRDefault="005838E6" w:rsidP="001B77BF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  <w:r w:rsidRPr="000C153F">
              <w:t xml:space="preserve"> Диагностика в ортодонтии</w:t>
            </w:r>
          </w:p>
        </w:tc>
        <w:tc>
          <w:tcPr>
            <w:tcW w:w="3629" w:type="pct"/>
          </w:tcPr>
          <w:p w:rsidR="005838E6" w:rsidRDefault="005838E6" w:rsidP="001B77BF">
            <w:pPr>
              <w:pStyle w:val="a"/>
              <w:numPr>
                <w:ilvl w:val="0"/>
                <w:numId w:val="0"/>
              </w:numPr>
              <w:ind w:left="133"/>
            </w:pPr>
            <w:r>
              <w:t>Клинические методы обследования</w:t>
            </w:r>
          </w:p>
          <w:p w:rsidR="005838E6" w:rsidRDefault="005838E6" w:rsidP="001B77BF">
            <w:pPr>
              <w:pStyle w:val="a"/>
              <w:numPr>
                <w:ilvl w:val="0"/>
                <w:numId w:val="0"/>
              </w:numPr>
              <w:ind w:left="133"/>
            </w:pPr>
            <w:r>
              <w:t>Лабораторные методы исследования</w:t>
            </w:r>
          </w:p>
          <w:p w:rsidR="005838E6" w:rsidRDefault="005838E6" w:rsidP="001B77BF">
            <w:pPr>
              <w:pStyle w:val="a"/>
              <w:numPr>
                <w:ilvl w:val="0"/>
                <w:numId w:val="0"/>
              </w:numPr>
              <w:ind w:left="133"/>
            </w:pPr>
            <w:r>
              <w:t>Классификация патологии зубочелюстной системы</w:t>
            </w:r>
          </w:p>
          <w:p w:rsidR="005838E6" w:rsidRDefault="005838E6" w:rsidP="001B77BF">
            <w:pPr>
              <w:pStyle w:val="a"/>
              <w:numPr>
                <w:ilvl w:val="0"/>
                <w:numId w:val="0"/>
              </w:numPr>
              <w:ind w:left="133"/>
            </w:pPr>
            <w:r>
              <w:t>Принципы построения диагноза</w:t>
            </w:r>
          </w:p>
        </w:tc>
      </w:tr>
      <w:tr w:rsidR="005838E6" w:rsidRPr="00C758E1" w:rsidTr="005838E6">
        <w:tc>
          <w:tcPr>
            <w:tcW w:w="319" w:type="pct"/>
          </w:tcPr>
          <w:p w:rsidR="005838E6" w:rsidRPr="00C758E1" w:rsidRDefault="005838E6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52" w:type="pct"/>
          </w:tcPr>
          <w:p w:rsidR="005838E6" w:rsidRPr="00181E87" w:rsidRDefault="005838E6" w:rsidP="001B77BF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  <w:r w:rsidRPr="00127BEA">
              <w:t xml:space="preserve">Общие принципы и способы </w:t>
            </w:r>
            <w:proofErr w:type="spellStart"/>
            <w:r w:rsidRPr="00127BEA">
              <w:t>ортодонтического</w:t>
            </w:r>
            <w:proofErr w:type="spellEnd"/>
            <w:r w:rsidRPr="00127BEA">
              <w:t xml:space="preserve"> и комплексного лечения больных с патологией зубочелюстно-лицевой области</w:t>
            </w:r>
            <w:r>
              <w:t xml:space="preserve"> </w:t>
            </w:r>
          </w:p>
        </w:tc>
        <w:tc>
          <w:tcPr>
            <w:tcW w:w="3629" w:type="pct"/>
          </w:tcPr>
          <w:p w:rsidR="005838E6" w:rsidRDefault="005838E6" w:rsidP="001B77BF">
            <w:pPr>
              <w:pStyle w:val="a"/>
              <w:numPr>
                <w:ilvl w:val="0"/>
                <w:numId w:val="0"/>
              </w:numPr>
              <w:ind w:left="133"/>
            </w:pPr>
            <w:r>
              <w:t>Принципы лечения  патологии зубочелюстно-лицевой аномалии</w:t>
            </w:r>
          </w:p>
          <w:p w:rsidR="005838E6" w:rsidRDefault="005838E6" w:rsidP="001B77BF">
            <w:pPr>
              <w:pStyle w:val="a"/>
              <w:numPr>
                <w:ilvl w:val="0"/>
                <w:numId w:val="0"/>
              </w:numPr>
              <w:ind w:left="133"/>
            </w:pPr>
            <w:r>
              <w:t>Планирование лечения</w:t>
            </w:r>
          </w:p>
          <w:p w:rsidR="005838E6" w:rsidRDefault="005838E6" w:rsidP="001B77BF">
            <w:pPr>
              <w:pStyle w:val="a"/>
              <w:numPr>
                <w:ilvl w:val="0"/>
                <w:numId w:val="0"/>
              </w:numPr>
              <w:ind w:left="133"/>
            </w:pPr>
            <w:r>
              <w:t>Подготовка больного к лечению</w:t>
            </w:r>
          </w:p>
          <w:p w:rsidR="005838E6" w:rsidRDefault="005838E6" w:rsidP="001B77BF">
            <w:pPr>
              <w:pStyle w:val="a"/>
              <w:numPr>
                <w:ilvl w:val="0"/>
                <w:numId w:val="0"/>
              </w:numPr>
              <w:ind w:left="133"/>
            </w:pPr>
            <w:proofErr w:type="spellStart"/>
            <w:r>
              <w:t>Миотерапия</w:t>
            </w:r>
            <w:proofErr w:type="spellEnd"/>
          </w:p>
          <w:p w:rsidR="005838E6" w:rsidRDefault="005838E6" w:rsidP="001B77BF">
            <w:pPr>
              <w:pStyle w:val="a"/>
              <w:numPr>
                <w:ilvl w:val="0"/>
                <w:numId w:val="0"/>
              </w:numPr>
              <w:ind w:left="133"/>
            </w:pPr>
            <w:r>
              <w:t>Психотерапия Логопедия</w:t>
            </w:r>
          </w:p>
          <w:p w:rsidR="005838E6" w:rsidRDefault="005838E6" w:rsidP="001B77BF">
            <w:pPr>
              <w:pStyle w:val="a"/>
              <w:numPr>
                <w:ilvl w:val="0"/>
                <w:numId w:val="0"/>
              </w:numPr>
              <w:ind w:left="133"/>
            </w:pPr>
            <w:r>
              <w:t>Физиотерапия</w:t>
            </w:r>
          </w:p>
          <w:p w:rsidR="005838E6" w:rsidRDefault="005838E6" w:rsidP="001B77BF">
            <w:pPr>
              <w:pStyle w:val="a"/>
              <w:numPr>
                <w:ilvl w:val="0"/>
                <w:numId w:val="0"/>
              </w:numPr>
              <w:ind w:left="133"/>
            </w:pPr>
            <w:r>
              <w:t xml:space="preserve">Аппаратурные методы </w:t>
            </w:r>
            <w:proofErr w:type="spellStart"/>
            <w:r>
              <w:t>ортодонтического</w:t>
            </w:r>
            <w:proofErr w:type="spellEnd"/>
            <w:r>
              <w:t xml:space="preserve"> лечения</w:t>
            </w:r>
          </w:p>
          <w:p w:rsidR="005838E6" w:rsidRDefault="005838E6" w:rsidP="001B77BF">
            <w:pPr>
              <w:pStyle w:val="a"/>
              <w:numPr>
                <w:ilvl w:val="0"/>
                <w:numId w:val="0"/>
              </w:numPr>
              <w:ind w:left="133"/>
            </w:pPr>
            <w:r>
              <w:t>Комплексные методы лечения</w:t>
            </w:r>
          </w:p>
        </w:tc>
      </w:tr>
      <w:tr w:rsidR="005838E6" w:rsidRPr="00C758E1" w:rsidTr="005838E6">
        <w:tc>
          <w:tcPr>
            <w:tcW w:w="319" w:type="pct"/>
          </w:tcPr>
          <w:p w:rsidR="005838E6" w:rsidRPr="00C758E1" w:rsidRDefault="005838E6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52" w:type="pct"/>
          </w:tcPr>
          <w:p w:rsidR="005838E6" w:rsidRPr="00181E87" w:rsidRDefault="005838E6" w:rsidP="001B77BF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  <w:proofErr w:type="spellStart"/>
            <w:r w:rsidRPr="00127BEA">
              <w:t>Ортодонтическая</w:t>
            </w:r>
            <w:proofErr w:type="spellEnd"/>
            <w:r w:rsidRPr="00127BEA">
              <w:t xml:space="preserve"> лабораторная техника</w:t>
            </w:r>
          </w:p>
        </w:tc>
        <w:tc>
          <w:tcPr>
            <w:tcW w:w="3629" w:type="pct"/>
          </w:tcPr>
          <w:p w:rsidR="005838E6" w:rsidRDefault="005838E6" w:rsidP="001B77BF">
            <w:pPr>
              <w:pStyle w:val="a"/>
              <w:numPr>
                <w:ilvl w:val="0"/>
                <w:numId w:val="0"/>
              </w:numPr>
              <w:ind w:left="133"/>
            </w:pPr>
            <w:r>
              <w:t xml:space="preserve">Общие вопросы </w:t>
            </w:r>
            <w:proofErr w:type="spellStart"/>
            <w:r>
              <w:t>ортодонтической</w:t>
            </w:r>
            <w:proofErr w:type="spellEnd"/>
            <w:r>
              <w:t xml:space="preserve"> лабораторной техники</w:t>
            </w:r>
          </w:p>
          <w:p w:rsidR="005838E6" w:rsidRDefault="005838E6" w:rsidP="001B77BF">
            <w:pPr>
              <w:pStyle w:val="a"/>
              <w:numPr>
                <w:ilvl w:val="0"/>
                <w:numId w:val="0"/>
              </w:numPr>
              <w:ind w:left="133"/>
            </w:pPr>
            <w:r>
              <w:t xml:space="preserve">Конструктивные особенности и технологии изготовления деталей </w:t>
            </w:r>
            <w:proofErr w:type="spellStart"/>
            <w:r>
              <w:t>внутриротовых</w:t>
            </w:r>
            <w:proofErr w:type="spellEnd"/>
            <w:r>
              <w:t xml:space="preserve"> несъемных </w:t>
            </w:r>
            <w:proofErr w:type="spellStart"/>
            <w:r>
              <w:t>ортодонтических</w:t>
            </w:r>
            <w:proofErr w:type="spellEnd"/>
            <w:r>
              <w:t xml:space="preserve"> аппаратов</w:t>
            </w:r>
          </w:p>
          <w:p w:rsidR="005838E6" w:rsidRDefault="005838E6" w:rsidP="001B77BF">
            <w:pPr>
              <w:pStyle w:val="a"/>
              <w:numPr>
                <w:ilvl w:val="0"/>
                <w:numId w:val="0"/>
              </w:numPr>
              <w:ind w:left="133"/>
            </w:pPr>
            <w:r>
              <w:t xml:space="preserve">Основные конструкции </w:t>
            </w:r>
            <w:proofErr w:type="spellStart"/>
            <w:r>
              <w:t>внутриротовых</w:t>
            </w:r>
            <w:proofErr w:type="spellEnd"/>
            <w:r>
              <w:t xml:space="preserve"> несъемных </w:t>
            </w:r>
            <w:proofErr w:type="spellStart"/>
            <w:r>
              <w:t>ортодонтических</w:t>
            </w:r>
            <w:proofErr w:type="spellEnd"/>
            <w:r>
              <w:t xml:space="preserve"> аппаратов и приспособлений</w:t>
            </w:r>
          </w:p>
          <w:p w:rsidR="005838E6" w:rsidRDefault="005838E6" w:rsidP="001B77BF">
            <w:pPr>
              <w:pStyle w:val="a"/>
              <w:numPr>
                <w:ilvl w:val="0"/>
                <w:numId w:val="0"/>
              </w:numPr>
              <w:ind w:left="133"/>
            </w:pPr>
            <w:r>
              <w:t xml:space="preserve">Конструктивные особенности и технологии изготовления деталей </w:t>
            </w:r>
            <w:proofErr w:type="spellStart"/>
            <w:r>
              <w:t>внутриротовых</w:t>
            </w:r>
            <w:proofErr w:type="spellEnd"/>
            <w:r>
              <w:t xml:space="preserve"> съемных </w:t>
            </w:r>
            <w:proofErr w:type="spellStart"/>
            <w:r>
              <w:t>ортодонтических</w:t>
            </w:r>
            <w:proofErr w:type="spellEnd"/>
            <w:r>
              <w:t xml:space="preserve"> аппаратов</w:t>
            </w:r>
          </w:p>
        </w:tc>
      </w:tr>
      <w:tr w:rsidR="005838E6" w:rsidRPr="00C758E1" w:rsidTr="005838E6">
        <w:tc>
          <w:tcPr>
            <w:tcW w:w="319" w:type="pct"/>
          </w:tcPr>
          <w:p w:rsidR="005838E6" w:rsidRPr="00C758E1" w:rsidRDefault="005838E6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52" w:type="pct"/>
          </w:tcPr>
          <w:p w:rsidR="005838E6" w:rsidRPr="00181E87" w:rsidRDefault="005838E6" w:rsidP="001B77BF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  <w:r w:rsidRPr="00127BEA">
              <w:t>Этиология, патогенез и профилактика зубочелюстных аномалий и деформаций</w:t>
            </w:r>
          </w:p>
        </w:tc>
        <w:tc>
          <w:tcPr>
            <w:tcW w:w="3629" w:type="pct"/>
          </w:tcPr>
          <w:p w:rsidR="005838E6" w:rsidRDefault="005838E6" w:rsidP="001B77BF">
            <w:pPr>
              <w:pStyle w:val="a"/>
              <w:numPr>
                <w:ilvl w:val="0"/>
                <w:numId w:val="0"/>
              </w:numPr>
              <w:ind w:left="133"/>
            </w:pPr>
            <w:r>
              <w:t>Рост, развитие, формирование лица и зубочелюстной системы в норме</w:t>
            </w:r>
          </w:p>
          <w:p w:rsidR="005838E6" w:rsidRDefault="005838E6" w:rsidP="001B77BF">
            <w:pPr>
              <w:pStyle w:val="a"/>
              <w:numPr>
                <w:ilvl w:val="0"/>
                <w:numId w:val="0"/>
              </w:numPr>
              <w:ind w:left="133"/>
            </w:pPr>
            <w:r>
              <w:t>Этиология, патогенез  зубочелюстных аномалий и деформаций</w:t>
            </w:r>
          </w:p>
          <w:p w:rsidR="005838E6" w:rsidRDefault="005838E6" w:rsidP="001B77BF">
            <w:pPr>
              <w:pStyle w:val="a"/>
              <w:numPr>
                <w:ilvl w:val="0"/>
                <w:numId w:val="0"/>
              </w:numPr>
              <w:ind w:left="133"/>
            </w:pPr>
            <w:r>
              <w:t>Профилактика зубочелюстных аномалий и деформаций</w:t>
            </w:r>
          </w:p>
        </w:tc>
      </w:tr>
      <w:tr w:rsidR="005838E6" w:rsidRPr="00C758E1" w:rsidTr="005838E6">
        <w:tc>
          <w:tcPr>
            <w:tcW w:w="319" w:type="pct"/>
          </w:tcPr>
          <w:p w:rsidR="005838E6" w:rsidRPr="00C758E1" w:rsidRDefault="005838E6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52" w:type="pct"/>
          </w:tcPr>
          <w:p w:rsidR="005838E6" w:rsidRPr="00181E87" w:rsidRDefault="005838E6" w:rsidP="001B77BF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  <w:r w:rsidRPr="00127BEA">
              <w:t>Аномалии и деформации зубов и зубных рядов</w:t>
            </w:r>
          </w:p>
        </w:tc>
        <w:tc>
          <w:tcPr>
            <w:tcW w:w="3629" w:type="pct"/>
          </w:tcPr>
          <w:p w:rsidR="005838E6" w:rsidRDefault="005838E6" w:rsidP="001B77BF">
            <w:pPr>
              <w:pStyle w:val="a"/>
              <w:numPr>
                <w:ilvl w:val="0"/>
                <w:numId w:val="0"/>
              </w:numPr>
              <w:ind w:left="133"/>
            </w:pPr>
            <w:r>
              <w:t>Клинические разновидности аномалий зубов и зубных рядов</w:t>
            </w:r>
          </w:p>
          <w:p w:rsidR="005838E6" w:rsidRDefault="005838E6" w:rsidP="001B77BF">
            <w:pPr>
              <w:pStyle w:val="a"/>
              <w:numPr>
                <w:ilvl w:val="0"/>
                <w:numId w:val="0"/>
              </w:numPr>
              <w:ind w:left="133"/>
            </w:pPr>
            <w:r>
              <w:t>Общие принципы лечения</w:t>
            </w:r>
          </w:p>
          <w:p w:rsidR="005838E6" w:rsidRDefault="005838E6" w:rsidP="001B77BF">
            <w:pPr>
              <w:pStyle w:val="a"/>
              <w:numPr>
                <w:ilvl w:val="0"/>
                <w:numId w:val="0"/>
              </w:numPr>
              <w:ind w:left="133"/>
            </w:pPr>
            <w:r>
              <w:t>Возрастные особенности лечения</w:t>
            </w:r>
          </w:p>
          <w:p w:rsidR="005838E6" w:rsidRDefault="005838E6" w:rsidP="001B77BF">
            <w:pPr>
              <w:pStyle w:val="a"/>
              <w:numPr>
                <w:ilvl w:val="0"/>
                <w:numId w:val="0"/>
              </w:numPr>
              <w:ind w:left="133"/>
            </w:pPr>
            <w:r>
              <w:t xml:space="preserve">Конструирование и клинико-лабораторные этапы изготовления </w:t>
            </w:r>
            <w:proofErr w:type="spellStart"/>
            <w:r>
              <w:t>ортодонтических</w:t>
            </w:r>
            <w:proofErr w:type="spellEnd"/>
            <w:r>
              <w:t xml:space="preserve"> аппаратов, применяемых для лечения</w:t>
            </w:r>
          </w:p>
        </w:tc>
      </w:tr>
      <w:tr w:rsidR="005838E6" w:rsidRPr="00C758E1" w:rsidTr="005838E6">
        <w:tc>
          <w:tcPr>
            <w:tcW w:w="319" w:type="pct"/>
          </w:tcPr>
          <w:p w:rsidR="005838E6" w:rsidRPr="00C758E1" w:rsidRDefault="005838E6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52" w:type="pct"/>
          </w:tcPr>
          <w:p w:rsidR="005838E6" w:rsidRPr="00181E87" w:rsidRDefault="005838E6" w:rsidP="001B77BF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  <w:r>
              <w:t>Аномалии окклюзии</w:t>
            </w:r>
          </w:p>
        </w:tc>
        <w:tc>
          <w:tcPr>
            <w:tcW w:w="3629" w:type="pct"/>
          </w:tcPr>
          <w:p w:rsidR="005838E6" w:rsidRDefault="005838E6" w:rsidP="001B77BF">
            <w:pPr>
              <w:pStyle w:val="a"/>
              <w:numPr>
                <w:ilvl w:val="0"/>
                <w:numId w:val="0"/>
              </w:numPr>
              <w:ind w:left="133"/>
            </w:pPr>
            <w:r>
              <w:t xml:space="preserve">Разновидности аномалий окклюзии в сагиттальном, </w:t>
            </w:r>
            <w:proofErr w:type="spellStart"/>
            <w:r>
              <w:t>вертикальнои</w:t>
            </w:r>
            <w:proofErr w:type="spellEnd"/>
            <w:r>
              <w:t xml:space="preserve"> и </w:t>
            </w:r>
            <w:proofErr w:type="spellStart"/>
            <w:r>
              <w:t>трансверсальном</w:t>
            </w:r>
            <w:proofErr w:type="spellEnd"/>
            <w:r>
              <w:t xml:space="preserve">  направлении </w:t>
            </w:r>
          </w:p>
        </w:tc>
      </w:tr>
      <w:tr w:rsidR="005838E6" w:rsidRPr="00C758E1" w:rsidTr="005838E6">
        <w:tc>
          <w:tcPr>
            <w:tcW w:w="319" w:type="pct"/>
          </w:tcPr>
          <w:p w:rsidR="005838E6" w:rsidRPr="00C758E1" w:rsidRDefault="005838E6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52" w:type="pct"/>
          </w:tcPr>
          <w:p w:rsidR="005838E6" w:rsidRPr="00181E87" w:rsidRDefault="005838E6" w:rsidP="001B77BF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  <w:r w:rsidRPr="00127BEA">
              <w:t xml:space="preserve">Дефекты зубов, </w:t>
            </w:r>
            <w:r w:rsidRPr="00127BEA">
              <w:lastRenderedPageBreak/>
              <w:t>зубных рядов и заболевания краевого пародонта</w:t>
            </w:r>
          </w:p>
        </w:tc>
        <w:tc>
          <w:tcPr>
            <w:tcW w:w="3629" w:type="pct"/>
          </w:tcPr>
          <w:p w:rsidR="005838E6" w:rsidRDefault="005838E6" w:rsidP="001B77BF">
            <w:pPr>
              <w:pStyle w:val="a"/>
              <w:numPr>
                <w:ilvl w:val="0"/>
                <w:numId w:val="0"/>
              </w:numPr>
              <w:ind w:left="133"/>
            </w:pPr>
            <w:r>
              <w:lastRenderedPageBreak/>
              <w:t xml:space="preserve">Дефекты коронок зубов, </w:t>
            </w:r>
          </w:p>
          <w:p w:rsidR="005838E6" w:rsidRDefault="005838E6" w:rsidP="001B77BF">
            <w:pPr>
              <w:pStyle w:val="a"/>
              <w:numPr>
                <w:ilvl w:val="0"/>
                <w:numId w:val="0"/>
              </w:numPr>
              <w:ind w:left="133"/>
            </w:pPr>
            <w:r>
              <w:lastRenderedPageBreak/>
              <w:t>Дефекты зубных рядов</w:t>
            </w:r>
          </w:p>
          <w:p w:rsidR="005838E6" w:rsidRDefault="005838E6" w:rsidP="001B77BF">
            <w:pPr>
              <w:pStyle w:val="a"/>
              <w:numPr>
                <w:ilvl w:val="0"/>
                <w:numId w:val="0"/>
              </w:numPr>
              <w:ind w:left="133"/>
            </w:pPr>
            <w:r>
              <w:t xml:space="preserve">Клинико-биологические основы </w:t>
            </w:r>
            <w:proofErr w:type="spellStart"/>
            <w:r>
              <w:t>ортодонтического</w:t>
            </w:r>
            <w:proofErr w:type="spellEnd"/>
            <w:r>
              <w:t xml:space="preserve"> лечения (</w:t>
            </w:r>
            <w:proofErr w:type="spellStart"/>
            <w:r>
              <w:t>приспособительно-компенсаторные</w:t>
            </w:r>
            <w:proofErr w:type="spellEnd"/>
            <w:r>
              <w:t xml:space="preserve"> системы)</w:t>
            </w:r>
          </w:p>
          <w:p w:rsidR="005838E6" w:rsidRDefault="005838E6" w:rsidP="001B77BF">
            <w:pPr>
              <w:pStyle w:val="a"/>
              <w:numPr>
                <w:ilvl w:val="0"/>
                <w:numId w:val="0"/>
              </w:numPr>
              <w:ind w:left="133"/>
            </w:pPr>
            <w:r>
              <w:t>Особенности конструирования зубных протезов для детей и подростков</w:t>
            </w:r>
          </w:p>
          <w:p w:rsidR="005838E6" w:rsidRDefault="005838E6" w:rsidP="001B77BF">
            <w:pPr>
              <w:pStyle w:val="a"/>
              <w:numPr>
                <w:ilvl w:val="0"/>
                <w:numId w:val="0"/>
              </w:numPr>
              <w:ind w:left="133"/>
            </w:pPr>
            <w:r>
              <w:t>Возрастные особенности протезирования зубов</w:t>
            </w:r>
          </w:p>
          <w:p w:rsidR="005838E6" w:rsidRDefault="005838E6" w:rsidP="001B77BF">
            <w:pPr>
              <w:pStyle w:val="a"/>
              <w:numPr>
                <w:ilvl w:val="0"/>
                <w:numId w:val="0"/>
              </w:numPr>
              <w:ind w:left="133"/>
            </w:pPr>
            <w:r>
              <w:t>Заболевания пародонта</w:t>
            </w:r>
          </w:p>
        </w:tc>
      </w:tr>
      <w:tr w:rsidR="005838E6" w:rsidRPr="00C758E1" w:rsidTr="005838E6">
        <w:tc>
          <w:tcPr>
            <w:tcW w:w="319" w:type="pct"/>
          </w:tcPr>
          <w:p w:rsidR="005838E6" w:rsidRPr="00C758E1" w:rsidRDefault="005838E6" w:rsidP="005838E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1052" w:type="pct"/>
          </w:tcPr>
          <w:p w:rsidR="005838E6" w:rsidRPr="00181E87" w:rsidRDefault="005838E6" w:rsidP="001B77BF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  <w:r w:rsidRPr="00127BEA">
              <w:t>Травма в челюстно-лицевой области. Пороки развития лица, челюсти</w:t>
            </w:r>
          </w:p>
        </w:tc>
        <w:tc>
          <w:tcPr>
            <w:tcW w:w="3629" w:type="pct"/>
          </w:tcPr>
          <w:p w:rsidR="005838E6" w:rsidRDefault="005838E6" w:rsidP="001B77BF">
            <w:pPr>
              <w:pStyle w:val="a"/>
              <w:numPr>
                <w:ilvl w:val="0"/>
                <w:numId w:val="0"/>
              </w:numPr>
              <w:ind w:left="133"/>
            </w:pPr>
            <w:r>
              <w:t>Травма в челюстно-лицевой области</w:t>
            </w:r>
          </w:p>
          <w:p w:rsidR="005838E6" w:rsidRDefault="005838E6" w:rsidP="001B77BF">
            <w:pPr>
              <w:pStyle w:val="a"/>
              <w:numPr>
                <w:ilvl w:val="0"/>
                <w:numId w:val="0"/>
              </w:numPr>
              <w:ind w:left="133"/>
            </w:pPr>
            <w:r>
              <w:t>Врожденные пороки развития лица и челюстей</w:t>
            </w:r>
          </w:p>
          <w:p w:rsidR="005838E6" w:rsidRDefault="005838E6" w:rsidP="001B77BF">
            <w:pPr>
              <w:pStyle w:val="a"/>
              <w:numPr>
                <w:ilvl w:val="0"/>
                <w:numId w:val="0"/>
              </w:numPr>
              <w:ind w:left="133"/>
            </w:pPr>
            <w:r>
              <w:t>Деформации челюстей, обусловленные воспалительными, травматическими и неопластическими заболеваниями</w:t>
            </w:r>
          </w:p>
        </w:tc>
      </w:tr>
    </w:tbl>
    <w:p w:rsidR="00C04EE2" w:rsidRPr="00C04EE2" w:rsidRDefault="00C04EE2" w:rsidP="00C04EE2">
      <w:pPr>
        <w:pStyle w:val="1"/>
        <w:rPr>
          <w:rFonts w:ascii="Times New Roman" w:hAnsi="Times New Roman"/>
          <w:sz w:val="22"/>
          <w:szCs w:val="22"/>
        </w:rPr>
      </w:pPr>
      <w:r w:rsidRPr="00C04EE2">
        <w:rPr>
          <w:rFonts w:ascii="Times New Roman" w:hAnsi="Times New Roman"/>
          <w:sz w:val="22"/>
          <w:szCs w:val="22"/>
        </w:rPr>
        <w:t>Порядок проведения государственной итоговой аттестации</w:t>
      </w:r>
    </w:p>
    <w:p w:rsidR="00C04EE2" w:rsidRPr="008D295C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8D295C">
        <w:rPr>
          <w:sz w:val="22"/>
          <w:szCs w:val="22"/>
        </w:rPr>
        <w:t xml:space="preserve">Перед государственным экзаменом проводится консультация </w:t>
      </w:r>
      <w:proofErr w:type="gramStart"/>
      <w:r w:rsidRPr="008D295C">
        <w:rPr>
          <w:sz w:val="22"/>
          <w:szCs w:val="22"/>
        </w:rPr>
        <w:t>обучающихся</w:t>
      </w:r>
      <w:proofErr w:type="gramEnd"/>
      <w:r w:rsidRPr="008D295C">
        <w:rPr>
          <w:sz w:val="22"/>
          <w:szCs w:val="22"/>
        </w:rPr>
        <w:t xml:space="preserve"> по вопросам, включенным в программу государственного экзамена.</w:t>
      </w:r>
    </w:p>
    <w:p w:rsidR="00C04EE2" w:rsidRPr="008D295C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8D295C">
        <w:rPr>
          <w:sz w:val="22"/>
          <w:szCs w:val="22"/>
        </w:rPr>
        <w:t xml:space="preserve">Государственный экзамен проводится устно. Государственный экзамен проводится в </w:t>
      </w:r>
      <w:r w:rsidR="001B77BF">
        <w:rPr>
          <w:sz w:val="22"/>
          <w:szCs w:val="22"/>
        </w:rPr>
        <w:t xml:space="preserve">два </w:t>
      </w:r>
      <w:r w:rsidRPr="008D295C">
        <w:rPr>
          <w:sz w:val="22"/>
          <w:szCs w:val="22"/>
        </w:rPr>
        <w:t>этап</w:t>
      </w:r>
      <w:r w:rsidR="000D4510" w:rsidRPr="008D295C">
        <w:rPr>
          <w:sz w:val="22"/>
          <w:szCs w:val="22"/>
        </w:rPr>
        <w:t>а</w:t>
      </w:r>
      <w:r w:rsidRPr="008D295C">
        <w:rPr>
          <w:sz w:val="22"/>
          <w:szCs w:val="22"/>
        </w:rPr>
        <w:t>.</w:t>
      </w:r>
    </w:p>
    <w:p w:rsidR="009B108B" w:rsidRPr="00E82543" w:rsidRDefault="001B77BF" w:rsidP="001B77BF">
      <w:pPr>
        <w:ind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9B108B" w:rsidRPr="00E82543">
        <w:rPr>
          <w:rFonts w:ascii="Times New Roman" w:hAnsi="Times New Roman"/>
        </w:rPr>
        <w:t xml:space="preserve">1 этап – Аттестационное итоговое тестирование. Тест содержит 100 заданий в тестовой форме, отражающих теоретические компетентности программы обучения. </w:t>
      </w:r>
      <w:proofErr w:type="gramStart"/>
      <w:r w:rsidR="009B108B" w:rsidRPr="00E82543">
        <w:rPr>
          <w:rFonts w:ascii="Times New Roman" w:hAnsi="Times New Roman"/>
        </w:rPr>
        <w:t xml:space="preserve">Тесты представлены тремя видами заданий: несколько вариантов ответов, из которых один является верным; несколько вариантов ответов, из которых несколько являются верными; определение правильной последовательности в тесте, которая наиболее полно отвечает всем условиям задания. </w:t>
      </w:r>
      <w:proofErr w:type="gramEnd"/>
    </w:p>
    <w:p w:rsidR="009B108B" w:rsidRPr="008D295C" w:rsidRDefault="001B77BF" w:rsidP="001B77B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9B108B" w:rsidRPr="008D295C">
        <w:rPr>
          <w:sz w:val="22"/>
          <w:szCs w:val="22"/>
        </w:rPr>
        <w:t xml:space="preserve"> этап – Итоговое собеседование. Оценка уровня клинической подготовленности выпускника. Для проведения используются комплект экзаменационного задания. В </w:t>
      </w:r>
      <w:r w:rsidR="00CD5700" w:rsidRPr="008D295C">
        <w:rPr>
          <w:sz w:val="22"/>
          <w:szCs w:val="22"/>
        </w:rPr>
        <w:t xml:space="preserve">комплекте задания </w:t>
      </w:r>
      <w:r w:rsidR="009B108B" w:rsidRPr="008D295C">
        <w:rPr>
          <w:sz w:val="22"/>
          <w:szCs w:val="22"/>
        </w:rPr>
        <w:t>представлена вся информац</w:t>
      </w:r>
      <w:r w:rsidR="008D295C">
        <w:rPr>
          <w:sz w:val="22"/>
          <w:szCs w:val="22"/>
        </w:rPr>
        <w:t>ия об аномалиях зубочелюстной системы, которая</w:t>
      </w:r>
      <w:r w:rsidR="009B108B" w:rsidRPr="008D295C">
        <w:rPr>
          <w:sz w:val="22"/>
          <w:szCs w:val="22"/>
        </w:rPr>
        <w:t xml:space="preserve"> подлежат диагностике и лечению. </w:t>
      </w:r>
    </w:p>
    <w:p w:rsidR="00506AEA" w:rsidRPr="008D295C" w:rsidRDefault="00506AEA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8D295C">
        <w:rPr>
          <w:sz w:val="22"/>
          <w:szCs w:val="22"/>
        </w:rPr>
        <w:t>При формировании расписания устанавливаются перерывы между этапами государственного экзаме</w:t>
      </w:r>
      <w:r w:rsidR="001B77BF">
        <w:rPr>
          <w:sz w:val="22"/>
          <w:szCs w:val="22"/>
        </w:rPr>
        <w:t>на продолжительностью не менее 7</w:t>
      </w:r>
      <w:r w:rsidRPr="008D295C">
        <w:rPr>
          <w:sz w:val="22"/>
          <w:szCs w:val="22"/>
        </w:rPr>
        <w:t xml:space="preserve"> календарных дней.</w:t>
      </w:r>
    </w:p>
    <w:p w:rsidR="00506AEA" w:rsidRPr="00EA667D" w:rsidRDefault="00506AEA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proofErr w:type="gramStart"/>
      <w:r w:rsidRPr="008D295C">
        <w:rPr>
          <w:sz w:val="22"/>
          <w:szCs w:val="22"/>
        </w:rPr>
        <w:t xml:space="preserve">Председатель государственной экзаменационной комиссии назначается из числа лиц, не работающих в Университете, имеющих ученую степень доктора наук (в том числе ученую степень, </w:t>
      </w:r>
      <w:r w:rsidRPr="00EA667D">
        <w:rPr>
          <w:sz w:val="22"/>
          <w:szCs w:val="22"/>
        </w:rPr>
        <w:t>присвоенную за рубежом и признаваемую в Российской Федерации) и/или ученое звание профессора соответствующего профиля, либо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здоровья.</w:t>
      </w:r>
      <w:proofErr w:type="gramEnd"/>
    </w:p>
    <w:p w:rsidR="00506AEA" w:rsidRPr="00EA667D" w:rsidRDefault="00506AEA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proofErr w:type="gramStart"/>
      <w:r w:rsidRPr="00EA667D">
        <w:rPr>
          <w:sz w:val="22"/>
          <w:szCs w:val="22"/>
        </w:rPr>
        <w:t>В состав государственной экзаменационной комиссии включаются не менее 5 человек из числа лиц, относящихся к профессорско-преподавательскому составу, и/или научных работников Университета, а также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здоровья, медицинских организаций, иных организаций, осуществляющих деятельность в сфере охраны здоровья.</w:t>
      </w:r>
      <w:proofErr w:type="gramEnd"/>
    </w:p>
    <w:p w:rsidR="000E292A" w:rsidRPr="00C758E1" w:rsidRDefault="00451EC7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Формы отчетности</w:t>
      </w:r>
      <w:r w:rsidR="00DF6667">
        <w:rPr>
          <w:rFonts w:ascii="Times New Roman" w:hAnsi="Times New Roman"/>
          <w:sz w:val="22"/>
          <w:szCs w:val="22"/>
        </w:rPr>
        <w:t xml:space="preserve"> государственной итоговой аттестации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C758E1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C758E1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58E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58E1">
              <w:rPr>
                <w:sz w:val="22"/>
                <w:szCs w:val="22"/>
              </w:rPr>
              <w:t>/</w:t>
            </w:r>
            <w:proofErr w:type="spellStart"/>
            <w:r w:rsidRPr="00C758E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758E1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C758E1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C758E1" w:rsidRDefault="00451EC7" w:rsidP="007E13D1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758E1" w:rsidRDefault="00DF6667" w:rsidP="008704E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ответа обучающегося на государственном экзамене</w:t>
            </w:r>
            <w:r w:rsidR="006B3F95" w:rsidRPr="00C758E1">
              <w:rPr>
                <w:rFonts w:ascii="Times New Roman" w:hAnsi="Times New Roman"/>
              </w:rPr>
              <w:t xml:space="preserve"> 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4" w:name="_Toc421786358"/>
      <w:r w:rsidRPr="00C758E1">
        <w:rPr>
          <w:rFonts w:ascii="Times New Roman" w:hAnsi="Times New Roman"/>
          <w:sz w:val="22"/>
          <w:szCs w:val="22"/>
        </w:rPr>
        <w:t xml:space="preserve">Фонд оценочных средств </w:t>
      </w:r>
      <w:r w:rsidR="00DF6667">
        <w:rPr>
          <w:rFonts w:ascii="Times New Roman" w:hAnsi="Times New Roman"/>
          <w:sz w:val="22"/>
          <w:szCs w:val="22"/>
        </w:rPr>
        <w:t>государственной итоговой</w:t>
      </w:r>
      <w:r w:rsidRPr="00C758E1">
        <w:rPr>
          <w:rFonts w:ascii="Times New Roman" w:hAnsi="Times New Roman"/>
          <w:sz w:val="22"/>
          <w:szCs w:val="22"/>
        </w:rPr>
        <w:t xml:space="preserve"> аттестации </w:t>
      </w:r>
      <w:bookmarkEnd w:id="4"/>
    </w:p>
    <w:p w:rsidR="000D12F3" w:rsidRPr="00C758E1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C758E1">
        <w:rPr>
          <w:sz w:val="22"/>
          <w:szCs w:val="22"/>
        </w:rPr>
        <w:t xml:space="preserve">Паспорт фонда оценочных средств </w:t>
      </w:r>
      <w:bookmarkEnd w:id="5"/>
      <w:r w:rsidR="00DF6667">
        <w:rPr>
          <w:sz w:val="22"/>
          <w:szCs w:val="22"/>
        </w:rPr>
        <w:t>государственной итоговой аттестации</w:t>
      </w:r>
      <w:r w:rsidR="00A1541A" w:rsidRPr="00C758E1">
        <w:rPr>
          <w:sz w:val="22"/>
          <w:szCs w:val="22"/>
        </w:rPr>
        <w:t xml:space="preserve"> представлен в</w:t>
      </w:r>
      <w:r w:rsidR="006856A1" w:rsidRPr="00C758E1">
        <w:rPr>
          <w:sz w:val="22"/>
          <w:szCs w:val="22"/>
        </w:rPr>
        <w:t xml:space="preserve"> </w:t>
      </w:r>
      <w:r w:rsidR="00A1541A" w:rsidRPr="00C758E1">
        <w:rPr>
          <w:sz w:val="22"/>
          <w:szCs w:val="22"/>
        </w:rPr>
        <w:t>П</w:t>
      </w:r>
      <w:r w:rsidR="006856A1" w:rsidRPr="00C758E1">
        <w:rPr>
          <w:sz w:val="22"/>
          <w:szCs w:val="22"/>
        </w:rPr>
        <w:t>риложени</w:t>
      </w:r>
      <w:r w:rsidR="00451EC7" w:rsidRPr="00C758E1">
        <w:rPr>
          <w:sz w:val="22"/>
          <w:szCs w:val="22"/>
        </w:rPr>
        <w:t xml:space="preserve">и </w:t>
      </w:r>
      <w:r w:rsidR="00A1541A" w:rsidRPr="00C758E1">
        <w:rPr>
          <w:sz w:val="22"/>
          <w:szCs w:val="22"/>
        </w:rPr>
        <w:t>1.</w:t>
      </w:r>
    </w:p>
    <w:p w:rsidR="000A7A82" w:rsidRPr="00C758E1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>Ф</w:t>
      </w:r>
      <w:r w:rsidR="000A7A82" w:rsidRPr="00C758E1">
        <w:rPr>
          <w:sz w:val="22"/>
          <w:szCs w:val="22"/>
        </w:rPr>
        <w:t>онд</w:t>
      </w:r>
      <w:r w:rsidR="006C1B70" w:rsidRPr="00C758E1">
        <w:rPr>
          <w:sz w:val="22"/>
          <w:szCs w:val="22"/>
        </w:rPr>
        <w:t xml:space="preserve"> оценочных средств</w:t>
      </w:r>
      <w:r w:rsidRPr="00C758E1">
        <w:rPr>
          <w:sz w:val="22"/>
          <w:szCs w:val="22"/>
        </w:rPr>
        <w:t xml:space="preserve"> </w:t>
      </w:r>
      <w:r w:rsidR="00DF6667">
        <w:rPr>
          <w:sz w:val="22"/>
          <w:szCs w:val="22"/>
        </w:rPr>
        <w:t>государственной итоговой аттестации</w:t>
      </w:r>
      <w:r w:rsidR="006C1B70" w:rsidRPr="00C758E1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C758E1" w:rsidTr="00257403">
        <w:tc>
          <w:tcPr>
            <w:tcW w:w="3507" w:type="pct"/>
          </w:tcPr>
          <w:p w:rsidR="00FC10F6" w:rsidRPr="00C758E1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C758E1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Количество</w:t>
            </w:r>
          </w:p>
        </w:tc>
      </w:tr>
      <w:tr w:rsidR="00506AEA" w:rsidRPr="00C758E1" w:rsidTr="00257403">
        <w:tc>
          <w:tcPr>
            <w:tcW w:w="3507" w:type="pct"/>
          </w:tcPr>
          <w:p w:rsidR="00506AEA" w:rsidRPr="00506AEA" w:rsidRDefault="00506AEA" w:rsidP="00506AE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06AEA">
              <w:rPr>
                <w:sz w:val="22"/>
                <w:szCs w:val="22"/>
              </w:rPr>
              <w:t>Задания в тестовой форме</w:t>
            </w:r>
          </w:p>
        </w:tc>
        <w:tc>
          <w:tcPr>
            <w:tcW w:w="1493" w:type="pct"/>
          </w:tcPr>
          <w:p w:rsidR="00506AEA" w:rsidRPr="00506AEA" w:rsidRDefault="00506AEA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06AEA">
              <w:rPr>
                <w:sz w:val="22"/>
                <w:szCs w:val="22"/>
              </w:rPr>
              <w:t>100</w:t>
            </w:r>
          </w:p>
        </w:tc>
      </w:tr>
      <w:tr w:rsidR="00FC10F6" w:rsidRPr="00C758E1" w:rsidTr="00257403">
        <w:tc>
          <w:tcPr>
            <w:tcW w:w="3507" w:type="pct"/>
          </w:tcPr>
          <w:p w:rsidR="00FC10F6" w:rsidRPr="00C758E1" w:rsidRDefault="006B3F95" w:rsidP="00323B1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lastRenderedPageBreak/>
              <w:t>Контрольные</w:t>
            </w:r>
            <w:r w:rsidR="00323B1B" w:rsidRPr="00C758E1">
              <w:rPr>
                <w:sz w:val="22"/>
                <w:szCs w:val="22"/>
              </w:rPr>
              <w:t xml:space="preserve"> вопросы и</w:t>
            </w:r>
            <w:r w:rsidRPr="00C758E1">
              <w:rPr>
                <w:sz w:val="22"/>
                <w:szCs w:val="22"/>
              </w:rPr>
              <w:t xml:space="preserve"> </w:t>
            </w:r>
            <w:r w:rsidR="00323B1B" w:rsidRPr="00C758E1">
              <w:rPr>
                <w:sz w:val="22"/>
                <w:szCs w:val="22"/>
              </w:rPr>
              <w:t>задания</w:t>
            </w:r>
          </w:p>
        </w:tc>
        <w:tc>
          <w:tcPr>
            <w:tcW w:w="1493" w:type="pct"/>
          </w:tcPr>
          <w:p w:rsidR="00FC10F6" w:rsidRPr="00C758E1" w:rsidRDefault="0004096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</w:tbl>
    <w:p w:rsidR="00A607BF" w:rsidRPr="00C758E1" w:rsidRDefault="00A607BF" w:rsidP="00BA5E10">
      <w:pPr>
        <w:pStyle w:val="2"/>
        <w:ind w:left="0" w:firstLine="0"/>
        <w:rPr>
          <w:sz w:val="22"/>
          <w:szCs w:val="22"/>
        </w:rPr>
      </w:pPr>
      <w:bookmarkStart w:id="6" w:name="_Toc421786360"/>
      <w:r w:rsidRPr="00C758E1">
        <w:rPr>
          <w:sz w:val="22"/>
          <w:szCs w:val="22"/>
        </w:rPr>
        <w:t xml:space="preserve">Типовые </w:t>
      </w:r>
      <w:r w:rsidR="00E069CC" w:rsidRPr="00C758E1">
        <w:rPr>
          <w:sz w:val="22"/>
          <w:szCs w:val="22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 w:rsidRPr="00C758E1">
        <w:rPr>
          <w:rStyle w:val="afff"/>
          <w:sz w:val="22"/>
          <w:szCs w:val="22"/>
        </w:rPr>
        <w:footnoteReference w:id="1"/>
      </w:r>
      <w:bookmarkEnd w:id="6"/>
    </w:p>
    <w:p w:rsidR="002E7E42" w:rsidRDefault="00747039" w:rsidP="002E7E42">
      <w:pPr>
        <w:pStyle w:val="a"/>
        <w:numPr>
          <w:ilvl w:val="0"/>
          <w:numId w:val="0"/>
        </w:numPr>
        <w:ind w:firstLine="709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Задания в тестовой ф</w:t>
      </w:r>
      <w:r w:rsidR="002E7E42">
        <w:rPr>
          <w:b/>
          <w:sz w:val="22"/>
          <w:szCs w:val="22"/>
        </w:rPr>
        <w:t>орме.</w:t>
      </w:r>
    </w:p>
    <w:p w:rsidR="002E7E42" w:rsidRPr="002E7E42" w:rsidRDefault="002E7E42" w:rsidP="002E7E42">
      <w:pPr>
        <w:pStyle w:val="a"/>
        <w:numPr>
          <w:ilvl w:val="0"/>
          <w:numId w:val="0"/>
        </w:numPr>
        <w:ind w:firstLine="709"/>
        <w:contextualSpacing w:val="0"/>
        <w:rPr>
          <w:b/>
          <w:sz w:val="22"/>
          <w:szCs w:val="22"/>
        </w:rPr>
      </w:pPr>
    </w:p>
    <w:p w:rsidR="002E7E42" w:rsidRPr="00970608" w:rsidRDefault="002E7E42" w:rsidP="002E7E4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70608">
        <w:rPr>
          <w:rFonts w:ascii="Times New Roman" w:hAnsi="Times New Roman"/>
          <w:b/>
          <w:sz w:val="24"/>
          <w:szCs w:val="24"/>
        </w:rPr>
        <w:t>1.Макродентия относится к аномалии</w:t>
      </w:r>
    </w:p>
    <w:p w:rsidR="002E7E42" w:rsidRPr="00970608" w:rsidRDefault="002E7E42" w:rsidP="002E7E42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970608">
        <w:rPr>
          <w:rFonts w:ascii="Times New Roman" w:hAnsi="Times New Roman"/>
          <w:sz w:val="24"/>
          <w:szCs w:val="24"/>
        </w:rPr>
        <w:t>размеров зубов +</w:t>
      </w:r>
    </w:p>
    <w:p w:rsidR="002E7E42" w:rsidRPr="00970608" w:rsidRDefault="002E7E42" w:rsidP="002E7E42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970608">
        <w:rPr>
          <w:rFonts w:ascii="Times New Roman" w:hAnsi="Times New Roman"/>
          <w:sz w:val="24"/>
          <w:szCs w:val="24"/>
        </w:rPr>
        <w:t>формы зубов</w:t>
      </w:r>
    </w:p>
    <w:p w:rsidR="002E7E42" w:rsidRPr="00970608" w:rsidRDefault="002E7E42" w:rsidP="002E7E42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970608">
        <w:rPr>
          <w:rFonts w:ascii="Times New Roman" w:hAnsi="Times New Roman"/>
          <w:sz w:val="24"/>
          <w:szCs w:val="24"/>
        </w:rPr>
        <w:t>структуры зубов</w:t>
      </w:r>
    </w:p>
    <w:p w:rsidR="002E7E42" w:rsidRPr="00970608" w:rsidRDefault="002E7E42" w:rsidP="002E7E4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70608">
        <w:rPr>
          <w:rFonts w:ascii="Times New Roman" w:hAnsi="Times New Roman"/>
          <w:b/>
          <w:sz w:val="24"/>
          <w:szCs w:val="24"/>
        </w:rPr>
        <w:t>2. Дистальные поверхности вторых молочных моляров трехлетнего ребенка в норме располагаются</w:t>
      </w:r>
    </w:p>
    <w:p w:rsidR="002E7E42" w:rsidRPr="00970608" w:rsidRDefault="002E7E42" w:rsidP="002E7E42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970608">
        <w:rPr>
          <w:rFonts w:ascii="Times New Roman" w:hAnsi="Times New Roman"/>
          <w:sz w:val="24"/>
          <w:szCs w:val="24"/>
        </w:rPr>
        <w:t>в одной плоскости +</w:t>
      </w:r>
    </w:p>
    <w:p w:rsidR="002E7E42" w:rsidRPr="00970608" w:rsidRDefault="002E7E42" w:rsidP="002E7E42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970608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970608">
        <w:rPr>
          <w:rFonts w:ascii="Times New Roman" w:hAnsi="Times New Roman"/>
          <w:sz w:val="24"/>
          <w:szCs w:val="24"/>
        </w:rPr>
        <w:t>мезиальной</w:t>
      </w:r>
      <w:proofErr w:type="spellEnd"/>
      <w:r w:rsidRPr="00970608">
        <w:rPr>
          <w:rFonts w:ascii="Times New Roman" w:hAnsi="Times New Roman"/>
          <w:sz w:val="24"/>
          <w:szCs w:val="24"/>
        </w:rPr>
        <w:t xml:space="preserve"> ступенью</w:t>
      </w:r>
    </w:p>
    <w:p w:rsidR="002E7E42" w:rsidRPr="00970608" w:rsidRDefault="002E7E42" w:rsidP="002E7E42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970608">
        <w:rPr>
          <w:rFonts w:ascii="Times New Roman" w:hAnsi="Times New Roman"/>
          <w:sz w:val="24"/>
          <w:szCs w:val="24"/>
        </w:rPr>
        <w:t>с дистальной ступенью</w:t>
      </w:r>
    </w:p>
    <w:p w:rsidR="002E7E42" w:rsidRPr="00970608" w:rsidRDefault="002E7E42" w:rsidP="002E7E4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70608">
        <w:rPr>
          <w:rFonts w:ascii="Times New Roman" w:hAnsi="Times New Roman"/>
          <w:b/>
          <w:sz w:val="24"/>
          <w:szCs w:val="24"/>
        </w:rPr>
        <w:t xml:space="preserve">3. Классификация </w:t>
      </w:r>
      <w:proofErr w:type="spellStart"/>
      <w:r w:rsidRPr="00970608">
        <w:rPr>
          <w:rFonts w:ascii="Times New Roman" w:hAnsi="Times New Roman"/>
          <w:b/>
          <w:sz w:val="24"/>
          <w:szCs w:val="24"/>
        </w:rPr>
        <w:t>Энгля</w:t>
      </w:r>
      <w:proofErr w:type="spellEnd"/>
      <w:r w:rsidRPr="00970608">
        <w:rPr>
          <w:rFonts w:ascii="Times New Roman" w:hAnsi="Times New Roman"/>
          <w:b/>
          <w:sz w:val="24"/>
          <w:szCs w:val="24"/>
        </w:rPr>
        <w:t xml:space="preserve"> основана на смыкании</w:t>
      </w:r>
    </w:p>
    <w:p w:rsidR="002E7E42" w:rsidRPr="00970608" w:rsidRDefault="002E7E42" w:rsidP="002E7E42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970608">
        <w:rPr>
          <w:rFonts w:ascii="Times New Roman" w:hAnsi="Times New Roman"/>
          <w:sz w:val="24"/>
          <w:szCs w:val="24"/>
        </w:rPr>
        <w:t>челюстей</w:t>
      </w:r>
    </w:p>
    <w:p w:rsidR="002E7E42" w:rsidRPr="00970608" w:rsidRDefault="002E7E42" w:rsidP="002E7E42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970608">
        <w:rPr>
          <w:rFonts w:ascii="Times New Roman" w:hAnsi="Times New Roman"/>
          <w:sz w:val="24"/>
          <w:szCs w:val="24"/>
        </w:rPr>
        <w:t>первых моляров +</w:t>
      </w:r>
    </w:p>
    <w:p w:rsidR="002E7E42" w:rsidRPr="00970608" w:rsidRDefault="002E7E42" w:rsidP="002E7E42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970608">
        <w:rPr>
          <w:rFonts w:ascii="Times New Roman" w:hAnsi="Times New Roman"/>
          <w:sz w:val="24"/>
          <w:szCs w:val="24"/>
        </w:rPr>
        <w:t>резцов</w:t>
      </w:r>
    </w:p>
    <w:p w:rsidR="002E7E42" w:rsidRPr="00970608" w:rsidRDefault="002E7E42" w:rsidP="002E7E42">
      <w:pPr>
        <w:pStyle w:val="a"/>
        <w:numPr>
          <w:ilvl w:val="0"/>
          <w:numId w:val="0"/>
        </w:numPr>
        <w:ind w:firstLine="709"/>
        <w:contextualSpacing w:val="0"/>
        <w:jc w:val="center"/>
        <w:rPr>
          <w:b/>
          <w:sz w:val="28"/>
          <w:szCs w:val="22"/>
        </w:rPr>
      </w:pPr>
      <w:r w:rsidRPr="00970608">
        <w:rPr>
          <w:b/>
          <w:sz w:val="28"/>
          <w:szCs w:val="22"/>
        </w:rPr>
        <w:t>Ситуационные задачи:</w:t>
      </w:r>
    </w:p>
    <w:p w:rsidR="002E7E42" w:rsidRPr="00970608" w:rsidRDefault="002E7E42" w:rsidP="002E7E4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2E7E42" w:rsidRPr="008D295C" w:rsidRDefault="002E7E42" w:rsidP="002E7E42">
      <w:pPr>
        <w:spacing w:before="120" w:after="120"/>
        <w:ind w:firstLine="709"/>
        <w:rPr>
          <w:rFonts w:ascii="Times New Roman" w:hAnsi="Times New Roman"/>
          <w:b/>
        </w:rPr>
      </w:pPr>
      <w:r w:rsidRPr="008D295C">
        <w:rPr>
          <w:rFonts w:ascii="Times New Roman" w:hAnsi="Times New Roman"/>
          <w:b/>
        </w:rPr>
        <w:t>1. Пациентка С. 13 лет обратилась с жалобами на неправильное положение зубов в переднем отделе верхней челюсти и эстетические нарушения.</w:t>
      </w:r>
      <w:r w:rsidR="00A9071E">
        <w:rPr>
          <w:rFonts w:ascii="Times New Roman" w:hAnsi="Times New Roman"/>
          <w:b/>
        </w:rPr>
        <w:t xml:space="preserve"> </w:t>
      </w:r>
      <w:r w:rsidRPr="008D295C">
        <w:rPr>
          <w:rFonts w:ascii="Times New Roman" w:hAnsi="Times New Roman"/>
          <w:b/>
        </w:rPr>
        <w:t xml:space="preserve">При осмотре полости рта выявлено смыкание первых постоянных моляров, соответствующее I классу по </w:t>
      </w:r>
      <w:proofErr w:type="spellStart"/>
      <w:r w:rsidRPr="008D295C">
        <w:rPr>
          <w:rFonts w:ascii="Times New Roman" w:hAnsi="Times New Roman"/>
          <w:b/>
        </w:rPr>
        <w:t>Энглю</w:t>
      </w:r>
      <w:proofErr w:type="spellEnd"/>
      <w:r w:rsidRPr="008D295C">
        <w:rPr>
          <w:rFonts w:ascii="Times New Roman" w:hAnsi="Times New Roman"/>
          <w:b/>
        </w:rPr>
        <w:t xml:space="preserve">. Резцы смыкаются режущими краями. Клыки верхней челюсти находятся в </w:t>
      </w:r>
      <w:proofErr w:type="gramStart"/>
      <w:r w:rsidRPr="008D295C">
        <w:rPr>
          <w:rFonts w:ascii="Times New Roman" w:hAnsi="Times New Roman"/>
          <w:b/>
        </w:rPr>
        <w:t>вестибулярном</w:t>
      </w:r>
      <w:proofErr w:type="gramEnd"/>
      <w:r w:rsidRPr="008D295C">
        <w:rPr>
          <w:rFonts w:ascii="Times New Roman" w:hAnsi="Times New Roman"/>
          <w:b/>
        </w:rPr>
        <w:t xml:space="preserve"> и </w:t>
      </w:r>
      <w:proofErr w:type="spellStart"/>
      <w:r w:rsidRPr="008D295C">
        <w:rPr>
          <w:rFonts w:ascii="Times New Roman" w:hAnsi="Times New Roman"/>
          <w:b/>
        </w:rPr>
        <w:t>супраположении</w:t>
      </w:r>
      <w:proofErr w:type="spellEnd"/>
      <w:r w:rsidRPr="008D295C">
        <w:rPr>
          <w:rFonts w:ascii="Times New Roman" w:hAnsi="Times New Roman"/>
          <w:b/>
        </w:rPr>
        <w:t>. На нижнем зубном ряду видимых нарушений не обнаруживается.</w:t>
      </w:r>
    </w:p>
    <w:p w:rsidR="002E7E42" w:rsidRPr="008D295C" w:rsidRDefault="002E7E42" w:rsidP="002E7E42">
      <w:pPr>
        <w:spacing w:before="120" w:after="120"/>
        <w:ind w:firstLine="709"/>
        <w:rPr>
          <w:rFonts w:ascii="Times New Roman" w:hAnsi="Times New Roman"/>
        </w:rPr>
      </w:pPr>
      <w:r w:rsidRPr="008D295C">
        <w:rPr>
          <w:rFonts w:ascii="Times New Roman" w:hAnsi="Times New Roman"/>
        </w:rPr>
        <w:t xml:space="preserve">Вопросы: </w:t>
      </w:r>
    </w:p>
    <w:p w:rsidR="002E7E42" w:rsidRPr="008D295C" w:rsidRDefault="002E7E42" w:rsidP="002E7E42">
      <w:pPr>
        <w:spacing w:before="120" w:after="120"/>
        <w:ind w:firstLine="709"/>
        <w:rPr>
          <w:rFonts w:ascii="Times New Roman" w:hAnsi="Times New Roman"/>
        </w:rPr>
      </w:pPr>
      <w:r w:rsidRPr="008D295C">
        <w:rPr>
          <w:rFonts w:ascii="Times New Roman" w:hAnsi="Times New Roman"/>
        </w:rPr>
        <w:t xml:space="preserve">1. Опишите признаки смыкания первых постоянных моляров по I классу </w:t>
      </w:r>
      <w:proofErr w:type="spellStart"/>
      <w:r w:rsidRPr="008D295C">
        <w:rPr>
          <w:rFonts w:ascii="Times New Roman" w:hAnsi="Times New Roman"/>
        </w:rPr>
        <w:t>Энгля</w:t>
      </w:r>
      <w:proofErr w:type="spellEnd"/>
      <w:r w:rsidRPr="008D295C">
        <w:rPr>
          <w:rFonts w:ascii="Times New Roman" w:hAnsi="Times New Roman"/>
        </w:rPr>
        <w:t>.</w:t>
      </w:r>
    </w:p>
    <w:p w:rsidR="002E7E42" w:rsidRPr="008D295C" w:rsidRDefault="002E7E42" w:rsidP="002E7E42">
      <w:pPr>
        <w:spacing w:before="120" w:after="120"/>
        <w:ind w:firstLine="709"/>
        <w:rPr>
          <w:rFonts w:ascii="Times New Roman" w:hAnsi="Times New Roman"/>
        </w:rPr>
      </w:pPr>
      <w:r w:rsidRPr="008D295C">
        <w:rPr>
          <w:rFonts w:ascii="Times New Roman" w:hAnsi="Times New Roman"/>
        </w:rPr>
        <w:t>2. Как называется аномалия окклюзии в переднем отделе?</w:t>
      </w:r>
    </w:p>
    <w:p w:rsidR="002E7E42" w:rsidRPr="008D295C" w:rsidRDefault="002E7E42" w:rsidP="002E7E42">
      <w:pPr>
        <w:spacing w:before="120" w:after="120"/>
        <w:ind w:firstLine="709"/>
        <w:rPr>
          <w:rFonts w:ascii="Times New Roman" w:hAnsi="Times New Roman"/>
        </w:rPr>
      </w:pPr>
      <w:r w:rsidRPr="008D295C">
        <w:rPr>
          <w:rFonts w:ascii="Times New Roman" w:hAnsi="Times New Roman"/>
        </w:rPr>
        <w:t>3. Какие дополнительные методы диагностики необходимо провести такому пациенту и зачем?</w:t>
      </w:r>
    </w:p>
    <w:p w:rsidR="002E7E42" w:rsidRPr="008D295C" w:rsidRDefault="002E7E42" w:rsidP="002E7E42">
      <w:pPr>
        <w:spacing w:before="120" w:after="120"/>
        <w:ind w:firstLine="709"/>
        <w:rPr>
          <w:rFonts w:ascii="Times New Roman" w:hAnsi="Times New Roman"/>
        </w:rPr>
      </w:pPr>
      <w:r w:rsidRPr="008D295C">
        <w:rPr>
          <w:rFonts w:ascii="Times New Roman" w:hAnsi="Times New Roman"/>
        </w:rPr>
        <w:t xml:space="preserve">4. Какие элементы должен иметь в своей конструкции съемный </w:t>
      </w:r>
      <w:proofErr w:type="spellStart"/>
      <w:r w:rsidRPr="008D295C">
        <w:rPr>
          <w:rFonts w:ascii="Times New Roman" w:hAnsi="Times New Roman"/>
        </w:rPr>
        <w:t>ортодонтический</w:t>
      </w:r>
      <w:proofErr w:type="spellEnd"/>
      <w:r w:rsidRPr="008D295C">
        <w:rPr>
          <w:rFonts w:ascii="Times New Roman" w:hAnsi="Times New Roman"/>
        </w:rPr>
        <w:t xml:space="preserve"> аппарат для лечения данной аномалии?</w:t>
      </w:r>
    </w:p>
    <w:p w:rsidR="002E7E42" w:rsidRPr="008D295C" w:rsidRDefault="002E7E42" w:rsidP="002E7E42">
      <w:pPr>
        <w:spacing w:before="120" w:after="120"/>
        <w:ind w:firstLine="709"/>
        <w:rPr>
          <w:rFonts w:ascii="Times New Roman" w:hAnsi="Times New Roman"/>
        </w:rPr>
      </w:pPr>
      <w:r w:rsidRPr="008D295C">
        <w:rPr>
          <w:rFonts w:ascii="Times New Roman" w:hAnsi="Times New Roman"/>
        </w:rPr>
        <w:t>5. Какой режим активации механически-действующих элементов этого аппарата</w:t>
      </w:r>
      <w:proofErr w:type="gramStart"/>
      <w:r w:rsidRPr="008D295C">
        <w:rPr>
          <w:rFonts w:ascii="Times New Roman" w:hAnsi="Times New Roman"/>
        </w:rPr>
        <w:t xml:space="preserve"> ?</w:t>
      </w:r>
      <w:proofErr w:type="gramEnd"/>
    </w:p>
    <w:p w:rsidR="002E7E42" w:rsidRPr="008D295C" w:rsidRDefault="002E7E42" w:rsidP="002E7E42">
      <w:pPr>
        <w:spacing w:before="120" w:after="120"/>
        <w:ind w:firstLine="709"/>
        <w:rPr>
          <w:rFonts w:ascii="Times New Roman" w:hAnsi="Times New Roman"/>
        </w:rPr>
      </w:pPr>
      <w:r w:rsidRPr="008D295C">
        <w:rPr>
          <w:rFonts w:ascii="Times New Roman" w:hAnsi="Times New Roman"/>
        </w:rPr>
        <w:t>Ответы:</w:t>
      </w:r>
    </w:p>
    <w:p w:rsidR="002E7E42" w:rsidRPr="008D295C" w:rsidRDefault="002E7E42" w:rsidP="002E7E42">
      <w:pPr>
        <w:spacing w:before="120" w:after="120"/>
        <w:ind w:firstLine="709"/>
        <w:rPr>
          <w:rFonts w:ascii="Times New Roman" w:hAnsi="Times New Roman"/>
        </w:rPr>
      </w:pPr>
      <w:r w:rsidRPr="008D295C">
        <w:rPr>
          <w:rFonts w:ascii="Times New Roman" w:hAnsi="Times New Roman"/>
        </w:rPr>
        <w:lastRenderedPageBreak/>
        <w:t xml:space="preserve">1. Смыкание первых постоянных моляров по I классу </w:t>
      </w:r>
      <w:proofErr w:type="spellStart"/>
      <w:r w:rsidRPr="008D295C">
        <w:rPr>
          <w:rFonts w:ascii="Times New Roman" w:hAnsi="Times New Roman"/>
        </w:rPr>
        <w:t>Энгля</w:t>
      </w:r>
      <w:proofErr w:type="spellEnd"/>
      <w:r w:rsidRPr="008D295C">
        <w:rPr>
          <w:rFonts w:ascii="Times New Roman" w:hAnsi="Times New Roman"/>
        </w:rPr>
        <w:t xml:space="preserve"> характеризуется расположением переднего щечного бугорка верхнего первого моляра в </w:t>
      </w:r>
      <w:proofErr w:type="gramStart"/>
      <w:r w:rsidRPr="008D295C">
        <w:rPr>
          <w:rFonts w:ascii="Times New Roman" w:hAnsi="Times New Roman"/>
        </w:rPr>
        <w:t>поперечной</w:t>
      </w:r>
      <w:proofErr w:type="gramEnd"/>
      <w:r w:rsidRPr="008D295C">
        <w:rPr>
          <w:rFonts w:ascii="Times New Roman" w:hAnsi="Times New Roman"/>
        </w:rPr>
        <w:t xml:space="preserve"> </w:t>
      </w:r>
      <w:proofErr w:type="spellStart"/>
      <w:r w:rsidRPr="008D295C">
        <w:rPr>
          <w:rFonts w:ascii="Times New Roman" w:hAnsi="Times New Roman"/>
        </w:rPr>
        <w:t>межбугорковойфиссуре</w:t>
      </w:r>
      <w:proofErr w:type="spellEnd"/>
      <w:r w:rsidRPr="008D295C">
        <w:rPr>
          <w:rFonts w:ascii="Times New Roman" w:hAnsi="Times New Roman"/>
        </w:rPr>
        <w:t xml:space="preserve"> нижнего первого моляра.</w:t>
      </w:r>
    </w:p>
    <w:p w:rsidR="002E7E42" w:rsidRPr="008D295C" w:rsidRDefault="002E7E42" w:rsidP="002E7E42">
      <w:pPr>
        <w:spacing w:before="120" w:after="120"/>
        <w:ind w:firstLine="709"/>
        <w:rPr>
          <w:rFonts w:ascii="Times New Roman" w:hAnsi="Times New Roman"/>
        </w:rPr>
      </w:pPr>
      <w:r w:rsidRPr="008D295C">
        <w:rPr>
          <w:rFonts w:ascii="Times New Roman" w:hAnsi="Times New Roman"/>
        </w:rPr>
        <w:t>2. Прямая резцовая окклюзия.</w:t>
      </w:r>
    </w:p>
    <w:p w:rsidR="002E7E42" w:rsidRPr="008D295C" w:rsidRDefault="002E7E42" w:rsidP="002E7E42">
      <w:pPr>
        <w:spacing w:before="120" w:after="120"/>
        <w:ind w:firstLine="709"/>
        <w:rPr>
          <w:rFonts w:ascii="Times New Roman" w:hAnsi="Times New Roman"/>
        </w:rPr>
      </w:pPr>
      <w:r w:rsidRPr="008D295C">
        <w:rPr>
          <w:rFonts w:ascii="Times New Roman" w:hAnsi="Times New Roman"/>
        </w:rPr>
        <w:t xml:space="preserve">3. Антропометрические методы (метод </w:t>
      </w:r>
      <w:proofErr w:type="spellStart"/>
      <w:r w:rsidRPr="008D295C">
        <w:rPr>
          <w:rFonts w:ascii="Times New Roman" w:hAnsi="Times New Roman"/>
        </w:rPr>
        <w:t>Корхауза</w:t>
      </w:r>
      <w:proofErr w:type="spellEnd"/>
      <w:r w:rsidRPr="008D295C">
        <w:rPr>
          <w:rFonts w:ascii="Times New Roman" w:hAnsi="Times New Roman"/>
        </w:rPr>
        <w:t>), методы лучевой диагностики (</w:t>
      </w:r>
      <w:proofErr w:type="spellStart"/>
      <w:r w:rsidRPr="008D295C">
        <w:rPr>
          <w:rFonts w:ascii="Times New Roman" w:hAnsi="Times New Roman"/>
        </w:rPr>
        <w:t>ортопантомография</w:t>
      </w:r>
      <w:proofErr w:type="spellEnd"/>
      <w:r w:rsidRPr="008D295C">
        <w:rPr>
          <w:rFonts w:ascii="Times New Roman" w:hAnsi="Times New Roman"/>
        </w:rPr>
        <w:t xml:space="preserve"> челюстей и </w:t>
      </w:r>
      <w:proofErr w:type="spellStart"/>
      <w:r w:rsidRPr="008D295C">
        <w:rPr>
          <w:rFonts w:ascii="Times New Roman" w:hAnsi="Times New Roman"/>
        </w:rPr>
        <w:t>телерентгенография</w:t>
      </w:r>
      <w:proofErr w:type="spellEnd"/>
      <w:r w:rsidRPr="008D295C">
        <w:rPr>
          <w:rFonts w:ascii="Times New Roman" w:hAnsi="Times New Roman"/>
        </w:rPr>
        <w:t xml:space="preserve"> головы в боковой проекции).</w:t>
      </w:r>
    </w:p>
    <w:p w:rsidR="002E7E42" w:rsidRPr="008D295C" w:rsidRDefault="002E7E42" w:rsidP="002E7E42">
      <w:pPr>
        <w:spacing w:before="120" w:after="120"/>
        <w:ind w:firstLine="709"/>
        <w:rPr>
          <w:rFonts w:ascii="Times New Roman" w:hAnsi="Times New Roman"/>
        </w:rPr>
      </w:pPr>
      <w:r w:rsidRPr="008D295C">
        <w:rPr>
          <w:rFonts w:ascii="Times New Roman" w:hAnsi="Times New Roman"/>
        </w:rPr>
        <w:t>4. Винт.</w:t>
      </w:r>
    </w:p>
    <w:p w:rsidR="002E7E42" w:rsidRPr="008D295C" w:rsidRDefault="002E7E42" w:rsidP="002E7E42">
      <w:pPr>
        <w:spacing w:before="120" w:after="120"/>
        <w:ind w:firstLine="709"/>
        <w:rPr>
          <w:rFonts w:ascii="Times New Roman" w:hAnsi="Times New Roman"/>
        </w:rPr>
      </w:pPr>
      <w:r w:rsidRPr="008D295C">
        <w:rPr>
          <w:rFonts w:ascii="Times New Roman" w:hAnsi="Times New Roman"/>
        </w:rPr>
        <w:t>5. 2 раза в неделю.</w:t>
      </w:r>
    </w:p>
    <w:p w:rsidR="002E7E42" w:rsidRPr="008D295C" w:rsidRDefault="002E7E42" w:rsidP="002E7E42">
      <w:pPr>
        <w:spacing w:before="120" w:after="120"/>
        <w:ind w:firstLine="709"/>
        <w:rPr>
          <w:rFonts w:ascii="Times New Roman" w:hAnsi="Times New Roman"/>
          <w:b/>
        </w:rPr>
      </w:pPr>
      <w:r w:rsidRPr="008D295C">
        <w:rPr>
          <w:rFonts w:ascii="Times New Roman" w:hAnsi="Times New Roman"/>
          <w:b/>
        </w:rPr>
        <w:t xml:space="preserve">2. Родители пациента К. 8 лет обратились к врачу-ортодонту с целью профилактического осмотра и определения нуждаемости в лечении. При осмотре полости рта определяется скученное положение резцов нижней челюсти, центральные резцы повернуты по оси, боковые – находятся в язычном положении. Между центральными резцами верхней челюсти имеется промежуток </w:t>
      </w:r>
      <w:proofErr w:type="gramStart"/>
      <w:r w:rsidRPr="008D295C">
        <w:rPr>
          <w:rFonts w:ascii="Times New Roman" w:hAnsi="Times New Roman"/>
          <w:b/>
        </w:rPr>
        <w:t>3мм</w:t>
      </w:r>
      <w:proofErr w:type="gramEnd"/>
      <w:r w:rsidRPr="008D295C">
        <w:rPr>
          <w:rFonts w:ascii="Times New Roman" w:hAnsi="Times New Roman"/>
          <w:b/>
        </w:rPr>
        <w:t xml:space="preserve"> и они при смыкании с резцами нижней челюсти полностью их перекрывают с вестибулярной стороны.</w:t>
      </w:r>
    </w:p>
    <w:p w:rsidR="002E7E42" w:rsidRPr="008D295C" w:rsidRDefault="002E7E42" w:rsidP="002E7E42">
      <w:pPr>
        <w:spacing w:before="120" w:after="120"/>
        <w:ind w:firstLine="709"/>
        <w:rPr>
          <w:rFonts w:ascii="Times New Roman" w:hAnsi="Times New Roman"/>
        </w:rPr>
      </w:pPr>
      <w:r w:rsidRPr="008D295C">
        <w:rPr>
          <w:rFonts w:ascii="Times New Roman" w:hAnsi="Times New Roman"/>
        </w:rPr>
        <w:t xml:space="preserve">Вопросы: </w:t>
      </w:r>
    </w:p>
    <w:p w:rsidR="002E7E42" w:rsidRPr="008D295C" w:rsidRDefault="002E7E42" w:rsidP="002E7E42">
      <w:pPr>
        <w:spacing w:before="120" w:after="120"/>
        <w:ind w:firstLine="709"/>
        <w:rPr>
          <w:rFonts w:ascii="Times New Roman" w:hAnsi="Times New Roman"/>
        </w:rPr>
      </w:pPr>
      <w:r w:rsidRPr="008D295C">
        <w:rPr>
          <w:rFonts w:ascii="Times New Roman" w:hAnsi="Times New Roman"/>
        </w:rPr>
        <w:t>1. Назовите аномалию окклюзии во фронтальном отделе.</w:t>
      </w:r>
    </w:p>
    <w:p w:rsidR="002E7E42" w:rsidRPr="008D295C" w:rsidRDefault="002E7E42" w:rsidP="002E7E42">
      <w:pPr>
        <w:spacing w:before="120" w:after="120"/>
        <w:ind w:firstLine="709"/>
        <w:rPr>
          <w:rFonts w:ascii="Times New Roman" w:hAnsi="Times New Roman"/>
        </w:rPr>
      </w:pPr>
      <w:r w:rsidRPr="008D295C">
        <w:rPr>
          <w:rFonts w:ascii="Times New Roman" w:hAnsi="Times New Roman"/>
        </w:rPr>
        <w:t>2. Назовите аномалию верхнего зубного ряда в области передних зубов.</w:t>
      </w:r>
    </w:p>
    <w:p w:rsidR="002E7E42" w:rsidRPr="008D295C" w:rsidRDefault="002E7E42" w:rsidP="002E7E42">
      <w:pPr>
        <w:spacing w:before="120" w:after="120"/>
        <w:ind w:firstLine="709"/>
        <w:rPr>
          <w:rFonts w:ascii="Times New Roman" w:hAnsi="Times New Roman"/>
        </w:rPr>
      </w:pPr>
      <w:r w:rsidRPr="008D295C">
        <w:rPr>
          <w:rFonts w:ascii="Times New Roman" w:hAnsi="Times New Roman"/>
        </w:rPr>
        <w:t>3. Каковы этиологические факторы нарушения положения резцов нижней челюсти?</w:t>
      </w:r>
    </w:p>
    <w:p w:rsidR="002E7E42" w:rsidRPr="008D295C" w:rsidRDefault="002E7E42" w:rsidP="002E7E42">
      <w:pPr>
        <w:spacing w:before="120" w:after="120"/>
        <w:ind w:firstLine="709"/>
        <w:rPr>
          <w:rFonts w:ascii="Times New Roman" w:hAnsi="Times New Roman"/>
        </w:rPr>
      </w:pPr>
      <w:r w:rsidRPr="008D295C">
        <w:rPr>
          <w:rFonts w:ascii="Times New Roman" w:hAnsi="Times New Roman"/>
        </w:rPr>
        <w:t>4. С чем необходимо дифференцировать данные аномалии?</w:t>
      </w:r>
    </w:p>
    <w:p w:rsidR="002E7E42" w:rsidRPr="008D295C" w:rsidRDefault="002E7E42" w:rsidP="002E7E42">
      <w:pPr>
        <w:spacing w:before="120" w:after="120"/>
        <w:ind w:firstLine="709"/>
        <w:rPr>
          <w:rFonts w:ascii="Times New Roman" w:hAnsi="Times New Roman"/>
        </w:rPr>
      </w:pPr>
      <w:r w:rsidRPr="008D295C">
        <w:rPr>
          <w:rFonts w:ascii="Times New Roman" w:hAnsi="Times New Roman"/>
        </w:rPr>
        <w:t>5. Какие методы дополнительной диагностики необходимо провести?</w:t>
      </w:r>
    </w:p>
    <w:p w:rsidR="002E7E42" w:rsidRPr="008D295C" w:rsidRDefault="002E7E42" w:rsidP="002E7E42">
      <w:pPr>
        <w:spacing w:before="120" w:after="120"/>
        <w:ind w:firstLine="709"/>
        <w:rPr>
          <w:rFonts w:ascii="Times New Roman" w:hAnsi="Times New Roman"/>
        </w:rPr>
      </w:pPr>
      <w:r w:rsidRPr="008D295C">
        <w:rPr>
          <w:rFonts w:ascii="Times New Roman" w:hAnsi="Times New Roman"/>
        </w:rPr>
        <w:t>Ответы:</w:t>
      </w:r>
    </w:p>
    <w:p w:rsidR="002E7E42" w:rsidRPr="008D295C" w:rsidRDefault="002E7E42" w:rsidP="002E7E42">
      <w:pPr>
        <w:spacing w:before="120" w:after="120"/>
        <w:ind w:firstLine="709"/>
        <w:rPr>
          <w:rFonts w:ascii="Times New Roman" w:hAnsi="Times New Roman"/>
        </w:rPr>
      </w:pPr>
      <w:r w:rsidRPr="008D295C">
        <w:rPr>
          <w:rFonts w:ascii="Times New Roman" w:hAnsi="Times New Roman"/>
        </w:rPr>
        <w:t>1. Глубокая резцовая окклюзия.</w:t>
      </w:r>
    </w:p>
    <w:p w:rsidR="002E7E42" w:rsidRPr="008D295C" w:rsidRDefault="002E7E42" w:rsidP="002E7E42">
      <w:pPr>
        <w:spacing w:before="120" w:after="120"/>
        <w:ind w:firstLine="709"/>
        <w:rPr>
          <w:rFonts w:ascii="Times New Roman" w:hAnsi="Times New Roman"/>
        </w:rPr>
      </w:pPr>
      <w:r w:rsidRPr="008D295C">
        <w:rPr>
          <w:rFonts w:ascii="Times New Roman" w:hAnsi="Times New Roman"/>
        </w:rPr>
        <w:t>2. Латеральное положение зубов 1.1 и 2.1</w:t>
      </w:r>
    </w:p>
    <w:p w:rsidR="002E7E42" w:rsidRPr="008D295C" w:rsidRDefault="002E7E42" w:rsidP="002E7E42">
      <w:pPr>
        <w:spacing w:before="120" w:after="120"/>
        <w:ind w:firstLine="709"/>
        <w:rPr>
          <w:rFonts w:ascii="Times New Roman" w:hAnsi="Times New Roman"/>
        </w:rPr>
      </w:pPr>
      <w:r w:rsidRPr="008D295C">
        <w:rPr>
          <w:rFonts w:ascii="Times New Roman" w:hAnsi="Times New Roman"/>
        </w:rPr>
        <w:t>3. Короткая уздечка языка, вредные привычки.</w:t>
      </w:r>
    </w:p>
    <w:p w:rsidR="002E7E42" w:rsidRPr="008D295C" w:rsidRDefault="002E7E42" w:rsidP="002E7E42">
      <w:pPr>
        <w:spacing w:before="120" w:after="120"/>
        <w:ind w:firstLine="709"/>
        <w:rPr>
          <w:rFonts w:ascii="Times New Roman" w:hAnsi="Times New Roman"/>
        </w:rPr>
      </w:pPr>
      <w:r w:rsidRPr="008D295C">
        <w:rPr>
          <w:rFonts w:ascii="Times New Roman" w:hAnsi="Times New Roman"/>
        </w:rPr>
        <w:t xml:space="preserve">4. Латеральное положение зубов 1.1 и 2.1 может встречаться как самостоятельная аномалия и как следствие наличия сверхкомплектного зуба. </w:t>
      </w:r>
    </w:p>
    <w:p w:rsidR="002E7E42" w:rsidRPr="008D295C" w:rsidRDefault="002E7E42" w:rsidP="002E7E42">
      <w:pPr>
        <w:spacing w:before="120" w:after="120"/>
        <w:ind w:firstLine="709"/>
        <w:rPr>
          <w:rFonts w:ascii="Times New Roman" w:hAnsi="Times New Roman"/>
        </w:rPr>
      </w:pPr>
      <w:r w:rsidRPr="008D295C">
        <w:rPr>
          <w:rFonts w:ascii="Times New Roman" w:hAnsi="Times New Roman"/>
        </w:rPr>
        <w:t>5. Антропометрические методы диагностики и методы лучевой диагностики.</w:t>
      </w:r>
    </w:p>
    <w:p w:rsidR="002E7E42" w:rsidRPr="008D295C" w:rsidRDefault="002E7E42" w:rsidP="002E7E42">
      <w:pPr>
        <w:spacing w:before="120" w:after="120"/>
        <w:ind w:firstLine="709"/>
        <w:rPr>
          <w:rFonts w:ascii="Times New Roman" w:hAnsi="Times New Roman"/>
          <w:b/>
        </w:rPr>
      </w:pPr>
      <w:r w:rsidRPr="008D295C">
        <w:rPr>
          <w:rFonts w:ascii="Times New Roman" w:hAnsi="Times New Roman"/>
          <w:b/>
        </w:rPr>
        <w:t>3. При осмотре лица пациента Р., 9 лет, определяется выпуклый профиль, скошенный подбородок, выраженная подбородочная складка и смыкание резцов верхней челюсти с нижней губой.</w:t>
      </w:r>
    </w:p>
    <w:p w:rsidR="002E7E42" w:rsidRPr="008D295C" w:rsidRDefault="002E7E42" w:rsidP="002E7E42">
      <w:pPr>
        <w:spacing w:before="120" w:after="120"/>
        <w:ind w:firstLine="709"/>
        <w:rPr>
          <w:rFonts w:ascii="Times New Roman" w:hAnsi="Times New Roman"/>
        </w:rPr>
      </w:pPr>
      <w:r w:rsidRPr="008D295C">
        <w:rPr>
          <w:rFonts w:ascii="Times New Roman" w:hAnsi="Times New Roman"/>
        </w:rPr>
        <w:t>Вопросы:</w:t>
      </w:r>
    </w:p>
    <w:p w:rsidR="002E7E42" w:rsidRPr="008D295C" w:rsidRDefault="002E7E42" w:rsidP="002E7E42">
      <w:pPr>
        <w:spacing w:before="120" w:after="120"/>
        <w:ind w:firstLine="709"/>
        <w:rPr>
          <w:rFonts w:ascii="Times New Roman" w:hAnsi="Times New Roman"/>
        </w:rPr>
      </w:pPr>
      <w:r w:rsidRPr="008D295C">
        <w:rPr>
          <w:rFonts w:ascii="Times New Roman" w:hAnsi="Times New Roman"/>
        </w:rPr>
        <w:t>1. Какой аномалии характерны лицевые признаки данного пациента?</w:t>
      </w:r>
    </w:p>
    <w:p w:rsidR="002E7E42" w:rsidRPr="008D295C" w:rsidRDefault="002E7E42" w:rsidP="002E7E42">
      <w:pPr>
        <w:spacing w:before="120" w:after="120"/>
        <w:ind w:firstLine="709"/>
        <w:rPr>
          <w:rFonts w:ascii="Times New Roman" w:hAnsi="Times New Roman"/>
        </w:rPr>
      </w:pPr>
      <w:r w:rsidRPr="008D295C">
        <w:rPr>
          <w:rFonts w:ascii="Times New Roman" w:hAnsi="Times New Roman"/>
        </w:rPr>
        <w:t>2. Какие методы объективной диагностики необходимо провести для определения обусловленности аномалии.</w:t>
      </w:r>
    </w:p>
    <w:p w:rsidR="002E7E42" w:rsidRPr="008D295C" w:rsidRDefault="002E7E42" w:rsidP="002E7E42">
      <w:pPr>
        <w:spacing w:before="120" w:after="120"/>
        <w:ind w:firstLine="709"/>
        <w:rPr>
          <w:rFonts w:ascii="Times New Roman" w:hAnsi="Times New Roman"/>
        </w:rPr>
      </w:pPr>
      <w:r w:rsidRPr="008D295C">
        <w:rPr>
          <w:rFonts w:ascii="Times New Roman" w:hAnsi="Times New Roman"/>
        </w:rPr>
        <w:t>3. Какие принципы планирования лечения таких пациентов?</w:t>
      </w:r>
    </w:p>
    <w:p w:rsidR="002E7E42" w:rsidRPr="008D295C" w:rsidRDefault="002E7E42" w:rsidP="002E7E42">
      <w:pPr>
        <w:spacing w:before="120" w:after="120"/>
        <w:ind w:firstLine="709"/>
        <w:rPr>
          <w:rFonts w:ascii="Times New Roman" w:hAnsi="Times New Roman"/>
        </w:rPr>
      </w:pPr>
      <w:r w:rsidRPr="008D295C">
        <w:rPr>
          <w:rFonts w:ascii="Times New Roman" w:hAnsi="Times New Roman"/>
        </w:rPr>
        <w:t xml:space="preserve">4. Какие авторские </w:t>
      </w:r>
      <w:proofErr w:type="spellStart"/>
      <w:r w:rsidRPr="008D295C">
        <w:rPr>
          <w:rFonts w:ascii="Times New Roman" w:hAnsi="Times New Roman"/>
        </w:rPr>
        <w:t>ортодонтические</w:t>
      </w:r>
      <w:proofErr w:type="spellEnd"/>
      <w:r w:rsidRPr="008D295C">
        <w:rPr>
          <w:rFonts w:ascii="Times New Roman" w:hAnsi="Times New Roman"/>
        </w:rPr>
        <w:t xml:space="preserve"> аппараты используются для лечения данной аномалии?</w:t>
      </w:r>
    </w:p>
    <w:p w:rsidR="002E7E42" w:rsidRPr="008D295C" w:rsidRDefault="002E7E42" w:rsidP="002E7E42">
      <w:pPr>
        <w:spacing w:before="120" w:after="120"/>
        <w:ind w:firstLine="709"/>
        <w:rPr>
          <w:rFonts w:ascii="Times New Roman" w:hAnsi="Times New Roman"/>
        </w:rPr>
      </w:pPr>
      <w:r w:rsidRPr="008D295C">
        <w:rPr>
          <w:rFonts w:ascii="Times New Roman" w:hAnsi="Times New Roman"/>
        </w:rPr>
        <w:t>5. Каковы профилактические мероприятия по предотвращению возникновения или развития данной аномалии необходимо проводить?</w:t>
      </w:r>
    </w:p>
    <w:p w:rsidR="002E7E42" w:rsidRPr="008D295C" w:rsidRDefault="002E7E42" w:rsidP="002E7E42">
      <w:pPr>
        <w:spacing w:before="120" w:after="120"/>
        <w:ind w:firstLine="709"/>
        <w:rPr>
          <w:rFonts w:ascii="Times New Roman" w:hAnsi="Times New Roman"/>
        </w:rPr>
      </w:pPr>
      <w:r w:rsidRPr="008D295C">
        <w:rPr>
          <w:rFonts w:ascii="Times New Roman" w:hAnsi="Times New Roman"/>
        </w:rPr>
        <w:t xml:space="preserve">Ответы: </w:t>
      </w:r>
    </w:p>
    <w:p w:rsidR="002E7E42" w:rsidRPr="008D295C" w:rsidRDefault="002E7E42" w:rsidP="002E7E42">
      <w:pPr>
        <w:spacing w:before="120" w:after="120"/>
        <w:ind w:firstLine="709"/>
        <w:rPr>
          <w:rFonts w:ascii="Times New Roman" w:hAnsi="Times New Roman"/>
        </w:rPr>
      </w:pPr>
      <w:r w:rsidRPr="008D295C">
        <w:rPr>
          <w:rFonts w:ascii="Times New Roman" w:hAnsi="Times New Roman"/>
        </w:rPr>
        <w:lastRenderedPageBreak/>
        <w:t>1. Дистальная окклюзия.</w:t>
      </w:r>
    </w:p>
    <w:p w:rsidR="002E7E42" w:rsidRPr="008D295C" w:rsidRDefault="002E7E42" w:rsidP="002E7E42">
      <w:pPr>
        <w:spacing w:before="120" w:after="120"/>
        <w:ind w:firstLine="709"/>
        <w:rPr>
          <w:rFonts w:ascii="Times New Roman" w:hAnsi="Times New Roman"/>
        </w:rPr>
      </w:pPr>
      <w:r w:rsidRPr="008D295C">
        <w:rPr>
          <w:rFonts w:ascii="Times New Roman" w:hAnsi="Times New Roman"/>
        </w:rPr>
        <w:t xml:space="preserve">2. Антропометрические методы (метод </w:t>
      </w:r>
      <w:proofErr w:type="spellStart"/>
      <w:r w:rsidRPr="008D295C">
        <w:rPr>
          <w:rFonts w:ascii="Times New Roman" w:hAnsi="Times New Roman"/>
        </w:rPr>
        <w:t>Пона</w:t>
      </w:r>
      <w:proofErr w:type="spellEnd"/>
      <w:r w:rsidRPr="008D295C">
        <w:rPr>
          <w:rFonts w:ascii="Times New Roman" w:hAnsi="Times New Roman"/>
        </w:rPr>
        <w:t xml:space="preserve">, </w:t>
      </w:r>
      <w:proofErr w:type="spellStart"/>
      <w:r w:rsidRPr="008D295C">
        <w:rPr>
          <w:rFonts w:ascii="Times New Roman" w:hAnsi="Times New Roman"/>
        </w:rPr>
        <w:t>Коркхауза</w:t>
      </w:r>
      <w:proofErr w:type="spellEnd"/>
      <w:r w:rsidRPr="008D295C">
        <w:rPr>
          <w:rFonts w:ascii="Times New Roman" w:hAnsi="Times New Roman"/>
        </w:rPr>
        <w:t>, индекс Тонна), лучевые методы диагностики (</w:t>
      </w:r>
      <w:proofErr w:type="spellStart"/>
      <w:r w:rsidRPr="008D295C">
        <w:rPr>
          <w:rFonts w:ascii="Times New Roman" w:hAnsi="Times New Roman"/>
        </w:rPr>
        <w:t>телерентгенография</w:t>
      </w:r>
      <w:proofErr w:type="spellEnd"/>
      <w:r w:rsidRPr="008D295C">
        <w:rPr>
          <w:rFonts w:ascii="Times New Roman" w:hAnsi="Times New Roman"/>
        </w:rPr>
        <w:t xml:space="preserve"> головы в боковой проекции).</w:t>
      </w:r>
    </w:p>
    <w:p w:rsidR="002E7E42" w:rsidRPr="008D295C" w:rsidRDefault="002E7E42" w:rsidP="002E7E42">
      <w:pPr>
        <w:spacing w:before="120" w:after="120"/>
        <w:ind w:firstLine="709"/>
        <w:rPr>
          <w:rFonts w:ascii="Times New Roman" w:hAnsi="Times New Roman"/>
        </w:rPr>
      </w:pPr>
      <w:r w:rsidRPr="008D295C">
        <w:rPr>
          <w:rFonts w:ascii="Times New Roman" w:hAnsi="Times New Roman"/>
        </w:rPr>
        <w:t>3. Функциональные методы лечения в сочетании с лечебной гимнастикой.</w:t>
      </w:r>
    </w:p>
    <w:p w:rsidR="002E7E42" w:rsidRPr="008D295C" w:rsidRDefault="002E7E42" w:rsidP="002E7E42">
      <w:pPr>
        <w:spacing w:before="120" w:after="120"/>
        <w:ind w:firstLine="709"/>
        <w:rPr>
          <w:rFonts w:ascii="Times New Roman" w:hAnsi="Times New Roman"/>
        </w:rPr>
      </w:pPr>
      <w:r w:rsidRPr="008D295C">
        <w:rPr>
          <w:rFonts w:ascii="Times New Roman" w:hAnsi="Times New Roman"/>
        </w:rPr>
        <w:t xml:space="preserve">4. Аппарат </w:t>
      </w:r>
      <w:proofErr w:type="spellStart"/>
      <w:r w:rsidRPr="008D295C">
        <w:rPr>
          <w:rFonts w:ascii="Times New Roman" w:hAnsi="Times New Roman"/>
        </w:rPr>
        <w:t>Персина</w:t>
      </w:r>
      <w:proofErr w:type="spellEnd"/>
      <w:r w:rsidRPr="008D295C">
        <w:rPr>
          <w:rFonts w:ascii="Times New Roman" w:hAnsi="Times New Roman"/>
        </w:rPr>
        <w:t xml:space="preserve"> для лечения дистальной окклюзии, аппарат </w:t>
      </w:r>
      <w:proofErr w:type="spellStart"/>
      <w:r w:rsidRPr="008D295C">
        <w:rPr>
          <w:rFonts w:ascii="Times New Roman" w:hAnsi="Times New Roman"/>
        </w:rPr>
        <w:t>Андрейзена-Гойпля</w:t>
      </w:r>
      <w:proofErr w:type="spellEnd"/>
      <w:r w:rsidRPr="008D295C">
        <w:rPr>
          <w:rFonts w:ascii="Times New Roman" w:hAnsi="Times New Roman"/>
        </w:rPr>
        <w:t>.</w:t>
      </w:r>
    </w:p>
    <w:p w:rsidR="00944581" w:rsidRPr="008D295C" w:rsidRDefault="002E7E42" w:rsidP="002E7E42">
      <w:pPr>
        <w:spacing w:before="120" w:after="120"/>
        <w:ind w:firstLine="709"/>
        <w:rPr>
          <w:rFonts w:ascii="Times New Roman" w:hAnsi="Times New Roman"/>
        </w:rPr>
      </w:pPr>
      <w:r w:rsidRPr="008D295C">
        <w:rPr>
          <w:rFonts w:ascii="Times New Roman" w:hAnsi="Times New Roman"/>
        </w:rPr>
        <w:t xml:space="preserve">5. Естественное вскармливание, профилактика вредных привычек. </w:t>
      </w:r>
    </w:p>
    <w:p w:rsidR="008D35EA" w:rsidRPr="00C758E1" w:rsidRDefault="00A607BF" w:rsidP="0036554B">
      <w:pPr>
        <w:pStyle w:val="2"/>
        <w:ind w:left="0" w:firstLine="0"/>
        <w:rPr>
          <w:sz w:val="22"/>
          <w:szCs w:val="22"/>
        </w:rPr>
      </w:pPr>
      <w:bookmarkStart w:id="7" w:name="_Toc421786362"/>
      <w:r w:rsidRPr="00C758E1">
        <w:rPr>
          <w:sz w:val="22"/>
          <w:szCs w:val="22"/>
        </w:rPr>
        <w:t xml:space="preserve">Критерии и шкала оценивания </w:t>
      </w:r>
      <w:r w:rsidR="00DF6667" w:rsidRPr="00DF6667">
        <w:rPr>
          <w:sz w:val="22"/>
          <w:szCs w:val="22"/>
        </w:rPr>
        <w:t>государственной итоговой аттестации</w:t>
      </w:r>
      <w:bookmarkEnd w:id="7"/>
    </w:p>
    <w:p w:rsidR="00A87FAE" w:rsidRDefault="00A87FAE" w:rsidP="007E13D1">
      <w:pPr>
        <w:pStyle w:val="3"/>
        <w:numPr>
          <w:ilvl w:val="2"/>
          <w:numId w:val="19"/>
        </w:numPr>
        <w:rPr>
          <w:sz w:val="22"/>
          <w:szCs w:val="22"/>
        </w:rPr>
      </w:pPr>
      <w:r w:rsidRPr="00A87FAE">
        <w:rPr>
          <w:sz w:val="22"/>
          <w:szCs w:val="22"/>
        </w:rPr>
        <w:t xml:space="preserve">Оценивание </w:t>
      </w:r>
      <w:proofErr w:type="gramStart"/>
      <w:r w:rsidRPr="00A87FAE">
        <w:rPr>
          <w:sz w:val="22"/>
          <w:szCs w:val="22"/>
        </w:rPr>
        <w:t>обучающегося</w:t>
      </w:r>
      <w:proofErr w:type="gramEnd"/>
      <w:r w:rsidRPr="00A87FAE">
        <w:rPr>
          <w:sz w:val="22"/>
          <w:szCs w:val="22"/>
        </w:rPr>
        <w:t xml:space="preserve"> на </w:t>
      </w:r>
      <w:r w:rsidR="00D60FB1">
        <w:rPr>
          <w:sz w:val="22"/>
          <w:szCs w:val="22"/>
        </w:rPr>
        <w:t>государственном экзамене</w:t>
      </w:r>
    </w:p>
    <w:p w:rsidR="00D60FB1" w:rsidRPr="00D60FB1" w:rsidRDefault="00D60FB1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60FB1">
        <w:rPr>
          <w:sz w:val="22"/>
          <w:szCs w:val="22"/>
        </w:rPr>
        <w:t>Результаты государственного экзамена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:rsidR="00D60FB1" w:rsidRPr="00D60FB1" w:rsidRDefault="00D60FB1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D60FB1">
        <w:rPr>
          <w:sz w:val="22"/>
          <w:szCs w:val="22"/>
        </w:rPr>
        <w:t>Обучающийся</w:t>
      </w:r>
      <w:proofErr w:type="gramEnd"/>
      <w:r w:rsidRPr="00D60FB1">
        <w:rPr>
          <w:sz w:val="22"/>
          <w:szCs w:val="22"/>
        </w:rPr>
        <w:t xml:space="preserve">, получивший </w:t>
      </w:r>
      <w:r w:rsidR="000B5957">
        <w:rPr>
          <w:sz w:val="22"/>
          <w:szCs w:val="22"/>
        </w:rPr>
        <w:t xml:space="preserve">на этапе государственного экзамена </w:t>
      </w:r>
      <w:r w:rsidRPr="00D60FB1">
        <w:rPr>
          <w:sz w:val="22"/>
          <w:szCs w:val="22"/>
        </w:rPr>
        <w:t>оценку «неудовлетворительно»,</w:t>
      </w:r>
      <w:r w:rsidR="00747039">
        <w:rPr>
          <w:sz w:val="22"/>
          <w:szCs w:val="22"/>
        </w:rPr>
        <w:t xml:space="preserve"> к следующему этапу государственного этапа</w:t>
      </w:r>
      <w:r w:rsidRPr="00D60FB1">
        <w:rPr>
          <w:sz w:val="22"/>
          <w:szCs w:val="22"/>
        </w:rPr>
        <w:t xml:space="preserve"> не допускается.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6"/>
        <w:gridCol w:w="7568"/>
      </w:tblGrid>
      <w:tr w:rsidR="00A87FAE" w:rsidRPr="008256B7" w:rsidTr="00404657">
        <w:trPr>
          <w:tblHeader/>
        </w:trPr>
        <w:tc>
          <w:tcPr>
            <w:tcW w:w="1030" w:type="pct"/>
            <w:shd w:val="clear" w:color="auto" w:fill="auto"/>
            <w:vAlign w:val="center"/>
          </w:tcPr>
          <w:p w:rsidR="00A87FAE" w:rsidRPr="008256B7" w:rsidRDefault="00A87FAE" w:rsidP="00A87FAE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A87FAE" w:rsidRPr="008256B7" w:rsidRDefault="00A87FAE" w:rsidP="00E82543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Требования к знаниям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E82543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Отлично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D60FB1" w:rsidP="00D60FB1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«Отлично»  выставляется обучающемуся, показавшему полные и глубокие знания образовательной программы,  способность к их систематизации и клиническому мышлению, а также способность применять приобретенные знания в стандартной и нестандартной ситуации:</w:t>
            </w:r>
          </w:p>
          <w:p w:rsidR="00D60FB1" w:rsidRPr="00404657" w:rsidRDefault="00D60FB1" w:rsidP="000B5957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обучающийся исчерпывающе, логически и аргументировано излагает материал вопроса, свободно отвечает на поставленные дополнительные вопросы, делает обоснованные выводы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E82543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Хорошо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D60FB1" w:rsidP="00E82543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 xml:space="preserve">«Хорошо» выставляется обучающемуся, показавшему  хорошие/серьезные знания программы дисциплины, способному применять приобретенные знания в </w:t>
            </w:r>
            <w:r w:rsidR="000B5957" w:rsidRPr="00404657">
              <w:rPr>
                <w:sz w:val="22"/>
                <w:szCs w:val="22"/>
              </w:rPr>
              <w:t>стандартной ситуации, н</w:t>
            </w:r>
            <w:r w:rsidRPr="00404657">
              <w:rPr>
                <w:sz w:val="22"/>
                <w:szCs w:val="22"/>
              </w:rPr>
              <w:t>о не достигшему способности к их систематизации и клиническому мышлению, а также  к применению их в нестандартной ситуации</w:t>
            </w:r>
          </w:p>
          <w:p w:rsidR="00D60FB1" w:rsidRPr="00404657" w:rsidRDefault="000B5957" w:rsidP="000B5957">
            <w:pPr>
              <w:pStyle w:val="aff4"/>
              <w:jc w:val="left"/>
              <w:rPr>
                <w:sz w:val="22"/>
                <w:szCs w:val="22"/>
              </w:rPr>
            </w:pPr>
            <w:proofErr w:type="gramStart"/>
            <w:r w:rsidRPr="00404657">
              <w:rPr>
                <w:sz w:val="22"/>
                <w:szCs w:val="22"/>
              </w:rPr>
              <w:t>О</w:t>
            </w:r>
            <w:r w:rsidR="00D60FB1" w:rsidRPr="00404657">
              <w:rPr>
                <w:sz w:val="22"/>
                <w:szCs w:val="22"/>
              </w:rPr>
              <w:t>бучающийся</w:t>
            </w:r>
            <w:proofErr w:type="gramEnd"/>
            <w:r w:rsidR="00D60FB1" w:rsidRPr="00404657">
              <w:rPr>
                <w:sz w:val="22"/>
                <w:szCs w:val="22"/>
              </w:rPr>
              <w:t xml:space="preserve"> демонстрирует знание базовых положений в</w:t>
            </w:r>
            <w:r w:rsidRPr="00404657">
              <w:rPr>
                <w:sz w:val="22"/>
                <w:szCs w:val="22"/>
              </w:rPr>
              <w:t xml:space="preserve"> профессиональной</w:t>
            </w:r>
            <w:r w:rsidR="00D60FB1" w:rsidRPr="00404657">
              <w:rPr>
                <w:sz w:val="22"/>
                <w:szCs w:val="22"/>
              </w:rPr>
              <w:t xml:space="preserve"> области; проявляет логичность и доказательность изложения материала, но допускает отдельные неточности при </w:t>
            </w:r>
            <w:r w:rsidRPr="00404657">
              <w:rPr>
                <w:sz w:val="22"/>
                <w:szCs w:val="22"/>
              </w:rPr>
              <w:t>использовании ключевых понятий</w:t>
            </w:r>
            <w:r w:rsidR="00D60FB1" w:rsidRPr="00404657">
              <w:rPr>
                <w:sz w:val="22"/>
                <w:szCs w:val="22"/>
              </w:rPr>
              <w:t>; в ответах на дополнительные вопросы имеются незначительные ошибки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E82543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404657" w:rsidP="00404657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«Удовлетворительно»  выставляется обучающемуся, показавшему слабые знания, но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404657">
            <w:pPr>
              <w:pStyle w:val="af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</w:t>
            </w:r>
            <w:r w:rsidRPr="008256B7">
              <w:rPr>
                <w:sz w:val="22"/>
                <w:szCs w:val="22"/>
              </w:rPr>
              <w:t>довлетворительно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404657" w:rsidP="00D60FB1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0E292A" w:rsidRPr="00C758E1" w:rsidRDefault="005E394F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Учебно-методическое обеспечение</w:t>
      </w:r>
      <w:r w:rsidR="0050431B" w:rsidRPr="00C758E1">
        <w:rPr>
          <w:rFonts w:ascii="Times New Roman" w:hAnsi="Times New Roman"/>
          <w:sz w:val="22"/>
          <w:szCs w:val="22"/>
        </w:rPr>
        <w:t>, необходим</w:t>
      </w:r>
      <w:r w:rsidRPr="00C758E1">
        <w:rPr>
          <w:rFonts w:ascii="Times New Roman" w:hAnsi="Times New Roman"/>
          <w:sz w:val="22"/>
          <w:szCs w:val="22"/>
        </w:rPr>
        <w:t>о</w:t>
      </w:r>
      <w:r w:rsidR="001D40E4" w:rsidRPr="00C758E1">
        <w:rPr>
          <w:rFonts w:ascii="Times New Roman" w:hAnsi="Times New Roman"/>
          <w:sz w:val="22"/>
          <w:szCs w:val="22"/>
        </w:rPr>
        <w:t>е</w:t>
      </w:r>
      <w:r w:rsidRPr="00C758E1">
        <w:rPr>
          <w:rFonts w:ascii="Times New Roman" w:hAnsi="Times New Roman"/>
          <w:sz w:val="22"/>
          <w:szCs w:val="22"/>
        </w:rPr>
        <w:t xml:space="preserve"> для проведения </w:t>
      </w:r>
      <w:r w:rsidR="00500A4B">
        <w:rPr>
          <w:rFonts w:ascii="Times New Roman" w:hAnsi="Times New Roman"/>
          <w:sz w:val="22"/>
          <w:szCs w:val="22"/>
        </w:rPr>
        <w:t>аттестации</w:t>
      </w:r>
    </w:p>
    <w:p w:rsidR="000E292A" w:rsidRDefault="000E292A" w:rsidP="000E292A">
      <w:pPr>
        <w:pStyle w:val="2"/>
        <w:ind w:left="0" w:firstLine="0"/>
        <w:rPr>
          <w:sz w:val="22"/>
          <w:szCs w:val="22"/>
        </w:rPr>
      </w:pPr>
      <w:bookmarkStart w:id="8" w:name="_Toc421786364"/>
      <w:r w:rsidRPr="00C758E1">
        <w:rPr>
          <w:sz w:val="22"/>
          <w:szCs w:val="22"/>
        </w:rPr>
        <w:t>Основная</w:t>
      </w:r>
      <w:r w:rsidR="003D2A0D">
        <w:rPr>
          <w:sz w:val="22"/>
          <w:szCs w:val="22"/>
        </w:rPr>
        <w:t xml:space="preserve"> и дополнительная</w:t>
      </w:r>
      <w:r w:rsidRPr="00C758E1">
        <w:rPr>
          <w:sz w:val="22"/>
          <w:szCs w:val="22"/>
        </w:rPr>
        <w:t xml:space="preserve"> литература</w:t>
      </w:r>
      <w:bookmarkEnd w:id="8"/>
    </w:p>
    <w:p w:rsidR="002E7E42" w:rsidRDefault="002E7E42" w:rsidP="002E7E42">
      <w:pPr>
        <w:pStyle w:val="2"/>
        <w:ind w:left="0" w:firstLine="0"/>
        <w:rPr>
          <w:sz w:val="24"/>
          <w:szCs w:val="24"/>
        </w:rPr>
      </w:pPr>
      <w:bookmarkStart w:id="9" w:name="_Toc431468451"/>
      <w:r w:rsidRPr="003209F1">
        <w:rPr>
          <w:sz w:val="24"/>
          <w:szCs w:val="24"/>
        </w:rPr>
        <w:t>Основная литература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2E7E42" w:rsidRPr="002C4EE7" w:rsidTr="00E82543">
        <w:trPr>
          <w:trHeight w:val="253"/>
        </w:trPr>
        <w:tc>
          <w:tcPr>
            <w:tcW w:w="272" w:type="pct"/>
            <w:vMerge w:val="restart"/>
          </w:tcPr>
          <w:p w:rsidR="002E7E42" w:rsidRPr="002C4EE7" w:rsidRDefault="002E7E42" w:rsidP="00E82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EE7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2E7E42" w:rsidRPr="002C4EE7" w:rsidRDefault="002E7E42" w:rsidP="00E82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EE7">
              <w:rPr>
                <w:rFonts w:ascii="Times New Roman" w:hAnsi="Times New Roman"/>
              </w:rPr>
              <w:t>Наименование</w:t>
            </w:r>
          </w:p>
        </w:tc>
      </w:tr>
      <w:tr w:rsidR="002E7E42" w:rsidRPr="002C4EE7" w:rsidTr="00E82543">
        <w:trPr>
          <w:trHeight w:val="253"/>
        </w:trPr>
        <w:tc>
          <w:tcPr>
            <w:tcW w:w="272" w:type="pct"/>
            <w:vMerge/>
          </w:tcPr>
          <w:p w:rsidR="002E7E42" w:rsidRPr="002C4EE7" w:rsidRDefault="002E7E42" w:rsidP="00E82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2E7E42" w:rsidRPr="002C4EE7" w:rsidRDefault="002E7E42" w:rsidP="00E82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7E42" w:rsidRPr="002A1A8A" w:rsidTr="00E82543">
        <w:tc>
          <w:tcPr>
            <w:tcW w:w="272" w:type="pct"/>
          </w:tcPr>
          <w:p w:rsidR="002E7E42" w:rsidRPr="002A1A8A" w:rsidRDefault="002E7E42" w:rsidP="002E7E42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2E7E42" w:rsidRPr="00203694" w:rsidRDefault="002E7E42" w:rsidP="00556EB1">
            <w:pPr>
              <w:tabs>
                <w:tab w:val="left" w:pos="851"/>
              </w:tabs>
              <w:spacing w:after="0" w:line="240" w:lineRule="auto"/>
              <w:ind w:right="-234"/>
              <w:jc w:val="both"/>
              <w:rPr>
                <w:rFonts w:ascii="Times New Roman" w:hAnsi="Times New Roman"/>
              </w:rPr>
            </w:pPr>
            <w:r w:rsidRPr="003B7323">
              <w:rPr>
                <w:rFonts w:ascii="Times New Roman" w:hAnsi="Times New Roman"/>
                <w:bCs/>
              </w:rPr>
              <w:t>Персин Л.С.</w:t>
            </w:r>
            <w:r w:rsidR="00556EB1">
              <w:rPr>
                <w:rFonts w:ascii="Times New Roman" w:hAnsi="Times New Roman"/>
                <w:bCs/>
              </w:rPr>
              <w:t xml:space="preserve"> </w:t>
            </w:r>
            <w:r w:rsidRPr="003B7323">
              <w:rPr>
                <w:rFonts w:ascii="Times New Roman" w:hAnsi="Times New Roman"/>
                <w:bCs/>
              </w:rPr>
              <w:t>Ортодонтия</w:t>
            </w:r>
            <w:r w:rsidRPr="003B7323">
              <w:rPr>
                <w:rFonts w:ascii="Times New Roman" w:hAnsi="Times New Roman"/>
              </w:rPr>
              <w:t>. Диагностика и лечение зубочелюстно-лицевых аномалий и деформаций: учебник /Л.С. Персин. - М.: ГЭОТАР-Медиа, 2015. - 638 с.: ил. (401 экз.)</w:t>
            </w:r>
          </w:p>
        </w:tc>
      </w:tr>
      <w:tr w:rsidR="002E7E42" w:rsidRPr="002A1A8A" w:rsidTr="00556EB1">
        <w:trPr>
          <w:trHeight w:val="853"/>
        </w:trPr>
        <w:tc>
          <w:tcPr>
            <w:tcW w:w="272" w:type="pct"/>
          </w:tcPr>
          <w:p w:rsidR="002E7E42" w:rsidRPr="002A1A8A" w:rsidRDefault="002E7E42" w:rsidP="002E7E42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2E7E42" w:rsidRPr="00A00EA2" w:rsidRDefault="002E7E42" w:rsidP="00556EB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0EA2">
              <w:rPr>
                <w:rFonts w:ascii="Times New Roman" w:hAnsi="Times New Roman"/>
                <w:bCs/>
              </w:rPr>
              <w:t>Персин Л.С.</w:t>
            </w:r>
            <w:r w:rsidR="00556EB1">
              <w:rPr>
                <w:rFonts w:ascii="Times New Roman" w:hAnsi="Times New Roman"/>
              </w:rPr>
              <w:t xml:space="preserve"> </w:t>
            </w:r>
            <w:r w:rsidRPr="00A00EA2">
              <w:rPr>
                <w:rFonts w:ascii="Times New Roman" w:hAnsi="Times New Roman"/>
              </w:rPr>
              <w:t>Стоматология детского возраста: учебник в трех частях /Л.С. Персин. - 2-е изд., перераб. и доп. - М.: ГЭОТАР-Медиа</w:t>
            </w:r>
          </w:p>
          <w:p w:rsidR="002E7E42" w:rsidRPr="00203694" w:rsidRDefault="002E7E42" w:rsidP="00556EB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0EA2">
              <w:rPr>
                <w:rFonts w:ascii="Times New Roman" w:hAnsi="Times New Roman"/>
                <w:bCs/>
              </w:rPr>
              <w:t>Часть 3</w:t>
            </w:r>
            <w:r w:rsidRPr="00A00EA2">
              <w:rPr>
                <w:rFonts w:ascii="Times New Roman" w:hAnsi="Times New Roman"/>
              </w:rPr>
              <w:t xml:space="preserve">: </w:t>
            </w:r>
            <w:r w:rsidRPr="00A00EA2">
              <w:rPr>
                <w:rFonts w:ascii="Times New Roman" w:hAnsi="Times New Roman"/>
                <w:bCs/>
              </w:rPr>
              <w:t>Ортодонтия</w:t>
            </w:r>
            <w:r w:rsidRPr="00A00EA2">
              <w:rPr>
                <w:rFonts w:ascii="Times New Roman" w:hAnsi="Times New Roman"/>
              </w:rPr>
              <w:t>. - 2016. - 237 с.: цв.ил. (300 экз.)</w:t>
            </w:r>
          </w:p>
        </w:tc>
      </w:tr>
      <w:tr w:rsidR="002E7E42" w:rsidRPr="002A1A8A" w:rsidTr="00556EB1">
        <w:trPr>
          <w:trHeight w:val="540"/>
        </w:trPr>
        <w:tc>
          <w:tcPr>
            <w:tcW w:w="272" w:type="pct"/>
          </w:tcPr>
          <w:p w:rsidR="002E7E42" w:rsidRPr="002A1A8A" w:rsidRDefault="002E7E42" w:rsidP="002E7E42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2E7E42" w:rsidRPr="00203694" w:rsidRDefault="002E7E42" w:rsidP="00556EB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0EA2">
              <w:rPr>
                <w:rFonts w:ascii="Times New Roman" w:hAnsi="Times New Roman"/>
                <w:bCs/>
              </w:rPr>
              <w:t>Янушевич О.О.</w:t>
            </w:r>
            <w:r w:rsidRPr="00A00EA2">
              <w:rPr>
                <w:rFonts w:ascii="Times New Roman" w:hAnsi="Times New Roman"/>
              </w:rPr>
              <w:t xml:space="preserve"> </w:t>
            </w:r>
            <w:r w:rsidRPr="00A00EA2">
              <w:rPr>
                <w:rFonts w:ascii="Times New Roman" w:hAnsi="Times New Roman"/>
                <w:bCs/>
              </w:rPr>
              <w:t>Ортодонтия</w:t>
            </w:r>
            <w:r w:rsidRPr="00A00EA2">
              <w:rPr>
                <w:rFonts w:ascii="Times New Roman" w:hAnsi="Times New Roman"/>
              </w:rPr>
              <w:t xml:space="preserve">. Ситуационные задачи: учебное пособие /О.О. Янушевич, Л.С. </w:t>
            </w:r>
            <w:proofErr w:type="spellStart"/>
            <w:r w:rsidRPr="00A00EA2">
              <w:rPr>
                <w:rFonts w:ascii="Times New Roman" w:hAnsi="Times New Roman"/>
              </w:rPr>
              <w:t>Персин</w:t>
            </w:r>
            <w:proofErr w:type="spellEnd"/>
            <w:r w:rsidRPr="00A00EA2">
              <w:rPr>
                <w:rFonts w:ascii="Times New Roman" w:hAnsi="Times New Roman"/>
              </w:rPr>
              <w:t xml:space="preserve">, А.Б. </w:t>
            </w:r>
            <w:proofErr w:type="spellStart"/>
            <w:r w:rsidRPr="00A00EA2">
              <w:rPr>
                <w:rFonts w:ascii="Times New Roman" w:hAnsi="Times New Roman"/>
              </w:rPr>
              <w:t>Слабковская</w:t>
            </w:r>
            <w:proofErr w:type="spellEnd"/>
            <w:r w:rsidRPr="00A00EA2">
              <w:rPr>
                <w:rFonts w:ascii="Times New Roman" w:hAnsi="Times New Roman"/>
              </w:rPr>
              <w:t>. - М.: ГЭОТАР-Медиа, 2016. - 191 с.: цв.ил. (300 экз.)</w:t>
            </w:r>
          </w:p>
        </w:tc>
      </w:tr>
      <w:tr w:rsidR="002E7E42" w:rsidRPr="002A1A8A" w:rsidTr="00E82543">
        <w:tc>
          <w:tcPr>
            <w:tcW w:w="272" w:type="pct"/>
          </w:tcPr>
          <w:p w:rsidR="002E7E42" w:rsidRPr="002A1A8A" w:rsidRDefault="002E7E42" w:rsidP="002E7E42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2E7E42" w:rsidRPr="00B24717" w:rsidRDefault="002E7E42" w:rsidP="00556EB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Тестовые задания по ортодонтии</w:t>
            </w:r>
            <w:r w:rsidRPr="00B24717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практикум для системы послевузовского </w:t>
            </w:r>
            <w:proofErr w:type="spellStart"/>
            <w:r>
              <w:rPr>
                <w:rFonts w:ascii="Times New Roman" w:hAnsi="Times New Roman"/>
              </w:rPr>
              <w:t>образования\</w:t>
            </w:r>
            <w:proofErr w:type="spellEnd"/>
            <w:r>
              <w:rPr>
                <w:rFonts w:ascii="Times New Roman" w:hAnsi="Times New Roman"/>
              </w:rPr>
              <w:t xml:space="preserve"> Под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ед.Л.С.Персина.-М.</w:t>
            </w:r>
            <w:r w:rsidRPr="00B24717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Медицина,2012.-161 с.</w:t>
            </w:r>
            <w:r w:rsidRPr="00203694">
              <w:rPr>
                <w:rFonts w:ascii="Times New Roman" w:hAnsi="Times New Roman"/>
              </w:rPr>
              <w:t xml:space="preserve"> ил.</w:t>
            </w:r>
            <w:r>
              <w:rPr>
                <w:rFonts w:ascii="Times New Roman" w:hAnsi="Times New Roman"/>
              </w:rPr>
              <w:t xml:space="preserve"> (702 </w:t>
            </w:r>
            <w:proofErr w:type="spellStart"/>
            <w:r>
              <w:rPr>
                <w:rFonts w:ascii="Times New Roman" w:hAnsi="Times New Roman"/>
              </w:rPr>
              <w:t>экз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</w:tbl>
    <w:p w:rsidR="002E7E42" w:rsidRPr="002A1A8A" w:rsidRDefault="002E7E42" w:rsidP="002E7E42">
      <w:pPr>
        <w:pStyle w:val="2"/>
        <w:ind w:left="0" w:firstLine="0"/>
        <w:rPr>
          <w:sz w:val="24"/>
          <w:szCs w:val="24"/>
        </w:rPr>
      </w:pPr>
      <w:bookmarkStart w:id="10" w:name="_Toc421786365"/>
      <w:r w:rsidRPr="002A1A8A">
        <w:rPr>
          <w:sz w:val="24"/>
          <w:szCs w:val="24"/>
        </w:rPr>
        <w:t>Дополнительная литература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2E7E42" w:rsidRPr="002A1A8A" w:rsidTr="00E82543">
        <w:trPr>
          <w:trHeight w:val="253"/>
        </w:trPr>
        <w:tc>
          <w:tcPr>
            <w:tcW w:w="272" w:type="pct"/>
            <w:vMerge w:val="restart"/>
          </w:tcPr>
          <w:p w:rsidR="002E7E42" w:rsidRPr="002A1A8A" w:rsidRDefault="002E7E42" w:rsidP="00E82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A8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A1A8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A1A8A">
              <w:rPr>
                <w:rFonts w:ascii="Times New Roman" w:hAnsi="Times New Roman"/>
              </w:rPr>
              <w:t>/</w:t>
            </w:r>
            <w:proofErr w:type="spellStart"/>
            <w:r w:rsidRPr="002A1A8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2E7E42" w:rsidRPr="002A1A8A" w:rsidRDefault="002E7E42" w:rsidP="00E82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A8A">
              <w:rPr>
                <w:rFonts w:ascii="Times New Roman" w:hAnsi="Times New Roman"/>
              </w:rPr>
              <w:t>Наименование</w:t>
            </w:r>
          </w:p>
        </w:tc>
      </w:tr>
      <w:tr w:rsidR="002E7E42" w:rsidRPr="002A1A8A" w:rsidTr="00E82543">
        <w:trPr>
          <w:trHeight w:val="253"/>
        </w:trPr>
        <w:tc>
          <w:tcPr>
            <w:tcW w:w="272" w:type="pct"/>
            <w:vMerge/>
          </w:tcPr>
          <w:p w:rsidR="002E7E42" w:rsidRPr="002A1A8A" w:rsidRDefault="002E7E42" w:rsidP="00E82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2E7E42" w:rsidRPr="002A1A8A" w:rsidRDefault="002E7E42" w:rsidP="00E82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7E42" w:rsidRPr="002A1A8A" w:rsidTr="00E82543">
        <w:tc>
          <w:tcPr>
            <w:tcW w:w="272" w:type="pct"/>
          </w:tcPr>
          <w:p w:rsidR="002E7E42" w:rsidRPr="002A1A8A" w:rsidRDefault="002E7E42" w:rsidP="002E7E42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2E7E42" w:rsidRPr="00CE4DFB" w:rsidRDefault="002E7E42" w:rsidP="00E82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A00EA2">
              <w:rPr>
                <w:rFonts w:ascii="Times New Roman" w:hAnsi="Times New Roman"/>
                <w:bCs/>
                <w:color w:val="000000"/>
              </w:rPr>
              <w:t>Слабковская</w:t>
            </w:r>
            <w:proofErr w:type="spellEnd"/>
            <w:r w:rsidRPr="00A00EA2">
              <w:rPr>
                <w:rFonts w:ascii="Times New Roman" w:hAnsi="Times New Roman"/>
                <w:bCs/>
                <w:color w:val="000000"/>
              </w:rPr>
              <w:t xml:space="preserve">  А. Б. Ортодонтия. Диагностика и лечение </w:t>
            </w:r>
            <w:proofErr w:type="spellStart"/>
            <w:r w:rsidRPr="00A00EA2">
              <w:rPr>
                <w:rFonts w:ascii="Times New Roman" w:hAnsi="Times New Roman"/>
                <w:bCs/>
                <w:color w:val="000000"/>
              </w:rPr>
              <w:t>трансверсальных</w:t>
            </w:r>
            <w:proofErr w:type="spellEnd"/>
            <w:r w:rsidRPr="00A00EA2">
              <w:rPr>
                <w:rFonts w:ascii="Times New Roman" w:hAnsi="Times New Roman"/>
                <w:bCs/>
                <w:color w:val="000000"/>
              </w:rPr>
              <w:t xml:space="preserve"> аномалий окклюзии: монография / А. Б. </w:t>
            </w:r>
            <w:proofErr w:type="spellStart"/>
            <w:r w:rsidRPr="00A00EA2">
              <w:rPr>
                <w:rFonts w:ascii="Times New Roman" w:hAnsi="Times New Roman"/>
                <w:bCs/>
                <w:color w:val="000000"/>
              </w:rPr>
              <w:t>Слабковская</w:t>
            </w:r>
            <w:proofErr w:type="spellEnd"/>
            <w:r w:rsidRPr="00A00EA2">
              <w:rPr>
                <w:rFonts w:ascii="Times New Roman" w:hAnsi="Times New Roman"/>
                <w:bCs/>
                <w:color w:val="000000"/>
              </w:rPr>
              <w:t xml:space="preserve">, Л. С. Персин. - М.: </w:t>
            </w:r>
            <w:proofErr w:type="spellStart"/>
            <w:r w:rsidRPr="00A00EA2">
              <w:rPr>
                <w:rFonts w:ascii="Times New Roman" w:hAnsi="Times New Roman"/>
                <w:bCs/>
                <w:color w:val="000000"/>
              </w:rPr>
              <w:t>Балто</w:t>
            </w:r>
            <w:proofErr w:type="spellEnd"/>
            <w:r w:rsidRPr="00A00EA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A00EA2">
              <w:rPr>
                <w:rFonts w:ascii="Times New Roman" w:hAnsi="Times New Roman"/>
                <w:bCs/>
                <w:color w:val="000000"/>
              </w:rPr>
              <w:t>принт</w:t>
            </w:r>
            <w:proofErr w:type="spellEnd"/>
            <w:r w:rsidRPr="00A00EA2">
              <w:rPr>
                <w:rFonts w:ascii="Times New Roman" w:hAnsi="Times New Roman"/>
                <w:bCs/>
                <w:color w:val="000000"/>
              </w:rPr>
              <w:t xml:space="preserve">, 2010. - 228 с.: цв.ил. (700 экз.) </w:t>
            </w:r>
            <w:r w:rsidRPr="00A00EA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7E42" w:rsidRPr="002A1A8A" w:rsidTr="00E82543">
        <w:tc>
          <w:tcPr>
            <w:tcW w:w="272" w:type="pct"/>
          </w:tcPr>
          <w:p w:rsidR="002E7E42" w:rsidRPr="002A1A8A" w:rsidRDefault="002E7E42" w:rsidP="002E7E42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2E7E42" w:rsidRPr="00CE4DFB" w:rsidRDefault="002E7E42" w:rsidP="00E82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E4DFB">
              <w:rPr>
                <w:rFonts w:ascii="Times New Roman" w:hAnsi="Times New Roman"/>
                <w:color w:val="000000"/>
                <w:sz w:val="24"/>
                <w:szCs w:val="24"/>
              </w:rPr>
              <w:t>Аникиенко</w:t>
            </w:r>
            <w:proofErr w:type="spellEnd"/>
            <w:r w:rsidRPr="00CE4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 Аппаратурное </w:t>
            </w:r>
            <w:proofErr w:type="spellStart"/>
            <w:r w:rsidRPr="00CE4DFB">
              <w:rPr>
                <w:rFonts w:ascii="Times New Roman" w:hAnsi="Times New Roman"/>
                <w:color w:val="000000"/>
                <w:sz w:val="24"/>
                <w:szCs w:val="24"/>
              </w:rPr>
              <w:t>ортодонтическое</w:t>
            </w:r>
            <w:proofErr w:type="spellEnd"/>
            <w:r w:rsidRPr="00CE4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лечение и его подчинение физиологическим законам раздражения /А.А. </w:t>
            </w:r>
            <w:proofErr w:type="spellStart"/>
            <w:r w:rsidRPr="00CE4DFB">
              <w:rPr>
                <w:rFonts w:ascii="Times New Roman" w:hAnsi="Times New Roman"/>
                <w:color w:val="000000"/>
                <w:sz w:val="24"/>
                <w:szCs w:val="24"/>
              </w:rPr>
              <w:t>Аникиенко</w:t>
            </w:r>
            <w:proofErr w:type="spellEnd"/>
            <w:r w:rsidRPr="00CE4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Н.В. Панкратова, Л.С. Персин. – М.: МИА, 2010.- 111 с.: ил. (1000 экз.) </w:t>
            </w:r>
          </w:p>
        </w:tc>
      </w:tr>
      <w:tr w:rsidR="002E7E42" w:rsidRPr="002A1A8A" w:rsidTr="00E82543">
        <w:trPr>
          <w:trHeight w:val="517"/>
        </w:trPr>
        <w:tc>
          <w:tcPr>
            <w:tcW w:w="272" w:type="pct"/>
          </w:tcPr>
          <w:p w:rsidR="002E7E42" w:rsidRPr="002A1A8A" w:rsidRDefault="002E7E42" w:rsidP="002E7E42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2E7E42" w:rsidRPr="00203694" w:rsidRDefault="002E7E42" w:rsidP="00E82543">
            <w:pPr>
              <w:spacing w:after="0" w:line="240" w:lineRule="auto"/>
              <w:rPr>
                <w:rFonts w:ascii="Times New Roman" w:hAnsi="Times New Roman"/>
              </w:rPr>
            </w:pPr>
            <w:r w:rsidRPr="00A00EA2">
              <w:rPr>
                <w:rFonts w:ascii="Times New Roman" w:hAnsi="Times New Roman"/>
              </w:rPr>
              <w:t xml:space="preserve">     Местное обезболивание в стоматологии: Учебное пособие</w:t>
            </w:r>
            <w:proofErr w:type="gramStart"/>
            <w:r w:rsidRPr="00A00EA2">
              <w:rPr>
                <w:rFonts w:ascii="Times New Roman" w:hAnsi="Times New Roman"/>
              </w:rPr>
              <w:t xml:space="preserve">  /П</w:t>
            </w:r>
            <w:proofErr w:type="gramEnd"/>
            <w:r w:rsidRPr="00A00EA2">
              <w:rPr>
                <w:rFonts w:ascii="Times New Roman" w:hAnsi="Times New Roman"/>
              </w:rPr>
              <w:t xml:space="preserve">од ред. Э.А. </w:t>
            </w:r>
            <w:proofErr w:type="spellStart"/>
            <w:r w:rsidRPr="00A00EA2">
              <w:rPr>
                <w:rFonts w:ascii="Times New Roman" w:hAnsi="Times New Roman"/>
              </w:rPr>
              <w:t>Базикяна</w:t>
            </w:r>
            <w:proofErr w:type="spellEnd"/>
            <w:r w:rsidRPr="00A00EA2">
              <w:rPr>
                <w:rFonts w:ascii="Times New Roman" w:hAnsi="Times New Roman"/>
              </w:rPr>
              <w:t xml:space="preserve">.- М.: ГЭОТАР – Медиа, 2012.- 142 с.: цв. ил. (100 экз.) </w:t>
            </w:r>
          </w:p>
        </w:tc>
      </w:tr>
      <w:tr w:rsidR="002E7E42" w:rsidRPr="002A1A8A" w:rsidTr="00E82543">
        <w:tc>
          <w:tcPr>
            <w:tcW w:w="272" w:type="pct"/>
          </w:tcPr>
          <w:p w:rsidR="002E7E42" w:rsidRPr="002A1A8A" w:rsidRDefault="002E7E42" w:rsidP="002E7E42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2E7E42" w:rsidRPr="00CE4DFB" w:rsidRDefault="002E7E42" w:rsidP="00E82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FB">
              <w:rPr>
                <w:rFonts w:ascii="Times New Roman" w:hAnsi="Times New Roman"/>
                <w:bCs/>
                <w:sz w:val="24"/>
                <w:szCs w:val="24"/>
              </w:rPr>
              <w:t>Пропедевтическая стоматология</w:t>
            </w:r>
            <w:r w:rsidRPr="00CE4D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</w:t>
            </w:r>
            <w:r w:rsidRPr="00CE4DFB">
              <w:rPr>
                <w:rFonts w:ascii="Times New Roman" w:hAnsi="Times New Roman"/>
                <w:sz w:val="24"/>
                <w:szCs w:val="24"/>
              </w:rPr>
              <w:t xml:space="preserve"> основы </w:t>
            </w:r>
            <w:r w:rsidRPr="00CE4DFB">
              <w:rPr>
                <w:rFonts w:ascii="Times New Roman" w:hAnsi="Times New Roman"/>
                <w:bCs/>
                <w:sz w:val="24"/>
                <w:szCs w:val="24"/>
              </w:rPr>
              <w:t>ортодонти</w:t>
            </w:r>
            <w:r w:rsidRPr="00CE4DFB">
              <w:rPr>
                <w:rFonts w:ascii="Times New Roman" w:hAnsi="Times New Roman"/>
                <w:sz w:val="24"/>
                <w:szCs w:val="24"/>
              </w:rPr>
              <w:t xml:space="preserve">и: методическая разработка для студентов /Э.А. Базикян [и др.]. - </w:t>
            </w:r>
            <w:proofErr w:type="gramStart"/>
            <w:r w:rsidRPr="00CE4DFB">
              <w:rPr>
                <w:rFonts w:ascii="Times New Roman" w:hAnsi="Times New Roman"/>
                <w:sz w:val="24"/>
                <w:szCs w:val="24"/>
              </w:rPr>
              <w:t>М.: МГМСУ, 2014. - 38 с.: ил. (690 экз.</w:t>
            </w:r>
            <w:proofErr w:type="gramEnd"/>
          </w:p>
        </w:tc>
      </w:tr>
      <w:tr w:rsidR="002E7E42" w:rsidRPr="002A1A8A" w:rsidTr="00E82543">
        <w:tc>
          <w:tcPr>
            <w:tcW w:w="272" w:type="pct"/>
          </w:tcPr>
          <w:p w:rsidR="002E7E42" w:rsidRPr="002A1A8A" w:rsidRDefault="002E7E42" w:rsidP="002E7E42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2E7E42" w:rsidRPr="00CE4DFB" w:rsidRDefault="002E7E42" w:rsidP="00E82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FB">
              <w:rPr>
                <w:rFonts w:ascii="Times New Roman" w:hAnsi="Times New Roman"/>
                <w:sz w:val="24"/>
                <w:szCs w:val="24"/>
              </w:rPr>
              <w:t xml:space="preserve">Рабинович С.А. Обезболивание в стоматологии: учебно-методическое пособие для студ. стомат. </w:t>
            </w:r>
            <w:proofErr w:type="spellStart"/>
            <w:proofErr w:type="gramStart"/>
            <w:r w:rsidRPr="00CE4DFB">
              <w:rPr>
                <w:rFonts w:ascii="Times New Roman" w:hAnsi="Times New Roman"/>
                <w:sz w:val="24"/>
                <w:szCs w:val="24"/>
              </w:rPr>
              <w:t>фак-</w:t>
            </w:r>
            <w:r w:rsidR="00A9071E">
              <w:rPr>
                <w:rFonts w:ascii="Times New Roman" w:hAnsi="Times New Roman"/>
                <w:sz w:val="24"/>
                <w:szCs w:val="24"/>
              </w:rPr>
              <w:t>т</w:t>
            </w:r>
            <w:r w:rsidRPr="00CE4DFB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proofErr w:type="gramEnd"/>
            <w:r w:rsidRPr="00CE4DFB">
              <w:rPr>
                <w:rFonts w:ascii="Times New Roman" w:hAnsi="Times New Roman"/>
                <w:sz w:val="24"/>
                <w:szCs w:val="24"/>
              </w:rPr>
              <w:t xml:space="preserve"> /С.А. Рабинович, Е.Н. Анисимова, Л.А. Аксамит. - М.: МГМСУ, 2014. - 128 с.: цв.ил. (308 экз.)</w:t>
            </w:r>
          </w:p>
        </w:tc>
      </w:tr>
      <w:tr w:rsidR="002E7E42" w:rsidRPr="002A1A8A" w:rsidTr="00E82543">
        <w:tc>
          <w:tcPr>
            <w:tcW w:w="272" w:type="pct"/>
          </w:tcPr>
          <w:p w:rsidR="002E7E42" w:rsidRPr="002A1A8A" w:rsidRDefault="002E7E42" w:rsidP="002E7E42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2E7E42" w:rsidRPr="00CE4DFB" w:rsidRDefault="002E7E42" w:rsidP="00E82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FB">
              <w:rPr>
                <w:rFonts w:ascii="Times New Roman" w:hAnsi="Times New Roman"/>
                <w:sz w:val="24"/>
                <w:szCs w:val="24"/>
              </w:rPr>
              <w:t xml:space="preserve">Базикян Э.А. Основы ортодонтии в разделе пропедевтической стоматологии: методическая разработка /Э.А. Базикян, Г.И. Лукина, Д.А. Селезнёв.- М.: МГМСУ, 2010.- 41 с.: цв.ил. (172 экз.) </w:t>
            </w:r>
          </w:p>
        </w:tc>
      </w:tr>
      <w:tr w:rsidR="002E7E42" w:rsidRPr="002A1A8A" w:rsidTr="00E82543">
        <w:tc>
          <w:tcPr>
            <w:tcW w:w="272" w:type="pct"/>
          </w:tcPr>
          <w:p w:rsidR="002E7E42" w:rsidRPr="002A1A8A" w:rsidRDefault="002E7E42" w:rsidP="002E7E42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2E7E42" w:rsidRPr="00CE4DFB" w:rsidRDefault="002E7E42" w:rsidP="00E82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FB">
              <w:rPr>
                <w:rFonts w:ascii="Times New Roman" w:hAnsi="Times New Roman"/>
                <w:bCs/>
                <w:sz w:val="24"/>
                <w:szCs w:val="24"/>
              </w:rPr>
              <w:t xml:space="preserve">     Средства и способы</w:t>
            </w:r>
            <w:r w:rsidRPr="00CE4DFB">
              <w:rPr>
                <w:rFonts w:ascii="Times New Roman" w:hAnsi="Times New Roman"/>
                <w:sz w:val="24"/>
                <w:szCs w:val="24"/>
              </w:rPr>
              <w:t xml:space="preserve"> местного обезболивания в стоматологии: учебное пособие /С.А. Рабинович [и др.]. - М.: </w:t>
            </w:r>
            <w:proofErr w:type="spellStart"/>
            <w:r w:rsidRPr="00CE4DFB">
              <w:rPr>
                <w:rFonts w:ascii="Times New Roman" w:hAnsi="Times New Roman"/>
                <w:sz w:val="24"/>
                <w:szCs w:val="24"/>
              </w:rPr>
              <w:t>Премиум</w:t>
            </w:r>
            <w:proofErr w:type="spellEnd"/>
            <w:r w:rsidRPr="00CE4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4DFB">
              <w:rPr>
                <w:rFonts w:ascii="Times New Roman" w:hAnsi="Times New Roman"/>
                <w:sz w:val="24"/>
                <w:szCs w:val="24"/>
              </w:rPr>
              <w:t>принт</w:t>
            </w:r>
            <w:proofErr w:type="spellEnd"/>
            <w:r w:rsidRPr="00CE4DFB">
              <w:rPr>
                <w:rFonts w:ascii="Times New Roman" w:hAnsi="Times New Roman"/>
                <w:sz w:val="24"/>
                <w:szCs w:val="24"/>
              </w:rPr>
              <w:t>, 2013. - 88 с.: цв.</w:t>
            </w:r>
            <w:r w:rsidR="00A90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4DFB">
              <w:rPr>
                <w:rFonts w:ascii="Times New Roman" w:hAnsi="Times New Roman"/>
                <w:sz w:val="24"/>
                <w:szCs w:val="24"/>
              </w:rPr>
              <w:t>ил. (201 экз.)</w:t>
            </w:r>
          </w:p>
        </w:tc>
      </w:tr>
      <w:tr w:rsidR="002E7E42" w:rsidRPr="002A1A8A" w:rsidTr="00E82543">
        <w:tc>
          <w:tcPr>
            <w:tcW w:w="272" w:type="pct"/>
          </w:tcPr>
          <w:p w:rsidR="002E7E42" w:rsidRPr="002A1A8A" w:rsidRDefault="002E7E42" w:rsidP="002E7E42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2E7E42" w:rsidRPr="00CE4DFB" w:rsidRDefault="002E7E42" w:rsidP="00E82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FB">
              <w:rPr>
                <w:rFonts w:ascii="Times New Roman" w:hAnsi="Times New Roman"/>
                <w:sz w:val="24"/>
                <w:szCs w:val="24"/>
              </w:rPr>
              <w:t>Типовые тестовые задания для итоговой государственной аттестации выпускников по специальности «Стоматология»:  Учебное пособие</w:t>
            </w:r>
            <w:proofErr w:type="gramStart"/>
            <w:r w:rsidRPr="00CE4DFB">
              <w:rPr>
                <w:rFonts w:ascii="Times New Roman" w:hAnsi="Times New Roman"/>
                <w:sz w:val="24"/>
                <w:szCs w:val="24"/>
              </w:rPr>
              <w:t xml:space="preserve"> /П</w:t>
            </w:r>
            <w:proofErr w:type="gramEnd"/>
            <w:r w:rsidRPr="00CE4DFB">
              <w:rPr>
                <w:rFonts w:ascii="Times New Roman" w:hAnsi="Times New Roman"/>
                <w:sz w:val="24"/>
                <w:szCs w:val="24"/>
              </w:rPr>
              <w:t xml:space="preserve">од ред. О.О. Янушевича - М.: МГМСУ, 2011.- 194 с. (354 экз.) </w:t>
            </w:r>
          </w:p>
        </w:tc>
      </w:tr>
    </w:tbl>
    <w:p w:rsidR="002E7E42" w:rsidRPr="0008444F" w:rsidRDefault="002E7E42" w:rsidP="002E7E42">
      <w:pPr>
        <w:pStyle w:val="2"/>
        <w:ind w:left="0" w:firstLine="0"/>
        <w:rPr>
          <w:sz w:val="24"/>
          <w:szCs w:val="24"/>
        </w:rPr>
      </w:pPr>
      <w:bookmarkStart w:id="11" w:name="_Toc421786366"/>
      <w:bookmarkStart w:id="12" w:name="_Toc431468443"/>
      <w:r w:rsidRPr="0008444F">
        <w:rPr>
          <w:sz w:val="24"/>
          <w:szCs w:val="24"/>
        </w:rPr>
        <w:t xml:space="preserve">Методические указания для </w:t>
      </w:r>
      <w:proofErr w:type="gramStart"/>
      <w:r w:rsidRPr="0008444F">
        <w:rPr>
          <w:sz w:val="24"/>
          <w:szCs w:val="24"/>
        </w:rPr>
        <w:t>обучающихся</w:t>
      </w:r>
      <w:proofErr w:type="gramEnd"/>
      <w:r w:rsidRPr="0008444F">
        <w:rPr>
          <w:sz w:val="24"/>
          <w:szCs w:val="24"/>
        </w:rPr>
        <w:t xml:space="preserve"> по </w:t>
      </w:r>
      <w:bookmarkEnd w:id="11"/>
      <w:r>
        <w:rPr>
          <w:sz w:val="24"/>
          <w:szCs w:val="24"/>
        </w:rPr>
        <w:t>самостоятельной работе</w:t>
      </w:r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2E7E42" w:rsidRPr="005D1417" w:rsidTr="00E82543">
        <w:trPr>
          <w:trHeight w:val="253"/>
        </w:trPr>
        <w:tc>
          <w:tcPr>
            <w:tcW w:w="272" w:type="pct"/>
            <w:vMerge w:val="restart"/>
          </w:tcPr>
          <w:p w:rsidR="002E7E42" w:rsidRPr="005D1417" w:rsidRDefault="002E7E42" w:rsidP="00E82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14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D141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D14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2E7E42" w:rsidRPr="005D1417" w:rsidRDefault="002E7E42" w:rsidP="00E82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 xml:space="preserve">Методическая литература для </w:t>
            </w:r>
            <w:proofErr w:type="gramStart"/>
            <w:r w:rsidRPr="005D141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5D1417">
              <w:rPr>
                <w:rFonts w:ascii="Times New Roman" w:hAnsi="Times New Roman"/>
                <w:sz w:val="20"/>
                <w:szCs w:val="20"/>
              </w:rPr>
              <w:t xml:space="preserve"> по освоению дисциплины (модуля)</w:t>
            </w:r>
          </w:p>
        </w:tc>
      </w:tr>
      <w:tr w:rsidR="002E7E42" w:rsidRPr="005D1417" w:rsidTr="00E82543">
        <w:trPr>
          <w:trHeight w:val="253"/>
        </w:trPr>
        <w:tc>
          <w:tcPr>
            <w:tcW w:w="272" w:type="pct"/>
            <w:vMerge/>
          </w:tcPr>
          <w:p w:rsidR="002E7E42" w:rsidRPr="005D1417" w:rsidRDefault="002E7E42" w:rsidP="00E82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2E7E42" w:rsidRPr="005D1417" w:rsidRDefault="002E7E42" w:rsidP="00E82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E42" w:rsidRPr="005D1417" w:rsidTr="00E82543">
        <w:tc>
          <w:tcPr>
            <w:tcW w:w="272" w:type="pct"/>
          </w:tcPr>
          <w:p w:rsidR="002E7E42" w:rsidRPr="005D1417" w:rsidRDefault="002E7E42" w:rsidP="002E7E42">
            <w:pPr>
              <w:pStyle w:val="a"/>
              <w:numPr>
                <w:ilvl w:val="0"/>
                <w:numId w:val="18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2E7E42" w:rsidRPr="005D1417" w:rsidRDefault="002E7E42" w:rsidP="00E82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Раздаточные материалы по написанию истории болезни</w:t>
            </w:r>
          </w:p>
        </w:tc>
      </w:tr>
      <w:tr w:rsidR="002E7E42" w:rsidRPr="005D1417" w:rsidTr="00E82543">
        <w:tc>
          <w:tcPr>
            <w:tcW w:w="272" w:type="pct"/>
          </w:tcPr>
          <w:p w:rsidR="002E7E42" w:rsidRPr="005D1417" w:rsidRDefault="002E7E42" w:rsidP="002E7E42">
            <w:pPr>
              <w:pStyle w:val="a"/>
              <w:numPr>
                <w:ilvl w:val="0"/>
                <w:numId w:val="18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2E7E42" w:rsidRPr="005D1417" w:rsidRDefault="002E7E42" w:rsidP="00E82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Раздаточные материалы по написанию рефератов</w:t>
            </w:r>
          </w:p>
        </w:tc>
      </w:tr>
    </w:tbl>
    <w:p w:rsidR="002E7E42" w:rsidRPr="006603C0" w:rsidRDefault="002E7E42" w:rsidP="002E7E42">
      <w:pPr>
        <w:pStyle w:val="2"/>
        <w:ind w:left="0" w:firstLine="0"/>
        <w:rPr>
          <w:sz w:val="24"/>
          <w:szCs w:val="24"/>
        </w:rPr>
      </w:pPr>
      <w:bookmarkStart w:id="13" w:name="_Toc431468453"/>
      <w:r w:rsidRPr="006603C0">
        <w:rPr>
          <w:sz w:val="24"/>
          <w:szCs w:val="24"/>
        </w:rPr>
        <w:t xml:space="preserve">Ресурсы информационно-телекоммуникационной сети «Интернет» </w:t>
      </w:r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4675"/>
        <w:gridCol w:w="4643"/>
      </w:tblGrid>
      <w:tr w:rsidR="002E7E42" w:rsidRPr="005D1417" w:rsidTr="00E82543">
        <w:trPr>
          <w:trHeight w:val="253"/>
        </w:trPr>
        <w:tc>
          <w:tcPr>
            <w:tcW w:w="272" w:type="pct"/>
            <w:vMerge w:val="restart"/>
          </w:tcPr>
          <w:p w:rsidR="002E7E42" w:rsidRPr="005D1417" w:rsidRDefault="002E7E42" w:rsidP="00E82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14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D141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D14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2" w:type="pct"/>
            <w:vMerge w:val="restart"/>
            <w:vAlign w:val="center"/>
          </w:tcPr>
          <w:p w:rsidR="002E7E42" w:rsidRPr="005D1417" w:rsidRDefault="002E7E42" w:rsidP="00E82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 ресурса</w:t>
            </w:r>
          </w:p>
        </w:tc>
        <w:tc>
          <w:tcPr>
            <w:tcW w:w="2356" w:type="pct"/>
            <w:vMerge w:val="restart"/>
            <w:vAlign w:val="center"/>
          </w:tcPr>
          <w:p w:rsidR="002E7E42" w:rsidRPr="005D1417" w:rsidRDefault="002E7E42" w:rsidP="00E82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Адрес сайта</w:t>
            </w:r>
          </w:p>
        </w:tc>
      </w:tr>
      <w:tr w:rsidR="002E7E42" w:rsidRPr="005D1417" w:rsidTr="00E82543">
        <w:trPr>
          <w:trHeight w:val="253"/>
        </w:trPr>
        <w:tc>
          <w:tcPr>
            <w:tcW w:w="272" w:type="pct"/>
            <w:vMerge/>
          </w:tcPr>
          <w:p w:rsidR="002E7E42" w:rsidRPr="005D1417" w:rsidRDefault="002E7E42" w:rsidP="00E82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vMerge/>
          </w:tcPr>
          <w:p w:rsidR="002E7E42" w:rsidRPr="005D1417" w:rsidRDefault="002E7E42" w:rsidP="00E82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pct"/>
            <w:vMerge/>
          </w:tcPr>
          <w:p w:rsidR="002E7E42" w:rsidRPr="005D1417" w:rsidRDefault="002E7E42" w:rsidP="00E82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E42" w:rsidRPr="005D1417" w:rsidTr="00E82543">
        <w:tc>
          <w:tcPr>
            <w:tcW w:w="272" w:type="pct"/>
          </w:tcPr>
          <w:p w:rsidR="002E7E42" w:rsidRPr="005D1417" w:rsidRDefault="002E7E42" w:rsidP="002E7E42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2E7E42" w:rsidRPr="005D1417" w:rsidRDefault="002E7E42" w:rsidP="00E82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Новости профессионального общества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ортоодонтов</w:t>
            </w:r>
            <w:proofErr w:type="spellEnd"/>
          </w:p>
        </w:tc>
        <w:tc>
          <w:tcPr>
            <w:tcW w:w="2356" w:type="pct"/>
          </w:tcPr>
          <w:p w:rsidR="002E7E42" w:rsidRPr="00B77DD3" w:rsidRDefault="002E7E42" w:rsidP="00E82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www.Ortodontam.pro</w:t>
            </w:r>
          </w:p>
        </w:tc>
      </w:tr>
      <w:tr w:rsidR="002E7E42" w:rsidRPr="005D1417" w:rsidTr="00E82543">
        <w:tc>
          <w:tcPr>
            <w:tcW w:w="272" w:type="pct"/>
          </w:tcPr>
          <w:p w:rsidR="002E7E42" w:rsidRPr="005D1417" w:rsidRDefault="002E7E42" w:rsidP="002E7E42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2E7E42" w:rsidRPr="005D1417" w:rsidRDefault="002E7E42" w:rsidP="00E82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Информация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ортодонтов</w:t>
            </w:r>
            <w:proofErr w:type="spellEnd"/>
          </w:p>
        </w:tc>
        <w:tc>
          <w:tcPr>
            <w:tcW w:w="2356" w:type="pct"/>
          </w:tcPr>
          <w:p w:rsidR="002E7E42" w:rsidRPr="00B77DD3" w:rsidRDefault="002E7E42" w:rsidP="00E82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Doctorpersin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E7E42" w:rsidRPr="005D1417" w:rsidTr="00E82543">
        <w:tc>
          <w:tcPr>
            <w:tcW w:w="272" w:type="pct"/>
          </w:tcPr>
          <w:p w:rsidR="002E7E42" w:rsidRPr="005D1417" w:rsidRDefault="002E7E42" w:rsidP="002E7E42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2E7E42" w:rsidRPr="005D1417" w:rsidRDefault="002E7E42" w:rsidP="00E82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Информационный справочник</w:t>
            </w:r>
          </w:p>
        </w:tc>
        <w:tc>
          <w:tcPr>
            <w:tcW w:w="2356" w:type="pct"/>
          </w:tcPr>
          <w:p w:rsidR="002E7E42" w:rsidRPr="00B77DD3" w:rsidRDefault="002E7E42" w:rsidP="00E82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Ortodont-moskva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82543" w:rsidRPr="005D1417" w:rsidTr="00E82543">
        <w:tc>
          <w:tcPr>
            <w:tcW w:w="272" w:type="pct"/>
          </w:tcPr>
          <w:p w:rsidR="00E82543" w:rsidRPr="005D1417" w:rsidRDefault="00E82543" w:rsidP="002E7E42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E82543" w:rsidRPr="00C758E1" w:rsidRDefault="00E82543" w:rsidP="00E82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Научная электронная библиотека</w:t>
            </w:r>
          </w:p>
        </w:tc>
        <w:tc>
          <w:tcPr>
            <w:tcW w:w="2356" w:type="pct"/>
          </w:tcPr>
          <w:p w:rsidR="00E82543" w:rsidRPr="00C758E1" w:rsidRDefault="00E82543" w:rsidP="00E82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 xml:space="preserve">http://elibrary.ru/title_about.asp?id=28281 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14" w:name="_Toc421786370"/>
      <w:r w:rsidRPr="00C758E1">
        <w:rPr>
          <w:rFonts w:ascii="Times New Roman" w:hAnsi="Times New Roman"/>
          <w:sz w:val="22"/>
          <w:szCs w:val="22"/>
        </w:rPr>
        <w:t>М</w:t>
      </w:r>
      <w:bookmarkEnd w:id="14"/>
      <w:r w:rsidR="001D40E4" w:rsidRPr="00C758E1">
        <w:rPr>
          <w:rFonts w:ascii="Times New Roman" w:hAnsi="Times New Roman"/>
          <w:sz w:val="22"/>
          <w:szCs w:val="22"/>
        </w:rPr>
        <w:t xml:space="preserve">атериально-техническая база, необходимая для проведения </w:t>
      </w:r>
      <w:r w:rsidR="00D60FB1">
        <w:rPr>
          <w:rFonts w:ascii="Times New Roman" w:hAnsi="Times New Roman"/>
          <w:sz w:val="22"/>
          <w:szCs w:val="22"/>
        </w:rPr>
        <w:t>аттестации</w:t>
      </w:r>
    </w:p>
    <w:tbl>
      <w:tblPr>
        <w:tblW w:w="5000" w:type="pct"/>
        <w:tblLook w:val="04A0"/>
      </w:tblPr>
      <w:tblGrid>
        <w:gridCol w:w="9854"/>
      </w:tblGrid>
      <w:tr w:rsidR="000E292A" w:rsidRPr="00C758E1" w:rsidTr="00705E62">
        <w:trPr>
          <w:trHeight w:val="340"/>
        </w:trPr>
        <w:tc>
          <w:tcPr>
            <w:tcW w:w="5000" w:type="pct"/>
            <w:vAlign w:val="bottom"/>
          </w:tcPr>
          <w:p w:rsidR="000E292A" w:rsidRPr="00C758E1" w:rsidRDefault="0094701B" w:rsidP="00500A4B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При </w:t>
            </w:r>
            <w:r w:rsidR="00500A4B">
              <w:rPr>
                <w:sz w:val="22"/>
                <w:szCs w:val="22"/>
              </w:rPr>
              <w:t xml:space="preserve">проведении </w:t>
            </w:r>
          </w:p>
        </w:tc>
      </w:tr>
      <w:tr w:rsidR="000E292A" w:rsidRPr="00C758E1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500A4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0E292A" w:rsidRPr="00C758E1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C758E1" w:rsidRDefault="0094701B" w:rsidP="00D60FB1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D60FB1">
              <w:rPr>
                <w:i/>
                <w:sz w:val="16"/>
                <w:szCs w:val="16"/>
              </w:rPr>
              <w:t>аттестации</w:t>
            </w:r>
          </w:p>
        </w:tc>
      </w:tr>
      <w:tr w:rsidR="000E292A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C758E1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используются следующие компоненты материально-технической базы</w:t>
            </w:r>
            <w:r w:rsidR="00C62E60" w:rsidRPr="00C758E1">
              <w:rPr>
                <w:sz w:val="22"/>
                <w:szCs w:val="22"/>
              </w:rPr>
              <w:t>: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lastRenderedPageBreak/>
              <w:t>Материально-технический фонд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Pr="00C758E1" w:rsidRDefault="00B141AC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>
        <w:rPr>
          <w:sz w:val="22"/>
          <w:szCs w:val="22"/>
        </w:rPr>
        <w:t>государственного экзамена</w:t>
      </w:r>
      <w:r w:rsidRPr="00C758E1">
        <w:rPr>
          <w:sz w:val="22"/>
          <w:szCs w:val="22"/>
        </w:rPr>
        <w:t>. Они оснащены столами, стульями, досками, техническим оборудованием.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C758E1" w:rsidTr="001113D4">
        <w:trPr>
          <w:trHeight w:val="276"/>
        </w:trPr>
        <w:tc>
          <w:tcPr>
            <w:tcW w:w="272" w:type="pct"/>
            <w:vMerge w:val="restart"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758E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758E1">
              <w:rPr>
                <w:rFonts w:ascii="Times New Roman" w:hAnsi="Times New Roman"/>
              </w:rPr>
              <w:t>/</w:t>
            </w:r>
            <w:proofErr w:type="spellStart"/>
            <w:r w:rsidRPr="00C758E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05E62" w:rsidRPr="00C758E1" w:rsidRDefault="002547E3" w:rsidP="00CD5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Перечень баз</w:t>
            </w:r>
          </w:p>
        </w:tc>
      </w:tr>
      <w:tr w:rsidR="00705E62" w:rsidRPr="00C758E1" w:rsidTr="001113D4">
        <w:trPr>
          <w:trHeight w:val="276"/>
        </w:trPr>
        <w:tc>
          <w:tcPr>
            <w:tcW w:w="272" w:type="pct"/>
            <w:vMerge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5E62" w:rsidRPr="00C758E1" w:rsidTr="001113D4">
        <w:tc>
          <w:tcPr>
            <w:tcW w:w="272" w:type="pct"/>
          </w:tcPr>
          <w:p w:rsidR="00705E62" w:rsidRPr="00C758E1" w:rsidRDefault="00705E62" w:rsidP="007E13D1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05E62" w:rsidRPr="003D2A0D" w:rsidRDefault="003D2A0D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B92F0D">
              <w:rPr>
                <w:rFonts w:ascii="Times New Roman" w:hAnsi="Times New Roman"/>
                <w:color w:val="000000"/>
              </w:rPr>
              <w:t>у</w:t>
            </w:r>
            <w:r w:rsidR="00B92F0D">
              <w:rPr>
                <w:rFonts w:ascii="Times New Roman" w:hAnsi="Times New Roman"/>
                <w:color w:val="000000"/>
              </w:rPr>
              <w:t>л. Вучетича, д. 9а</w:t>
            </w:r>
            <w:proofErr w:type="gramStart"/>
            <w:r w:rsidR="00B92F0D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="00B92F0D">
              <w:rPr>
                <w:rFonts w:ascii="Times New Roman" w:hAnsi="Times New Roman"/>
                <w:color w:val="000000"/>
              </w:rPr>
              <w:t xml:space="preserve"> </w:t>
            </w:r>
            <w:r w:rsidR="0089247F" w:rsidRPr="00B92F0D">
              <w:rPr>
                <w:rFonts w:ascii="Times New Roman" w:hAnsi="Times New Roman"/>
                <w:color w:val="000000"/>
              </w:rPr>
              <w:t xml:space="preserve"> Лекционный зал</w:t>
            </w:r>
          </w:p>
        </w:tc>
      </w:tr>
      <w:tr w:rsidR="003D2A0D" w:rsidRPr="00C758E1" w:rsidTr="001113D4">
        <w:tc>
          <w:tcPr>
            <w:tcW w:w="272" w:type="pct"/>
          </w:tcPr>
          <w:p w:rsidR="003D2A0D" w:rsidRPr="00C758E1" w:rsidRDefault="003D2A0D" w:rsidP="007E13D1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3D2A0D" w:rsidRDefault="003D2A0D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B141AC" w:rsidRPr="00C758E1" w:rsidRDefault="00B141AC" w:rsidP="00B141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 xml:space="preserve">Для проведения </w:t>
      </w:r>
      <w:r>
        <w:rPr>
          <w:sz w:val="22"/>
          <w:szCs w:val="22"/>
        </w:rPr>
        <w:t>государственной итоговой аттестации на этапе тестирования</w:t>
      </w:r>
      <w:r w:rsidRPr="00C758E1">
        <w:rPr>
          <w:sz w:val="22"/>
          <w:szCs w:val="22"/>
        </w:rPr>
        <w:t xml:space="preserve"> используется </w:t>
      </w:r>
      <w:r>
        <w:rPr>
          <w:sz w:val="22"/>
          <w:szCs w:val="22"/>
        </w:rPr>
        <w:t>компьютерный класс</w:t>
      </w:r>
      <w:r w:rsidRPr="00C758E1">
        <w:rPr>
          <w:sz w:val="22"/>
          <w:szCs w:val="22"/>
        </w:rPr>
        <w:t>.</w:t>
      </w:r>
    </w:p>
    <w:p w:rsidR="00003570" w:rsidRPr="00C758E1" w:rsidRDefault="00B141AC" w:rsidP="00B141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  <w:sz w:val="22"/>
          <w:szCs w:val="22"/>
        </w:rPr>
      </w:pPr>
      <w:r w:rsidRPr="00C758E1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литературы.</w:t>
      </w:r>
    </w:p>
    <w:sectPr w:rsidR="00003570" w:rsidRPr="00C758E1" w:rsidSect="00F0123E">
      <w:headerReference w:type="default" r:id="rId9"/>
      <w:footerReference w:type="default" r:id="rId10"/>
      <w:footerReference w:type="first" r:id="rId11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A24" w:rsidRDefault="00F60A24" w:rsidP="00617194">
      <w:pPr>
        <w:spacing w:after="0" w:line="240" w:lineRule="auto"/>
      </w:pPr>
      <w:r>
        <w:separator/>
      </w:r>
    </w:p>
  </w:endnote>
  <w:endnote w:type="continuationSeparator" w:id="0">
    <w:p w:rsidR="00F60A24" w:rsidRDefault="00F60A24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A3A" w:rsidRDefault="001B4F25" w:rsidP="00F0123E">
    <w:pPr>
      <w:pStyle w:val="af0"/>
      <w:jc w:val="right"/>
    </w:pPr>
    <w:fldSimple w:instr=" PAGE   \* MERGEFORMAT ">
      <w:r w:rsidR="005B488F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A3A" w:rsidRDefault="00A26A3A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A24" w:rsidRDefault="00F60A24" w:rsidP="00617194">
      <w:pPr>
        <w:spacing w:after="0" w:line="240" w:lineRule="auto"/>
      </w:pPr>
      <w:r>
        <w:separator/>
      </w:r>
    </w:p>
  </w:footnote>
  <w:footnote w:type="continuationSeparator" w:id="0">
    <w:p w:rsidR="00F60A24" w:rsidRDefault="00F60A24" w:rsidP="00617194">
      <w:pPr>
        <w:spacing w:after="0" w:line="240" w:lineRule="auto"/>
      </w:pPr>
      <w:r>
        <w:continuationSeparator/>
      </w:r>
    </w:p>
  </w:footnote>
  <w:footnote w:id="1">
    <w:p w:rsidR="00A26A3A" w:rsidRDefault="00A26A3A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A3A" w:rsidRPr="00C324EF" w:rsidRDefault="00A26A3A">
    <w:pPr>
      <w:pStyle w:val="af3"/>
      <w:rPr>
        <w:i/>
        <w:sz w:val="16"/>
        <w:szCs w:val="16"/>
      </w:rPr>
    </w:pPr>
    <w:r>
      <w:rPr>
        <w:i/>
        <w:sz w:val="16"/>
        <w:szCs w:val="16"/>
      </w:rPr>
      <w:t>31.08.77 Ортодонтия - ГИА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90B99"/>
    <w:multiLevelType w:val="multilevel"/>
    <w:tmpl w:val="6158D4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2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5">
    <w:nsid w:val="60863E10"/>
    <w:multiLevelType w:val="hybridMultilevel"/>
    <w:tmpl w:val="AAC0FDE8"/>
    <w:lvl w:ilvl="0" w:tplc="CF4297A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17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211C1"/>
    <w:multiLevelType w:val="multilevel"/>
    <w:tmpl w:val="679E9D08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19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  <w:lvlOverride w:ilvl="0">
      <w:startOverride w:val="1"/>
    </w:lvlOverride>
  </w:num>
  <w:num w:numId="7">
    <w:abstractNumId w:val="18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13"/>
  </w:num>
  <w:num w:numId="13">
    <w:abstractNumId w:val="12"/>
  </w:num>
  <w:num w:numId="14">
    <w:abstractNumId w:val="0"/>
  </w:num>
  <w:num w:numId="15">
    <w:abstractNumId w:val="7"/>
  </w:num>
  <w:num w:numId="16">
    <w:abstractNumId w:val="2"/>
  </w:num>
  <w:num w:numId="17">
    <w:abstractNumId w:val="17"/>
  </w:num>
  <w:num w:numId="18">
    <w:abstractNumId w:val="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E42"/>
    <w:rsid w:val="00002ED6"/>
    <w:rsid w:val="00003570"/>
    <w:rsid w:val="00004DAE"/>
    <w:rsid w:val="00015FB7"/>
    <w:rsid w:val="000245E6"/>
    <w:rsid w:val="00031922"/>
    <w:rsid w:val="00035734"/>
    <w:rsid w:val="000369F0"/>
    <w:rsid w:val="00040960"/>
    <w:rsid w:val="00041029"/>
    <w:rsid w:val="00046372"/>
    <w:rsid w:val="00051B3F"/>
    <w:rsid w:val="00065A16"/>
    <w:rsid w:val="000667E0"/>
    <w:rsid w:val="00066F48"/>
    <w:rsid w:val="00067793"/>
    <w:rsid w:val="00067894"/>
    <w:rsid w:val="00075B85"/>
    <w:rsid w:val="00077DB8"/>
    <w:rsid w:val="0008444F"/>
    <w:rsid w:val="0008581F"/>
    <w:rsid w:val="000A11A7"/>
    <w:rsid w:val="000A7A82"/>
    <w:rsid w:val="000B0DB9"/>
    <w:rsid w:val="000B5957"/>
    <w:rsid w:val="000C5011"/>
    <w:rsid w:val="000C6ED5"/>
    <w:rsid w:val="000C779F"/>
    <w:rsid w:val="000D12F3"/>
    <w:rsid w:val="000D4510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436F0"/>
    <w:rsid w:val="0014417A"/>
    <w:rsid w:val="00150B67"/>
    <w:rsid w:val="00185712"/>
    <w:rsid w:val="00187ABA"/>
    <w:rsid w:val="0019164F"/>
    <w:rsid w:val="00197F45"/>
    <w:rsid w:val="001A124C"/>
    <w:rsid w:val="001B0191"/>
    <w:rsid w:val="001B4F25"/>
    <w:rsid w:val="001B4FC9"/>
    <w:rsid w:val="001B77BF"/>
    <w:rsid w:val="001C18E9"/>
    <w:rsid w:val="001C4799"/>
    <w:rsid w:val="001C72DF"/>
    <w:rsid w:val="001D40E4"/>
    <w:rsid w:val="001E3793"/>
    <w:rsid w:val="001F14BC"/>
    <w:rsid w:val="00202845"/>
    <w:rsid w:val="0020536A"/>
    <w:rsid w:val="0021288F"/>
    <w:rsid w:val="00241C1C"/>
    <w:rsid w:val="0024277B"/>
    <w:rsid w:val="00244B62"/>
    <w:rsid w:val="002455E7"/>
    <w:rsid w:val="00253716"/>
    <w:rsid w:val="002538A0"/>
    <w:rsid w:val="002547E3"/>
    <w:rsid w:val="00257403"/>
    <w:rsid w:val="00263CD4"/>
    <w:rsid w:val="002664BE"/>
    <w:rsid w:val="00271F6C"/>
    <w:rsid w:val="00280C5D"/>
    <w:rsid w:val="00295BCE"/>
    <w:rsid w:val="002D0155"/>
    <w:rsid w:val="002E7E42"/>
    <w:rsid w:val="002F2DDF"/>
    <w:rsid w:val="002F76EA"/>
    <w:rsid w:val="00323B1B"/>
    <w:rsid w:val="00324B3B"/>
    <w:rsid w:val="00333692"/>
    <w:rsid w:val="00337C66"/>
    <w:rsid w:val="00355935"/>
    <w:rsid w:val="003576AF"/>
    <w:rsid w:val="0036554B"/>
    <w:rsid w:val="003677C9"/>
    <w:rsid w:val="00391823"/>
    <w:rsid w:val="00396254"/>
    <w:rsid w:val="003C4BEE"/>
    <w:rsid w:val="003D2A0D"/>
    <w:rsid w:val="003D43AB"/>
    <w:rsid w:val="003E2C4A"/>
    <w:rsid w:val="003E41AA"/>
    <w:rsid w:val="003F3FFD"/>
    <w:rsid w:val="00404657"/>
    <w:rsid w:val="00441783"/>
    <w:rsid w:val="0044405E"/>
    <w:rsid w:val="00451EC7"/>
    <w:rsid w:val="004707D6"/>
    <w:rsid w:val="004750FC"/>
    <w:rsid w:val="00487278"/>
    <w:rsid w:val="004A2FCC"/>
    <w:rsid w:val="004C2903"/>
    <w:rsid w:val="004C7B39"/>
    <w:rsid w:val="004D65EF"/>
    <w:rsid w:val="004E4A23"/>
    <w:rsid w:val="004F5739"/>
    <w:rsid w:val="004F73CD"/>
    <w:rsid w:val="00500A4B"/>
    <w:rsid w:val="00502C2B"/>
    <w:rsid w:val="0050431B"/>
    <w:rsid w:val="005062F4"/>
    <w:rsid w:val="005064D9"/>
    <w:rsid w:val="00506AEA"/>
    <w:rsid w:val="00506FE1"/>
    <w:rsid w:val="0051482E"/>
    <w:rsid w:val="00522E84"/>
    <w:rsid w:val="005320E3"/>
    <w:rsid w:val="00556EB1"/>
    <w:rsid w:val="00561E08"/>
    <w:rsid w:val="00564A70"/>
    <w:rsid w:val="005724F6"/>
    <w:rsid w:val="005838E6"/>
    <w:rsid w:val="0058586B"/>
    <w:rsid w:val="005B488F"/>
    <w:rsid w:val="005C42E5"/>
    <w:rsid w:val="005E394F"/>
    <w:rsid w:val="0060090D"/>
    <w:rsid w:val="00617194"/>
    <w:rsid w:val="00624974"/>
    <w:rsid w:val="006332A4"/>
    <w:rsid w:val="00642E8E"/>
    <w:rsid w:val="00646853"/>
    <w:rsid w:val="00652083"/>
    <w:rsid w:val="00653962"/>
    <w:rsid w:val="00654534"/>
    <w:rsid w:val="00661862"/>
    <w:rsid w:val="00671652"/>
    <w:rsid w:val="00671F6D"/>
    <w:rsid w:val="006856A1"/>
    <w:rsid w:val="006A5CBD"/>
    <w:rsid w:val="006B358C"/>
    <w:rsid w:val="006B3F95"/>
    <w:rsid w:val="006C1B70"/>
    <w:rsid w:val="006D73D4"/>
    <w:rsid w:val="006E1893"/>
    <w:rsid w:val="0070439D"/>
    <w:rsid w:val="00705E62"/>
    <w:rsid w:val="00706A17"/>
    <w:rsid w:val="00706C54"/>
    <w:rsid w:val="007106B4"/>
    <w:rsid w:val="00714652"/>
    <w:rsid w:val="007202D7"/>
    <w:rsid w:val="00726CC4"/>
    <w:rsid w:val="00740805"/>
    <w:rsid w:val="00747039"/>
    <w:rsid w:val="0074715A"/>
    <w:rsid w:val="007526DB"/>
    <w:rsid w:val="00767F69"/>
    <w:rsid w:val="007818F3"/>
    <w:rsid w:val="007A1496"/>
    <w:rsid w:val="007A527B"/>
    <w:rsid w:val="007B26D7"/>
    <w:rsid w:val="007E13D1"/>
    <w:rsid w:val="007E17E8"/>
    <w:rsid w:val="007E6AA1"/>
    <w:rsid w:val="007F14FE"/>
    <w:rsid w:val="0080189C"/>
    <w:rsid w:val="0081002B"/>
    <w:rsid w:val="008256B7"/>
    <w:rsid w:val="0082633B"/>
    <w:rsid w:val="00827930"/>
    <w:rsid w:val="00832FF4"/>
    <w:rsid w:val="00844A64"/>
    <w:rsid w:val="0085298E"/>
    <w:rsid w:val="00861B78"/>
    <w:rsid w:val="00867F9E"/>
    <w:rsid w:val="008704ED"/>
    <w:rsid w:val="00884DAE"/>
    <w:rsid w:val="00887874"/>
    <w:rsid w:val="0089247F"/>
    <w:rsid w:val="008A2B12"/>
    <w:rsid w:val="008A7479"/>
    <w:rsid w:val="008C165F"/>
    <w:rsid w:val="008C2833"/>
    <w:rsid w:val="008C7557"/>
    <w:rsid w:val="008D295C"/>
    <w:rsid w:val="008D35EA"/>
    <w:rsid w:val="008D5AD7"/>
    <w:rsid w:val="008E521B"/>
    <w:rsid w:val="008F3944"/>
    <w:rsid w:val="009250E2"/>
    <w:rsid w:val="00935317"/>
    <w:rsid w:val="009437E0"/>
    <w:rsid w:val="00944581"/>
    <w:rsid w:val="0094701B"/>
    <w:rsid w:val="0096161E"/>
    <w:rsid w:val="00972E6F"/>
    <w:rsid w:val="009827A3"/>
    <w:rsid w:val="00991008"/>
    <w:rsid w:val="00995065"/>
    <w:rsid w:val="00995F52"/>
    <w:rsid w:val="009A660D"/>
    <w:rsid w:val="009B108B"/>
    <w:rsid w:val="009B30A9"/>
    <w:rsid w:val="009D051A"/>
    <w:rsid w:val="009D12E4"/>
    <w:rsid w:val="009D16A9"/>
    <w:rsid w:val="009D2067"/>
    <w:rsid w:val="009D7752"/>
    <w:rsid w:val="009E5312"/>
    <w:rsid w:val="009E7987"/>
    <w:rsid w:val="009F7EB4"/>
    <w:rsid w:val="00A0389E"/>
    <w:rsid w:val="00A051D7"/>
    <w:rsid w:val="00A1270A"/>
    <w:rsid w:val="00A14CE8"/>
    <w:rsid w:val="00A1541A"/>
    <w:rsid w:val="00A235D5"/>
    <w:rsid w:val="00A236F5"/>
    <w:rsid w:val="00A26A3A"/>
    <w:rsid w:val="00A43842"/>
    <w:rsid w:val="00A44702"/>
    <w:rsid w:val="00A5160D"/>
    <w:rsid w:val="00A607BF"/>
    <w:rsid w:val="00A6568D"/>
    <w:rsid w:val="00A72764"/>
    <w:rsid w:val="00A72A58"/>
    <w:rsid w:val="00A7630A"/>
    <w:rsid w:val="00A80434"/>
    <w:rsid w:val="00A83168"/>
    <w:rsid w:val="00A848FC"/>
    <w:rsid w:val="00A85D21"/>
    <w:rsid w:val="00A87FAE"/>
    <w:rsid w:val="00A9071E"/>
    <w:rsid w:val="00AA2C61"/>
    <w:rsid w:val="00AA5925"/>
    <w:rsid w:val="00AB26FF"/>
    <w:rsid w:val="00AB7C9E"/>
    <w:rsid w:val="00B141AC"/>
    <w:rsid w:val="00B3087C"/>
    <w:rsid w:val="00B56A93"/>
    <w:rsid w:val="00B60D84"/>
    <w:rsid w:val="00B92F0D"/>
    <w:rsid w:val="00BA0C6E"/>
    <w:rsid w:val="00BA5E10"/>
    <w:rsid w:val="00BB1F72"/>
    <w:rsid w:val="00BC06B8"/>
    <w:rsid w:val="00BD57FC"/>
    <w:rsid w:val="00C04EE2"/>
    <w:rsid w:val="00C12C5A"/>
    <w:rsid w:val="00C324EF"/>
    <w:rsid w:val="00C3545B"/>
    <w:rsid w:val="00C36DB7"/>
    <w:rsid w:val="00C45B30"/>
    <w:rsid w:val="00C50B23"/>
    <w:rsid w:val="00C50EE3"/>
    <w:rsid w:val="00C50EED"/>
    <w:rsid w:val="00C529F1"/>
    <w:rsid w:val="00C53ACF"/>
    <w:rsid w:val="00C62E60"/>
    <w:rsid w:val="00C640F7"/>
    <w:rsid w:val="00C758E1"/>
    <w:rsid w:val="00C84058"/>
    <w:rsid w:val="00C913F3"/>
    <w:rsid w:val="00CB071E"/>
    <w:rsid w:val="00CB21F8"/>
    <w:rsid w:val="00CD30D5"/>
    <w:rsid w:val="00CD5700"/>
    <w:rsid w:val="00CE22FD"/>
    <w:rsid w:val="00CE30BC"/>
    <w:rsid w:val="00D26FEC"/>
    <w:rsid w:val="00D333B9"/>
    <w:rsid w:val="00D3432C"/>
    <w:rsid w:val="00D41509"/>
    <w:rsid w:val="00D46A38"/>
    <w:rsid w:val="00D60FB1"/>
    <w:rsid w:val="00D627F1"/>
    <w:rsid w:val="00D7057B"/>
    <w:rsid w:val="00DB23E0"/>
    <w:rsid w:val="00DB51E0"/>
    <w:rsid w:val="00DB5CF7"/>
    <w:rsid w:val="00DC3D78"/>
    <w:rsid w:val="00DD1D6B"/>
    <w:rsid w:val="00DD7289"/>
    <w:rsid w:val="00DE6623"/>
    <w:rsid w:val="00DF1A4C"/>
    <w:rsid w:val="00DF1C3D"/>
    <w:rsid w:val="00DF28BD"/>
    <w:rsid w:val="00DF6667"/>
    <w:rsid w:val="00E019FC"/>
    <w:rsid w:val="00E069CC"/>
    <w:rsid w:val="00E11C44"/>
    <w:rsid w:val="00E14AAC"/>
    <w:rsid w:val="00E17CE6"/>
    <w:rsid w:val="00E23151"/>
    <w:rsid w:val="00E366B7"/>
    <w:rsid w:val="00E52B46"/>
    <w:rsid w:val="00E60110"/>
    <w:rsid w:val="00E63164"/>
    <w:rsid w:val="00E716B4"/>
    <w:rsid w:val="00E76761"/>
    <w:rsid w:val="00E82543"/>
    <w:rsid w:val="00E86362"/>
    <w:rsid w:val="00E86876"/>
    <w:rsid w:val="00E87AC6"/>
    <w:rsid w:val="00E91061"/>
    <w:rsid w:val="00EA02A9"/>
    <w:rsid w:val="00EA0A4F"/>
    <w:rsid w:val="00EA0D3F"/>
    <w:rsid w:val="00EA275D"/>
    <w:rsid w:val="00EB7B97"/>
    <w:rsid w:val="00EC7FAA"/>
    <w:rsid w:val="00ED18FB"/>
    <w:rsid w:val="00ED6EF6"/>
    <w:rsid w:val="00ED7782"/>
    <w:rsid w:val="00EE1A2F"/>
    <w:rsid w:val="00EE33DB"/>
    <w:rsid w:val="00F0123E"/>
    <w:rsid w:val="00F05B52"/>
    <w:rsid w:val="00F06394"/>
    <w:rsid w:val="00F164DA"/>
    <w:rsid w:val="00F16566"/>
    <w:rsid w:val="00F20C02"/>
    <w:rsid w:val="00F224D8"/>
    <w:rsid w:val="00F24549"/>
    <w:rsid w:val="00F3750C"/>
    <w:rsid w:val="00F46181"/>
    <w:rsid w:val="00F60A24"/>
    <w:rsid w:val="00F63803"/>
    <w:rsid w:val="00F67279"/>
    <w:rsid w:val="00F86FF9"/>
    <w:rsid w:val="00F910A7"/>
    <w:rsid w:val="00F965A9"/>
    <w:rsid w:val="00FB2F69"/>
    <w:rsid w:val="00FB3B7C"/>
    <w:rsid w:val="00FC10F6"/>
    <w:rsid w:val="00FD27D9"/>
    <w:rsid w:val="00FD40C1"/>
    <w:rsid w:val="00FE25A8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b/>
      <w:bCs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/>
      <w:b/>
      <w:bCs/>
      <w:iCs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sz w:val="24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1"/>
    <w:rsid w:val="00C04EE2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CD2A511629B34173C8DC742E0A4A8E33201660314A1378CB7EE8x4F3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_&#1052;&#1040;&#1050;&#1045;&#1058;&#1067;%20&#1054;&#1088;&#1076;&#1080;&#1085;&#1072;&#1090;&#1091;&#1088;&#1072;\&#1043;&#1048;&#1040;%20&#1054;&#1088;&#1076;&#1080;&#1085;&#1072;&#1090;&#1091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A339C-525B-42DA-B3E3-EFC23118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ГИА Ординатура</Template>
  <TotalTime>52</TotalTime>
  <Pages>11</Pages>
  <Words>3284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21966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kudentsova</dc:creator>
  <cp:lastModifiedBy>qwerty8</cp:lastModifiedBy>
  <cp:revision>9</cp:revision>
  <cp:lastPrinted>2015-10-19T09:40:00Z</cp:lastPrinted>
  <dcterms:created xsi:type="dcterms:W3CDTF">2015-10-21T12:32:00Z</dcterms:created>
  <dcterms:modified xsi:type="dcterms:W3CDTF">2016-03-24T14:07:00Z</dcterms:modified>
</cp:coreProperties>
</file>