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94" w:rsidRDefault="00693094" w:rsidP="006930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 «МОСКОВСКИЙ ГОСУДАРСТВЕННЫЙ МЕДИКО-СТОМАТОЛОГИЧЕСКИЙ УНИВЕРСИТЕТ ИМ. А.И. ЕВДОКИМОВА»</w:t>
      </w:r>
    </w:p>
    <w:p w:rsidR="00693094" w:rsidRPr="00243E17" w:rsidRDefault="00693094" w:rsidP="006930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МИНИСТЕРСТВА ЗДРАВООХРАНЕНИЯ РОССИЙСКОЙ ФЕДЕРАЦИИ</w:t>
      </w: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Pr="00243E17" w:rsidRDefault="00693094" w:rsidP="006930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3E17">
        <w:rPr>
          <w:rFonts w:ascii="Times New Roman" w:hAnsi="Times New Roman" w:cs="Times New Roman"/>
          <w:b/>
          <w:i/>
          <w:sz w:val="28"/>
          <w:szCs w:val="28"/>
        </w:rPr>
        <w:t>Кафедра госпитальной терапии №1</w:t>
      </w: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ДИФФЕРЕНЦИАЛЬНЫЙ ДИАГНОЗ И ЛЕЧЕНИЕ СУСТАВНОГО СИНДРОМА</w:t>
      </w:r>
    </w:p>
    <w:p w:rsidR="00693094" w:rsidRDefault="00693094" w:rsidP="0069309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93094" w:rsidRPr="00243E17" w:rsidRDefault="00693094" w:rsidP="0069309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 xml:space="preserve">Учебно-методическое пособие </w:t>
      </w:r>
    </w:p>
    <w:p w:rsidR="00693094" w:rsidRPr="00243E17" w:rsidRDefault="00693094" w:rsidP="006930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 общей редакцией Л.А. Панченковой</w:t>
      </w:r>
    </w:p>
    <w:p w:rsidR="00693094" w:rsidRPr="00243E17" w:rsidRDefault="00693094" w:rsidP="006930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094" w:rsidRDefault="00693094" w:rsidP="00693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>Москва 2018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Рецензент:</w:t>
      </w:r>
      <w:r w:rsidRPr="00660E4A">
        <w:rPr>
          <w:rFonts w:ascii="Times New Roman" w:hAnsi="Times New Roman"/>
          <w:sz w:val="24"/>
          <w:szCs w:val="24"/>
        </w:rPr>
        <w:t xml:space="preserve"> </w:t>
      </w:r>
    </w:p>
    <w:p w:rsidR="00693094" w:rsidRPr="00D5576F" w:rsidRDefault="00693094" w:rsidP="006930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2FCC">
        <w:rPr>
          <w:rFonts w:ascii="Times New Roman" w:hAnsi="Times New Roman" w:cs="Times New Roman"/>
          <w:b/>
          <w:sz w:val="24"/>
          <w:szCs w:val="24"/>
        </w:rPr>
        <w:t>Попова Е.Н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D2F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д.м.н., профессор</w:t>
      </w:r>
      <w:r w:rsidRPr="00D5576F">
        <w:rPr>
          <w:rFonts w:ascii="Times New Roman" w:hAnsi="Times New Roman" w:cs="Times New Roman"/>
          <w:sz w:val="24"/>
          <w:szCs w:val="24"/>
        </w:rPr>
        <w:t xml:space="preserve"> кафедры внутренних, профессиональных болезней и пульмонологии ФППО ПМГМУ им.</w:t>
      </w:r>
      <w:r w:rsidR="00631053">
        <w:rPr>
          <w:rFonts w:ascii="Times New Roman" w:hAnsi="Times New Roman" w:cs="Times New Roman"/>
          <w:sz w:val="24"/>
          <w:szCs w:val="24"/>
        </w:rPr>
        <w:t xml:space="preserve"> И.М. Сеченова</w:t>
      </w:r>
      <w:r w:rsidR="00B1631F">
        <w:rPr>
          <w:rFonts w:ascii="Times New Roman" w:hAnsi="Times New Roman" w:cs="Times New Roman"/>
          <w:sz w:val="24"/>
          <w:szCs w:val="24"/>
        </w:rPr>
        <w:t xml:space="preserve"> МЗ РФ</w:t>
      </w:r>
    </w:p>
    <w:p w:rsidR="00693094" w:rsidRPr="00660E4A" w:rsidRDefault="00693094" w:rsidP="006930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93094" w:rsidRDefault="00693094" w:rsidP="006930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Составители: 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Панченкова </w:t>
      </w:r>
      <w:r>
        <w:rPr>
          <w:rFonts w:ascii="Times New Roman" w:hAnsi="Times New Roman"/>
          <w:b/>
          <w:sz w:val="24"/>
          <w:szCs w:val="24"/>
        </w:rPr>
        <w:t xml:space="preserve">Людмила Александровна </w:t>
      </w:r>
      <w:r>
        <w:rPr>
          <w:rFonts w:ascii="Times New Roman" w:hAnsi="Times New Roman"/>
          <w:sz w:val="24"/>
          <w:szCs w:val="24"/>
        </w:rPr>
        <w:t>(ред.), д.м.н., проф. кафедры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Майчук Елена Юрьевна,</w:t>
      </w:r>
      <w:r>
        <w:rPr>
          <w:rFonts w:ascii="Times New Roman" w:hAnsi="Times New Roman"/>
          <w:sz w:val="24"/>
          <w:szCs w:val="24"/>
        </w:rPr>
        <w:t xml:space="preserve"> д.м.н., проф., зав. кафедрой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Мартынов Анатолий Иванович,</w:t>
      </w:r>
      <w:r>
        <w:rPr>
          <w:rFonts w:ascii="Times New Roman" w:hAnsi="Times New Roman"/>
          <w:sz w:val="24"/>
          <w:szCs w:val="24"/>
        </w:rPr>
        <w:t xml:space="preserve"> д.м.н., академик, проф. кафедры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Хамидова Хадижат Ахмедовна,</w:t>
      </w:r>
      <w:r>
        <w:rPr>
          <w:rFonts w:ascii="Times New Roman" w:hAnsi="Times New Roman"/>
          <w:sz w:val="24"/>
          <w:szCs w:val="24"/>
        </w:rPr>
        <w:t xml:space="preserve"> к.м.н., доц.</w:t>
      </w:r>
      <w:r w:rsidRPr="001D2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Юркова Татьяна Евгеньевна,</w:t>
      </w:r>
      <w:r>
        <w:rPr>
          <w:rFonts w:ascii="Times New Roman" w:hAnsi="Times New Roman"/>
          <w:sz w:val="24"/>
          <w:szCs w:val="24"/>
        </w:rPr>
        <w:t xml:space="preserve"> к.м.н., асс. кафедры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Воеводина Ирина Викторовна, </w:t>
      </w:r>
      <w:r>
        <w:rPr>
          <w:rFonts w:ascii="Times New Roman" w:hAnsi="Times New Roman"/>
          <w:sz w:val="24"/>
          <w:szCs w:val="24"/>
        </w:rPr>
        <w:t>д.м.н., доц. кафедры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Макарова Ирина Анатольевна,</w:t>
      </w:r>
      <w:r>
        <w:rPr>
          <w:rFonts w:ascii="Times New Roman" w:hAnsi="Times New Roman"/>
          <w:sz w:val="24"/>
          <w:szCs w:val="24"/>
        </w:rPr>
        <w:t xml:space="preserve"> д.м.н., проф.</w:t>
      </w:r>
      <w:r w:rsidRPr="001D2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 госпитальной терапии №1 ФГБОУ ВО МГМСУ им. А.И. Евдокимова МЗ РФ</w:t>
      </w:r>
    </w:p>
    <w:p w:rsidR="00693094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094" w:rsidRPr="001D2FCC" w:rsidRDefault="00693094" w:rsidP="006930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Дифференциальный диагноз и лечение суставного синдрома</w:t>
      </w:r>
      <w:r w:rsidRPr="001D2FCC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 xml:space="preserve">сост. Л.А. Панченкова, Е.Ю. Майчук, А.И. Мартынов, Х.А. Хамидова, Т.Е. Юркова, И.В. Воеводина, И.А. Макарова; под ред. Л.А. Панченковой; МГМСУ.- М.:РИО МГМСУ, 2018.-  </w:t>
      </w:r>
      <w:r w:rsidR="00DC1403">
        <w:rPr>
          <w:rFonts w:ascii="Times New Roman" w:hAnsi="Times New Roman"/>
          <w:sz w:val="24"/>
          <w:szCs w:val="24"/>
        </w:rPr>
        <w:t xml:space="preserve">65 </w:t>
      </w:r>
      <w:r>
        <w:rPr>
          <w:rFonts w:ascii="Times New Roman" w:hAnsi="Times New Roman"/>
          <w:sz w:val="24"/>
          <w:szCs w:val="24"/>
        </w:rPr>
        <w:t>с.: илл.</w:t>
      </w:r>
    </w:p>
    <w:p w:rsidR="00693094" w:rsidRPr="00660E4A" w:rsidRDefault="00693094" w:rsidP="006930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094" w:rsidRPr="00693094" w:rsidRDefault="00693094" w:rsidP="00DD6A0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094">
        <w:rPr>
          <w:rFonts w:ascii="Times New Roman" w:eastAsia="Times New Roman" w:hAnsi="Times New Roman"/>
          <w:sz w:val="24"/>
          <w:szCs w:val="24"/>
          <w:lang w:eastAsia="ru-RU"/>
        </w:rPr>
        <w:t>В учебно-методическом</w:t>
      </w:r>
      <w:r w:rsidR="00DD6A0C" w:rsidRPr="00693094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пособии подробно изложены современные представления </w:t>
      </w:r>
      <w:r w:rsidR="000C62B4" w:rsidRPr="0069309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DD6A0C" w:rsidRPr="0069309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причинах, патогенезе, клинике, диагностике и современных подходах к лечению </w:t>
      </w:r>
      <w:r w:rsidRPr="00693094">
        <w:rPr>
          <w:rFonts w:ascii="Times New Roman" w:eastAsia="Times New Roman" w:hAnsi="Times New Roman"/>
          <w:sz w:val="24"/>
          <w:szCs w:val="24"/>
          <w:lang w:eastAsia="ru-RU"/>
        </w:rPr>
        <w:t>заболеваний, протекающих с суставным</w:t>
      </w:r>
      <w:r w:rsidR="000C62B4" w:rsidRPr="0069309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93094">
        <w:rPr>
          <w:rFonts w:ascii="Times New Roman" w:eastAsia="Times New Roman" w:hAnsi="Times New Roman"/>
          <w:sz w:val="24"/>
          <w:szCs w:val="24"/>
          <w:lang w:eastAsia="ru-RU"/>
        </w:rPr>
        <w:t>синдромом</w:t>
      </w:r>
      <w:r w:rsidR="00DD6A0C" w:rsidRPr="00693094">
        <w:rPr>
          <w:rFonts w:ascii="Times New Roman" w:eastAsia="Times New Roman" w:hAnsi="Times New Roman"/>
          <w:sz w:val="24"/>
          <w:szCs w:val="24"/>
          <w:lang w:eastAsia="ru-RU"/>
        </w:rPr>
        <w:t>. Пособие содержит план работы на практическом занятии, вопросы для подготовки к занятию, алгоритм обоснования клинического диагноза; включены итоговые тестовые задания, предназначенные для самостоятельной оценки знаний студентами.</w:t>
      </w:r>
    </w:p>
    <w:p w:rsidR="00DD6A0C" w:rsidRPr="00693094" w:rsidRDefault="00693094" w:rsidP="00DD6A0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094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Учебно-методическое </w:t>
      </w:r>
      <w:r w:rsidR="00DD6A0C" w:rsidRPr="00693094">
        <w:rPr>
          <w:rFonts w:ascii="Times New Roman" w:eastAsia="Times New Roman" w:hAnsi="Times New Roman"/>
          <w:sz w:val="24"/>
          <w:szCs w:val="24"/>
          <w:lang w:eastAsia="ru-RU"/>
        </w:rPr>
        <w:t>пособие подготовлено в соответствии с рабочей учебной программой по дисциплине «Госпитальная терапия», утвержденной в 2008 г. в Московском Государственном медико-стоматологическом университете на основе примерных учебных программ Минздравсоцразвития РФ и Государственного образовательного стандарта высшего профессионального образования по специальности «060101-Лечебное дело».</w:t>
      </w:r>
    </w:p>
    <w:p w:rsidR="00DD6A0C" w:rsidRPr="00693094" w:rsidRDefault="00DD6A0C" w:rsidP="00DD6A0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094">
        <w:rPr>
          <w:rFonts w:ascii="Times New Roman" w:eastAsia="Times New Roman" w:hAnsi="Times New Roman"/>
          <w:sz w:val="24"/>
          <w:szCs w:val="24"/>
          <w:lang w:eastAsia="ru-RU"/>
        </w:rPr>
        <w:t>Пособие предназначено преподавателям и студентам медицинских вузов, а также клиническим ординаторам и интернам.</w:t>
      </w:r>
    </w:p>
    <w:p w:rsidR="00693094" w:rsidRDefault="00693094" w:rsidP="006930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094" w:rsidRPr="00660E4A" w:rsidRDefault="00693094" w:rsidP="006930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Рекомендовано к изданию Учебно-методическим Советом МГМСУ ( от 23.05.2018г.)</w:t>
      </w:r>
    </w:p>
    <w:p w:rsidR="00693094" w:rsidRDefault="00693094" w:rsidP="00693094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094" w:rsidRPr="00DE595E" w:rsidRDefault="00693094" w:rsidP="00693094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95E">
        <w:rPr>
          <w:rFonts w:ascii="Times New Roman" w:hAnsi="Times New Roman" w:cs="Times New Roman"/>
          <w:b/>
          <w:sz w:val="24"/>
          <w:szCs w:val="24"/>
        </w:rPr>
        <w:t>© МГМСУ, 2018</w:t>
      </w:r>
    </w:p>
    <w:p w:rsidR="00693094" w:rsidRDefault="00693094" w:rsidP="00693094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  <w:r w:rsidRPr="00FA0860">
        <w:rPr>
          <w:rFonts w:ascii="Times New Roman" w:hAnsi="Times New Roman" w:cs="Times New Roman"/>
          <w:b/>
          <w:sz w:val="28"/>
          <w:szCs w:val="28"/>
        </w:rPr>
        <w:t xml:space="preserve">© </w:t>
      </w:r>
      <w:r w:rsidRPr="00FA0860">
        <w:rPr>
          <w:rFonts w:ascii="Times New Roman" w:hAnsi="Times New Roman" w:cs="Times New Roman"/>
          <w:sz w:val="28"/>
          <w:szCs w:val="28"/>
        </w:rPr>
        <w:t>Панченкова Л.А. (ред.), Майчук Е.Ю., Мартынов А.И., Хамидова Х.А., Юркова Т.Е., Воеводина И.В., Макарова И.А.  2018</w:t>
      </w:r>
    </w:p>
    <w:p w:rsidR="00DC1403" w:rsidRPr="00FA0860" w:rsidRDefault="00DC1403" w:rsidP="00693094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DC1403" w:rsidRPr="00CD076A" w:rsidRDefault="00DC1403" w:rsidP="00DC1403">
      <w:pPr>
        <w:widowControl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lastRenderedPageBreak/>
        <w:t xml:space="preserve">ОГЛАВЛЕНИЕ </w:t>
      </w:r>
    </w:p>
    <w:p w:rsidR="00DC1403" w:rsidRPr="00CD076A" w:rsidRDefault="00DC1403" w:rsidP="00DC1403">
      <w:pPr>
        <w:pStyle w:val="a3"/>
        <w:widowControl w:val="0"/>
        <w:numPr>
          <w:ilvl w:val="0"/>
          <w:numId w:val="155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>Теоретические основы темы                                                                              4</w:t>
      </w:r>
    </w:p>
    <w:p w:rsidR="00DC1403" w:rsidRPr="00CD076A" w:rsidRDefault="00DC1403" w:rsidP="00DC1403">
      <w:pPr>
        <w:pStyle w:val="a3"/>
        <w:widowControl w:val="0"/>
        <w:numPr>
          <w:ilvl w:val="0"/>
          <w:numId w:val="155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Мотивационная характеристика темы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DC1403" w:rsidRPr="00CD076A" w:rsidRDefault="00DC1403" w:rsidP="00DC1403">
      <w:pPr>
        <w:pStyle w:val="a3"/>
        <w:widowControl w:val="0"/>
        <w:numPr>
          <w:ilvl w:val="0"/>
          <w:numId w:val="155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Этапы диагностического поиска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25</w:t>
      </w:r>
    </w:p>
    <w:p w:rsidR="00DC1403" w:rsidRPr="00CD076A" w:rsidRDefault="00DC1403" w:rsidP="00DC1403">
      <w:pPr>
        <w:pStyle w:val="a3"/>
        <w:widowControl w:val="0"/>
        <w:numPr>
          <w:ilvl w:val="0"/>
          <w:numId w:val="155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Тестовые задания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46</w:t>
      </w:r>
    </w:p>
    <w:p w:rsidR="00DC1403" w:rsidRDefault="00DC1403" w:rsidP="00DC1403">
      <w:pPr>
        <w:pStyle w:val="a3"/>
        <w:widowControl w:val="0"/>
        <w:numPr>
          <w:ilvl w:val="0"/>
          <w:numId w:val="155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Литература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59</w:t>
      </w:r>
    </w:p>
    <w:p w:rsidR="00DD6A0C" w:rsidRPr="00DC1403" w:rsidRDefault="00DC1403" w:rsidP="00DC1403">
      <w:pPr>
        <w:pStyle w:val="a3"/>
        <w:widowControl w:val="0"/>
        <w:numPr>
          <w:ilvl w:val="0"/>
          <w:numId w:val="155"/>
        </w:numPr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1403">
        <w:rPr>
          <w:rFonts w:ascii="Times New Roman" w:hAnsi="Times New Roman" w:cs="Times New Roman"/>
          <w:sz w:val="24"/>
          <w:szCs w:val="24"/>
        </w:rPr>
        <w:t xml:space="preserve">Приложения                                                                                                        </w:t>
      </w:r>
      <w:r w:rsidR="00050766">
        <w:rPr>
          <w:rFonts w:ascii="Times New Roman" w:hAnsi="Times New Roman" w:cs="Times New Roman"/>
          <w:sz w:val="24"/>
          <w:szCs w:val="24"/>
        </w:rPr>
        <w:t>60</w:t>
      </w: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403" w:rsidRDefault="00DC1403" w:rsidP="00DC1403">
      <w:pPr>
        <w:widowControl w:val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52A7" w:rsidRPr="007778F2" w:rsidRDefault="007778F2" w:rsidP="00DD6A0C">
      <w:pPr>
        <w:pStyle w:val="a3"/>
        <w:numPr>
          <w:ilvl w:val="0"/>
          <w:numId w:val="7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Теоретические основы темы. </w:t>
      </w:r>
      <w:r w:rsidR="0001633A" w:rsidRPr="007778F2">
        <w:rPr>
          <w:rFonts w:ascii="Times New Roman" w:hAnsi="Times New Roman" w:cs="Times New Roman"/>
          <w:b/>
          <w:bCs/>
          <w:i/>
          <w:sz w:val="24"/>
          <w:szCs w:val="24"/>
        </w:rPr>
        <w:t>Дифференциальная диагностика суставного синдрома</w:t>
      </w:r>
    </w:p>
    <w:p w:rsidR="0001633A" w:rsidRPr="00371CFC" w:rsidRDefault="0001633A" w:rsidP="008718ED">
      <w:pPr>
        <w:jc w:val="both"/>
        <w:rPr>
          <w:rFonts w:ascii="Times New Roman" w:hAnsi="Times New Roman" w:cs="Times New Roman"/>
          <w:sz w:val="24"/>
          <w:szCs w:val="24"/>
        </w:rPr>
      </w:pPr>
      <w:r w:rsidRPr="0001633A">
        <w:rPr>
          <w:rFonts w:ascii="Times New Roman" w:hAnsi="Times New Roman" w:cs="Times New Roman"/>
          <w:b/>
          <w:bCs/>
          <w:i/>
          <w:sz w:val="24"/>
          <w:szCs w:val="24"/>
        </w:rPr>
        <w:t>Суставной синдром</w:t>
      </w:r>
      <w:r w:rsidRPr="0001633A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371CFC">
        <w:rPr>
          <w:rFonts w:ascii="Times New Roman" w:hAnsi="Times New Roman" w:cs="Times New Roman"/>
          <w:sz w:val="24"/>
          <w:szCs w:val="24"/>
        </w:rPr>
        <w:t>это клинический симптомокомплекс, обусловленный поражением анатомических структур суставов.</w:t>
      </w:r>
    </w:p>
    <w:p w:rsidR="00371CFC" w:rsidRDefault="00371CFC" w:rsidP="00371CFC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i/>
          <w:sz w:val="24"/>
          <w:szCs w:val="24"/>
        </w:rPr>
        <w:t>Общая клиническая картина артритов:</w:t>
      </w:r>
    </w:p>
    <w:p w:rsidR="00371CFC" w:rsidRPr="00371CFC" w:rsidRDefault="00371CFC" w:rsidP="00371C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>По течению:</w:t>
      </w:r>
    </w:p>
    <w:p w:rsidR="00E552A7" w:rsidRPr="00371CFC" w:rsidRDefault="00E552A7" w:rsidP="00371CF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>Острые – до 3х месяцев;</w:t>
      </w:r>
    </w:p>
    <w:p w:rsidR="00E552A7" w:rsidRPr="00371CFC" w:rsidRDefault="00E552A7" w:rsidP="00371CF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>Подострые – до 6 месяцев;</w:t>
      </w:r>
    </w:p>
    <w:p w:rsidR="00E552A7" w:rsidRPr="00371CFC" w:rsidRDefault="00E552A7" w:rsidP="00371CF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 xml:space="preserve">Затяжные – до 9 месяцев; </w:t>
      </w:r>
    </w:p>
    <w:p w:rsidR="00E552A7" w:rsidRPr="00371CFC" w:rsidRDefault="00E552A7" w:rsidP="00371CF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>Хронические – свыше 9 месяцев.</w:t>
      </w:r>
    </w:p>
    <w:p w:rsidR="00371CFC" w:rsidRPr="00371CFC" w:rsidRDefault="00371CFC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>По характеру патологического процесса</w:t>
      </w:r>
      <w:r w:rsidRPr="00371CFC">
        <w:rPr>
          <w:rFonts w:ascii="Times New Roman" w:hAnsi="Times New Roman" w:cs="Times New Roman"/>
          <w:sz w:val="24"/>
          <w:szCs w:val="24"/>
        </w:rPr>
        <w:t xml:space="preserve"> поражения суставов подразделяется на следующие типы:</w:t>
      </w:r>
    </w:p>
    <w:p w:rsidR="00E552A7" w:rsidRPr="00371CFC" w:rsidRDefault="00E552A7" w:rsidP="0069309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 xml:space="preserve">Артрит </w:t>
      </w:r>
      <w:r w:rsidRPr="00371CFC">
        <w:rPr>
          <w:rFonts w:ascii="Times New Roman" w:hAnsi="Times New Roman" w:cs="Times New Roman"/>
          <w:sz w:val="24"/>
          <w:szCs w:val="24"/>
        </w:rPr>
        <w:t>– воспаление синовиальной оболочки с выпотом в полость сустава;</w:t>
      </w:r>
    </w:p>
    <w:p w:rsidR="00E552A7" w:rsidRPr="00371CFC" w:rsidRDefault="00E552A7" w:rsidP="0069309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>Артроз</w:t>
      </w:r>
      <w:r w:rsidRPr="00371CFC">
        <w:rPr>
          <w:rFonts w:ascii="Times New Roman" w:hAnsi="Times New Roman" w:cs="Times New Roman"/>
          <w:sz w:val="24"/>
          <w:szCs w:val="24"/>
        </w:rPr>
        <w:t xml:space="preserve"> – поражение суставного хряща и околосуставных тканей со структурными изменениями субхондральной кости, других структур сустава и вторичным синовитом;</w:t>
      </w:r>
    </w:p>
    <w:p w:rsidR="00E552A7" w:rsidRPr="00371CFC" w:rsidRDefault="00E552A7" w:rsidP="0069309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 xml:space="preserve">Периартрит </w:t>
      </w:r>
      <w:r w:rsidRPr="00371CFC">
        <w:rPr>
          <w:rFonts w:ascii="Times New Roman" w:hAnsi="Times New Roman" w:cs="Times New Roman"/>
          <w:sz w:val="24"/>
          <w:szCs w:val="24"/>
        </w:rPr>
        <w:t>– воспаление около суставных тканей, т.е. сухожилий, их влагалищ, серозных сумок и мышц.</w:t>
      </w:r>
    </w:p>
    <w:p w:rsidR="00371CFC" w:rsidRPr="00371CFC" w:rsidRDefault="00371CFC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>По числу суставов</w:t>
      </w:r>
      <w:r w:rsidRPr="00371CFC">
        <w:rPr>
          <w:rFonts w:ascii="Times New Roman" w:hAnsi="Times New Roman" w:cs="Times New Roman"/>
          <w:sz w:val="24"/>
          <w:szCs w:val="24"/>
        </w:rPr>
        <w:t>, три типа поражения:</w:t>
      </w:r>
    </w:p>
    <w:p w:rsidR="00E552A7" w:rsidRPr="00371CFC" w:rsidRDefault="00E552A7" w:rsidP="0069309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>Моноартикулярное – ограничивается повреждением одного сустава;</w:t>
      </w:r>
    </w:p>
    <w:p w:rsidR="00E552A7" w:rsidRPr="00371CFC" w:rsidRDefault="00E552A7" w:rsidP="0069309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>Олигоартикулярное – захватывает два-три сустава;</w:t>
      </w:r>
    </w:p>
    <w:p w:rsidR="00E552A7" w:rsidRPr="00371CFC" w:rsidRDefault="00E552A7" w:rsidP="0069309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sz w:val="24"/>
          <w:szCs w:val="24"/>
        </w:rPr>
        <w:t>Полиартикулярное – поражение четырех суставов и более.</w:t>
      </w:r>
    </w:p>
    <w:p w:rsidR="00371CFC" w:rsidRPr="00371CFC" w:rsidRDefault="00371CFC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CFC">
        <w:rPr>
          <w:rFonts w:ascii="Times New Roman" w:hAnsi="Times New Roman" w:cs="Times New Roman"/>
          <w:b/>
          <w:bCs/>
          <w:sz w:val="24"/>
          <w:szCs w:val="24"/>
        </w:rPr>
        <w:t>Боль в суставе</w:t>
      </w:r>
      <w:r w:rsidRPr="00371CFC">
        <w:rPr>
          <w:rFonts w:ascii="Times New Roman" w:hAnsi="Times New Roman" w:cs="Times New Roman"/>
          <w:sz w:val="24"/>
          <w:szCs w:val="24"/>
        </w:rPr>
        <w:t xml:space="preserve"> различают:</w:t>
      </w:r>
    </w:p>
    <w:p w:rsidR="00E552A7" w:rsidRPr="00371CFC" w:rsidRDefault="00E552A7" w:rsidP="0069309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i/>
          <w:sz w:val="24"/>
          <w:szCs w:val="24"/>
        </w:rPr>
        <w:t>Воспалительные боли</w:t>
      </w:r>
      <w:r w:rsidRPr="00371CFC">
        <w:rPr>
          <w:rFonts w:ascii="Times New Roman" w:hAnsi="Times New Roman" w:cs="Times New Roman"/>
          <w:sz w:val="24"/>
          <w:szCs w:val="24"/>
        </w:rPr>
        <w:t xml:space="preserve"> – зависят от степени выраженности суставного воспаления и могут быть различной интенсивности. Усиливаются во второй половине ночи, иногда сочетаются с чувством скованности в суставах и уменьшаются после начала движения.</w:t>
      </w:r>
    </w:p>
    <w:p w:rsidR="00E552A7" w:rsidRPr="00371CFC" w:rsidRDefault="00E552A7" w:rsidP="0069309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i/>
          <w:sz w:val="24"/>
          <w:szCs w:val="24"/>
        </w:rPr>
        <w:t>Механические боли</w:t>
      </w:r>
      <w:r w:rsidRPr="00371CFC">
        <w:rPr>
          <w:rFonts w:ascii="Times New Roman" w:hAnsi="Times New Roman" w:cs="Times New Roman"/>
          <w:sz w:val="24"/>
          <w:szCs w:val="24"/>
        </w:rPr>
        <w:t xml:space="preserve"> – чаще всего имеют не острый, ноющий характер, нарастают после физической нагрузки и стихают в покое. Более выражены в конце дня и в первой половине ночи, обычно уменьшаются к утру.</w:t>
      </w:r>
    </w:p>
    <w:p w:rsidR="008362EC" w:rsidRPr="008362EC" w:rsidRDefault="008362EC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b/>
          <w:bCs/>
          <w:sz w:val="24"/>
          <w:szCs w:val="24"/>
        </w:rPr>
        <w:t>Припухлость сустава</w:t>
      </w:r>
      <w:r w:rsidRPr="008362EC">
        <w:rPr>
          <w:rFonts w:ascii="Times New Roman" w:hAnsi="Times New Roman" w:cs="Times New Roman"/>
          <w:sz w:val="24"/>
          <w:szCs w:val="24"/>
        </w:rPr>
        <w:t xml:space="preserve"> – появлением отека синовиальной оболочки и мягких тканей, окружающих сустав, выпотом в полость сустава.</w:t>
      </w:r>
    </w:p>
    <w:p w:rsidR="00E552A7" w:rsidRPr="008362EC" w:rsidRDefault="00E552A7" w:rsidP="0069309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bCs/>
          <w:i/>
          <w:sz w:val="24"/>
          <w:szCs w:val="24"/>
        </w:rPr>
        <w:t>Дефигурация сустава</w:t>
      </w:r>
      <w:r w:rsidRPr="008362EC">
        <w:rPr>
          <w:rFonts w:ascii="Times New Roman" w:hAnsi="Times New Roman" w:cs="Times New Roman"/>
          <w:sz w:val="24"/>
          <w:szCs w:val="24"/>
        </w:rPr>
        <w:t xml:space="preserve"> – припухлость, гипертрофия синовиальной оболочки, фиброзно-склеротические процессы в параартикулярных тканях приводит к изменению формы сустава, которое может быть и преходящим.</w:t>
      </w:r>
    </w:p>
    <w:p w:rsidR="00E552A7" w:rsidRPr="008362EC" w:rsidRDefault="00E552A7" w:rsidP="0069309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bCs/>
          <w:i/>
          <w:sz w:val="24"/>
          <w:szCs w:val="24"/>
        </w:rPr>
        <w:t>Деформация сустава</w:t>
      </w:r>
      <w:r w:rsidRPr="008362EC">
        <w:rPr>
          <w:rFonts w:ascii="Times New Roman" w:hAnsi="Times New Roman" w:cs="Times New Roman"/>
          <w:sz w:val="24"/>
          <w:szCs w:val="24"/>
        </w:rPr>
        <w:t xml:space="preserve"> – стойкое изменение формы сустава за счет костных разрастаний, деструкции суставных концов костей, развития анкилозов, повреждения мышечно-связачного аппарата, подвывихов.</w:t>
      </w:r>
    </w:p>
    <w:p w:rsidR="008362EC" w:rsidRPr="008362EC" w:rsidRDefault="008362EC" w:rsidP="006930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2EC">
        <w:rPr>
          <w:rFonts w:ascii="Times New Roman" w:hAnsi="Times New Roman" w:cs="Times New Roman"/>
          <w:b/>
          <w:sz w:val="24"/>
          <w:szCs w:val="24"/>
        </w:rPr>
        <w:t> </w:t>
      </w:r>
      <w:r w:rsidRPr="008362EC">
        <w:rPr>
          <w:rFonts w:ascii="Times New Roman" w:hAnsi="Times New Roman" w:cs="Times New Roman"/>
          <w:b/>
          <w:bCs/>
          <w:sz w:val="24"/>
          <w:szCs w:val="24"/>
        </w:rPr>
        <w:t xml:space="preserve">Гиперемия кожи над суставом: </w:t>
      </w:r>
    </w:p>
    <w:p w:rsidR="00E552A7" w:rsidRPr="008362EC" w:rsidRDefault="00E552A7" w:rsidP="0069309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sz w:val="24"/>
          <w:szCs w:val="24"/>
        </w:rPr>
        <w:t>Ярко-красная окраска кожи над суставом наблюдается при подагрическом артрите, особенно при поражении большого пальца стопы.</w:t>
      </w:r>
    </w:p>
    <w:p w:rsidR="00E552A7" w:rsidRPr="008362EC" w:rsidRDefault="00E552A7" w:rsidP="0069309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sz w:val="24"/>
          <w:szCs w:val="24"/>
        </w:rPr>
        <w:t>Малиново-красная (багрово-синюшная) – возникает при псориатическом артрите.</w:t>
      </w:r>
    </w:p>
    <w:p w:rsidR="00E552A7" w:rsidRPr="008362EC" w:rsidRDefault="00E552A7" w:rsidP="0069309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sz w:val="24"/>
          <w:szCs w:val="24"/>
        </w:rPr>
        <w:t>Гиперпигментация кожи обычно развивается при склеродермии.</w:t>
      </w:r>
    </w:p>
    <w:p w:rsidR="00E552A7" w:rsidRPr="008362EC" w:rsidRDefault="00E552A7" w:rsidP="0069309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2EC">
        <w:rPr>
          <w:rFonts w:ascii="Times New Roman" w:hAnsi="Times New Roman" w:cs="Times New Roman"/>
          <w:sz w:val="24"/>
          <w:szCs w:val="24"/>
        </w:rPr>
        <w:lastRenderedPageBreak/>
        <w:t>Покраснение кожи над суставом возникает при септическом артрите, иногда может быть и при реактивном артрите.</w:t>
      </w:r>
    </w:p>
    <w:p w:rsidR="008362EC" w:rsidRDefault="00813604" w:rsidP="00813604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i/>
          <w:sz w:val="24"/>
          <w:szCs w:val="24"/>
        </w:rPr>
        <w:t>Рабочая классификация и номенклатура ревматических болезней: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Ревматизм;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Диффузные болезни соединительной ткани;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Системные васкулиты;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Ревматоидный артрит;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Ювенильный артрит;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Болезнь Бехтерева и др. артриты, сочетанные со спондилоартрозом (б-нь Рейтера, псориатический артрит, артрит при НЯК, б-ни Крона);</w:t>
      </w:r>
    </w:p>
    <w:p w:rsidR="00E552A7" w:rsidRPr="00813604" w:rsidRDefault="00E552A7" w:rsidP="008136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Артриты связанные с инфекцией:</w:t>
      </w:r>
    </w:p>
    <w:p w:rsidR="00813604" w:rsidRPr="00813604" w:rsidRDefault="00813604" w:rsidP="008136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        1. бактерии, вирусы, грибы;</w:t>
      </w:r>
    </w:p>
    <w:p w:rsidR="00813604" w:rsidRPr="00813604" w:rsidRDefault="00813604" w:rsidP="008136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        2. реактивные артриты (постэнтероколитические,  урогенные). </w:t>
      </w:r>
    </w:p>
    <w:p w:rsidR="00E552A7" w:rsidRPr="00813604" w:rsidRDefault="00E552A7" w:rsidP="008136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 Микрокристаллические артриты (подагра первичная и вторичная псевдоподагра);</w:t>
      </w:r>
    </w:p>
    <w:p w:rsidR="00E552A7" w:rsidRPr="00813604" w:rsidRDefault="00E552A7" w:rsidP="008136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Остеоартроз первичный и вторичный;</w:t>
      </w:r>
    </w:p>
    <w:p w:rsidR="00E552A7" w:rsidRPr="00813604" w:rsidRDefault="00E552A7" w:rsidP="008136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Другие заболевания суставов (хондроматоз);</w:t>
      </w:r>
    </w:p>
    <w:p w:rsidR="00E552A7" w:rsidRPr="00813604" w:rsidRDefault="00E552A7" w:rsidP="008136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Болезни внесуставных мягких тканей (энтезопатии, бурситы, миозиты, узловатая эритема);</w:t>
      </w:r>
    </w:p>
    <w:p w:rsidR="00E552A7" w:rsidRPr="00813604" w:rsidRDefault="00E552A7" w:rsidP="008136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Болезни костей и хрящей;</w:t>
      </w:r>
    </w:p>
    <w:p w:rsidR="00E552A7" w:rsidRPr="00813604" w:rsidRDefault="00E552A7" w:rsidP="008136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Артропатии при неревматических заболеваниях (эндокринных заболеваниях, гемохроматозе, паранеопластических процессах, саркоидозе, врожденный дефект метаболизма соединительной ткани). </w:t>
      </w:r>
    </w:p>
    <w:p w:rsidR="00813604" w:rsidRPr="0001633A" w:rsidRDefault="00813604" w:rsidP="0081360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62EC" w:rsidRPr="00813604" w:rsidRDefault="00813604" w:rsidP="0069309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i/>
          <w:sz w:val="24"/>
          <w:szCs w:val="24"/>
        </w:rPr>
        <w:t>Ревматический артрит</w:t>
      </w:r>
    </w:p>
    <w:p w:rsidR="00E552A7" w:rsidRPr="00813604" w:rsidRDefault="00E552A7" w:rsidP="0069309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Это токсико-иммунологическое системное воспалительное заболевание соединительной ткани с преимущественной локализацией процесса в ССС, а также в коже, суставах, мозге, развевающееся у предрасположенных лиц на фоне острой инфекции, вызванной – </w:t>
      </w:r>
      <w:r w:rsidRPr="00813604">
        <w:rPr>
          <w:rFonts w:ascii="Times New Roman" w:hAnsi="Times New Roman" w:cs="Times New Roman"/>
          <w:sz w:val="24"/>
          <w:szCs w:val="24"/>
          <w:lang w:val="el-GR"/>
        </w:rPr>
        <w:t>β</w:t>
      </w:r>
      <w:r w:rsidRPr="00813604">
        <w:rPr>
          <w:rFonts w:ascii="Times New Roman" w:hAnsi="Times New Roman" w:cs="Times New Roman"/>
          <w:sz w:val="24"/>
          <w:szCs w:val="24"/>
        </w:rPr>
        <w:t>-гемолитическим стрептококком группы А. Суставы поражаются у 40% больных.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Критерии по Киселю-Джонсону-Нестерову: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Основные проявления: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Кардит и ревмокардит;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Полиартрит: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Симметричность поражения крупных суставов;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Летучий характер болей;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Синовит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Хорея.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Кольцевидная эритема;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Ревматические узелки.</w:t>
      </w:r>
    </w:p>
    <w:p w:rsidR="00E552A7" w:rsidRPr="00813604" w:rsidRDefault="00E552A7" w:rsidP="0069309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Ревматологический анамнез.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Дополнительные проявления:</w:t>
      </w:r>
    </w:p>
    <w:p w:rsidR="00E552A7" w:rsidRPr="00813604" w:rsidRDefault="00E552A7" w:rsidP="0069309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лихорадка;</w:t>
      </w:r>
    </w:p>
    <w:p w:rsidR="00E552A7" w:rsidRPr="00813604" w:rsidRDefault="00E552A7" w:rsidP="0069309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утомляемость;</w:t>
      </w:r>
    </w:p>
    <w:p w:rsidR="00E552A7" w:rsidRPr="00813604" w:rsidRDefault="00E552A7" w:rsidP="0069309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адинамия;</w:t>
      </w:r>
    </w:p>
    <w:p w:rsidR="00E552A7" w:rsidRPr="00813604" w:rsidRDefault="00E552A7" w:rsidP="0069309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вазомоторная лабильность и бледность кожных покровов, потливость;</w:t>
      </w:r>
    </w:p>
    <w:p w:rsidR="00E552A7" w:rsidRPr="00813604" w:rsidRDefault="00E552A7" w:rsidP="0069309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lastRenderedPageBreak/>
        <w:t>абдоминальный синдром.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Лабораторные показатели: </w:t>
      </w:r>
      <w:r w:rsidRPr="00813604">
        <w:rPr>
          <w:rFonts w:ascii="Times New Roman" w:hAnsi="Times New Roman" w:cs="Times New Roman"/>
          <w:sz w:val="24"/>
          <w:szCs w:val="24"/>
        </w:rPr>
        <w:t xml:space="preserve">СРБ, фибриноген, сиаловая проба, титры </w:t>
      </w:r>
      <w:r w:rsidRPr="0081360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13604">
        <w:rPr>
          <w:rFonts w:ascii="Times New Roman" w:hAnsi="Times New Roman" w:cs="Times New Roman"/>
          <w:sz w:val="24"/>
          <w:szCs w:val="24"/>
        </w:rPr>
        <w:t xml:space="preserve">СЛ-О, ↑СОЭ, диспротеинемия, увеличение α2 и γ-глобулинов признаки миокардита, ЭКГ – удлинение интервала </w:t>
      </w:r>
      <w:r w:rsidRPr="00813604">
        <w:rPr>
          <w:rFonts w:ascii="Times New Roman" w:hAnsi="Times New Roman" w:cs="Times New Roman"/>
          <w:sz w:val="24"/>
          <w:szCs w:val="24"/>
          <w:lang w:val="en-US"/>
        </w:rPr>
        <w:t>PQ</w:t>
      </w:r>
      <w:r w:rsidRPr="00813604">
        <w:rPr>
          <w:rFonts w:ascii="Times New Roman" w:hAnsi="Times New Roman" w:cs="Times New Roman"/>
          <w:sz w:val="24"/>
          <w:szCs w:val="24"/>
        </w:rPr>
        <w:t xml:space="preserve"> (АВ блокада </w:t>
      </w:r>
      <w:r w:rsidRPr="0081360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13604">
        <w:rPr>
          <w:rFonts w:ascii="Times New Roman" w:hAnsi="Times New Roman" w:cs="Times New Roman"/>
          <w:sz w:val="24"/>
          <w:szCs w:val="24"/>
        </w:rPr>
        <w:t>степени).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Лечение: 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     Этиологическое лечение: </w:t>
      </w:r>
      <w:r w:rsidRPr="00813604">
        <w:rPr>
          <w:rFonts w:ascii="Times New Roman" w:hAnsi="Times New Roman" w:cs="Times New Roman"/>
          <w:sz w:val="24"/>
          <w:szCs w:val="24"/>
        </w:rPr>
        <w:t>бицилин-5 по 1200000-1500000ЕД калиевой или натриевой соли каждые 2 недели в течение 1,5-2 мес., а затем через 21 день.</w:t>
      </w:r>
    </w:p>
    <w:p w:rsidR="00E552A7" w:rsidRPr="00813604" w:rsidRDefault="00E552A7" w:rsidP="00693094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Пенициллины/цефалоспорины+аминогликозиды и/или фторхинолоны от 28 до 86 дней.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     Купирование воспалительного процесса: </w:t>
      </w:r>
    </w:p>
    <w:p w:rsidR="00E552A7" w:rsidRPr="00813604" w:rsidRDefault="00E552A7" w:rsidP="0069309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НПВС:</w:t>
      </w:r>
      <w:r w:rsidRPr="00813604">
        <w:rPr>
          <w:rFonts w:ascii="Times New Roman" w:hAnsi="Times New Roman" w:cs="Times New Roman"/>
          <w:sz w:val="24"/>
          <w:szCs w:val="24"/>
        </w:rPr>
        <w:t xml:space="preserve"> (препараты выбора): индометацин (метиндол), вольтарен (ортофен). 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     При отсутствии препаратов применяется:</w:t>
      </w:r>
    </w:p>
    <w:p w:rsidR="00E552A7" w:rsidRPr="00813604" w:rsidRDefault="00E552A7" w:rsidP="00693094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ацетилсалициловая кислота 1г 4р/сут;</w:t>
      </w:r>
    </w:p>
    <w:p w:rsidR="00E552A7" w:rsidRPr="00813604" w:rsidRDefault="00E552A7" w:rsidP="00693094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ибупрофен (бруфен) по 0,4г 4р/д.</w:t>
      </w:r>
    </w:p>
    <w:p w:rsidR="00E552A7" w:rsidRPr="00813604" w:rsidRDefault="00E552A7" w:rsidP="00693094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ГКС.</w:t>
      </w:r>
    </w:p>
    <w:p w:rsid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Ревматоидный артрит –  </w:t>
      </w:r>
      <w:r w:rsidRPr="00813604">
        <w:rPr>
          <w:rFonts w:ascii="Times New Roman" w:hAnsi="Times New Roman" w:cs="Times New Roman"/>
          <w:sz w:val="24"/>
          <w:szCs w:val="24"/>
        </w:rPr>
        <w:t>это аутоиммунное ревматическое заболевание неизвестной этиологии, характеризующееся хроническим эрозивным артритом (синовитом) и системным поражением внутренних органов.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13604" w:rsidRDefault="00813604" w:rsidP="00693094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Классификация ревматоидного артрита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Cs/>
          <w:sz w:val="24"/>
          <w:szCs w:val="24"/>
        </w:rPr>
        <w:t>(принята на заседании Пленума Ассоциации ревматологов России 30 сентября 2007 г.)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диагноз: </w:t>
      </w:r>
    </w:p>
    <w:p w:rsidR="00E552A7" w:rsidRPr="00813604" w:rsidRDefault="00E552A7" w:rsidP="00693094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Ревматоидный артрит серопозитивный (М05.8);</w:t>
      </w:r>
    </w:p>
    <w:p w:rsidR="00E552A7" w:rsidRPr="00813604" w:rsidRDefault="00E552A7" w:rsidP="00693094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Ревматоидный артрит серонегативный (М06.0);</w:t>
      </w:r>
    </w:p>
    <w:p w:rsidR="00E552A7" w:rsidRPr="00813604" w:rsidRDefault="00E552A7" w:rsidP="00693094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Особые клинические формы ревматоидного артрита: </w:t>
      </w:r>
    </w:p>
    <w:p w:rsidR="00E552A7" w:rsidRPr="00813604" w:rsidRDefault="00E552A7" w:rsidP="00693094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синдром Фелти (М05.0); </w:t>
      </w:r>
    </w:p>
    <w:p w:rsidR="00E552A7" w:rsidRPr="00813604" w:rsidRDefault="00E552A7" w:rsidP="00693094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болезнь Стилла, развившаяся у взрослых (М06.1);</w:t>
      </w:r>
    </w:p>
    <w:p w:rsidR="00E552A7" w:rsidRPr="00813604" w:rsidRDefault="00E552A7" w:rsidP="00693094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Ревматоидный артрит вероятный (М05.9, М06.4, М06.9).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Клиническая стадия: </w:t>
      </w:r>
    </w:p>
    <w:p w:rsidR="00E552A7" w:rsidRPr="00813604" w:rsidRDefault="00E552A7" w:rsidP="00693094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Очень ранняя стадия: длительность болезни &lt;6 месяцев;</w:t>
      </w:r>
    </w:p>
    <w:p w:rsidR="00E552A7" w:rsidRPr="00813604" w:rsidRDefault="00E552A7" w:rsidP="00693094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Ранняя стадия: длительность болезни 6 мес. – 1 год;</w:t>
      </w:r>
    </w:p>
    <w:p w:rsidR="00E552A7" w:rsidRPr="00813604" w:rsidRDefault="00E552A7" w:rsidP="00693094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Развернутая стадия: длительность болезни &gt; 1 года при наличии типичной симптоматики РА;</w:t>
      </w:r>
    </w:p>
    <w:p w:rsidR="00E552A7" w:rsidRPr="00813604" w:rsidRDefault="00E552A7" w:rsidP="00693094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Поздняя стадия: длительность болезни 2 года и более + выраженная деструкции мелких (</w:t>
      </w:r>
      <w:r w:rsidRPr="0081360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13604">
        <w:rPr>
          <w:rFonts w:ascii="Times New Roman" w:hAnsi="Times New Roman" w:cs="Times New Roman"/>
          <w:sz w:val="24"/>
          <w:szCs w:val="24"/>
        </w:rPr>
        <w:t>-</w:t>
      </w:r>
      <w:r w:rsidRPr="0081360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13604">
        <w:rPr>
          <w:rFonts w:ascii="Times New Roman" w:hAnsi="Times New Roman" w:cs="Times New Roman"/>
          <w:sz w:val="24"/>
          <w:szCs w:val="24"/>
        </w:rPr>
        <w:t xml:space="preserve"> рентгенологическая стадия) и крупных суставов, наличие осложнений. 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Активность болезни:</w:t>
      </w:r>
    </w:p>
    <w:p w:rsidR="00E552A7" w:rsidRPr="00813604" w:rsidRDefault="00E552A7" w:rsidP="006930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0 = ремиссия (DAS28 &lt; 2,6)</w:t>
      </w:r>
    </w:p>
    <w:p w:rsidR="00E552A7" w:rsidRPr="00813604" w:rsidRDefault="00E552A7" w:rsidP="006930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1 = низкая (2,6&lt; DAS28 &lt;3,2)</w:t>
      </w:r>
    </w:p>
    <w:p w:rsidR="00E552A7" w:rsidRPr="00813604" w:rsidRDefault="00E552A7" w:rsidP="006930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2 = средняя (DAS28 3,2 - 5,1)</w:t>
      </w:r>
    </w:p>
    <w:p w:rsidR="00E552A7" w:rsidRPr="00813604" w:rsidRDefault="00E552A7" w:rsidP="0069309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3 = высокая (DAS28 &gt; 5,1)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Внесуставные (системные) проявления: 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Ревматоидные узелки;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Кожный васкулит (язвенно-некротический васкулит, инфаркты ногтевого ложа, дигитальный артериит, ливедо-ангиит);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lastRenderedPageBreak/>
        <w:t>Васкулит других органов;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Нейропатия (мононеврит, полинейропатия);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Плеврит (сухой, выпотной), перикардит (сухой, выпотной);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Синдром Шегрена;</w:t>
      </w:r>
    </w:p>
    <w:p w:rsidR="00E552A7" w:rsidRPr="00813604" w:rsidRDefault="00E552A7" w:rsidP="00693094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Поражение глаз (склерит, эписклерит, васкулит сетчатки). </w:t>
      </w:r>
    </w:p>
    <w:p w:rsidR="00813604" w:rsidRPr="00813604" w:rsidRDefault="00813604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>Инструментальная характеристика:</w:t>
      </w:r>
    </w:p>
    <w:p w:rsidR="00E552A7" w:rsidRPr="00813604" w:rsidRDefault="00E552A7" w:rsidP="00693094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b/>
          <w:bCs/>
          <w:sz w:val="24"/>
          <w:szCs w:val="24"/>
        </w:rPr>
        <w:t xml:space="preserve">Наличие эрозий </w:t>
      </w:r>
      <w:r w:rsidRPr="00813604">
        <w:rPr>
          <w:rFonts w:ascii="Times New Roman" w:hAnsi="Times New Roman" w:cs="Times New Roman"/>
          <w:sz w:val="24"/>
          <w:szCs w:val="24"/>
        </w:rPr>
        <w:t>(с использованием рентгенографии, возможно МРТ, УЗИ):</w:t>
      </w:r>
    </w:p>
    <w:p w:rsidR="00E552A7" w:rsidRPr="00813604" w:rsidRDefault="00E552A7" w:rsidP="00693094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 xml:space="preserve">неэрозивный; </w:t>
      </w:r>
    </w:p>
    <w:p w:rsidR="00E552A7" w:rsidRPr="00813604" w:rsidRDefault="00E552A7" w:rsidP="00693094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604">
        <w:rPr>
          <w:rFonts w:ascii="Times New Roman" w:hAnsi="Times New Roman" w:cs="Times New Roman"/>
          <w:sz w:val="24"/>
          <w:szCs w:val="24"/>
        </w:rPr>
        <w:t>эрозивный;</w:t>
      </w:r>
    </w:p>
    <w:p w:rsidR="00397977" w:rsidRPr="00397977" w:rsidRDefault="00397977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b/>
          <w:bCs/>
          <w:sz w:val="24"/>
          <w:szCs w:val="24"/>
        </w:rPr>
        <w:t>Дополнительная иммунологическая характеристика – антицитруллиновые антитела:</w:t>
      </w:r>
      <w:r w:rsidRPr="003979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2A7" w:rsidRPr="00397977" w:rsidRDefault="00E552A7" w:rsidP="00693094">
      <w:pPr>
        <w:numPr>
          <w:ilvl w:val="1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>АЦЦП – позитивный;</w:t>
      </w:r>
    </w:p>
    <w:p w:rsidR="00E552A7" w:rsidRPr="00397977" w:rsidRDefault="00E552A7" w:rsidP="00693094">
      <w:pPr>
        <w:numPr>
          <w:ilvl w:val="1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 xml:space="preserve">АЦЦП – негативный. </w:t>
      </w:r>
    </w:p>
    <w:p w:rsidR="00397977" w:rsidRPr="00397977" w:rsidRDefault="00397977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b/>
          <w:bCs/>
          <w:sz w:val="24"/>
          <w:szCs w:val="24"/>
        </w:rPr>
        <w:t xml:space="preserve">Функциональный класс: </w:t>
      </w:r>
    </w:p>
    <w:p w:rsidR="00E552A7" w:rsidRPr="00397977" w:rsidRDefault="00E552A7" w:rsidP="00693094">
      <w:pPr>
        <w:numPr>
          <w:ilvl w:val="2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  <w:u w:val="single"/>
        </w:rPr>
        <w:t>полностью сохранены</w:t>
      </w:r>
      <w:r w:rsidRPr="00397977">
        <w:rPr>
          <w:rFonts w:ascii="Times New Roman" w:hAnsi="Times New Roman" w:cs="Times New Roman"/>
          <w:sz w:val="24"/>
          <w:szCs w:val="24"/>
        </w:rPr>
        <w:t>: самообслуживание, непрофессиональная и профессиональная деятельность;</w:t>
      </w:r>
    </w:p>
    <w:p w:rsidR="00E552A7" w:rsidRPr="00397977" w:rsidRDefault="00E552A7" w:rsidP="00693094">
      <w:pPr>
        <w:numPr>
          <w:ilvl w:val="2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  <w:u w:val="single"/>
        </w:rPr>
        <w:t>сохранены</w:t>
      </w:r>
      <w:r w:rsidRPr="00397977">
        <w:rPr>
          <w:rFonts w:ascii="Times New Roman" w:hAnsi="Times New Roman" w:cs="Times New Roman"/>
          <w:sz w:val="24"/>
          <w:szCs w:val="24"/>
        </w:rPr>
        <w:t xml:space="preserve">: самообслуживание, профессиональная деятельность, </w:t>
      </w:r>
    </w:p>
    <w:p w:rsidR="00E552A7" w:rsidRPr="00397977" w:rsidRDefault="00E552A7" w:rsidP="00693094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  <w:u w:val="single"/>
        </w:rPr>
        <w:t>ограничена</w:t>
      </w:r>
      <w:r w:rsidRPr="00397977">
        <w:rPr>
          <w:rFonts w:ascii="Times New Roman" w:hAnsi="Times New Roman" w:cs="Times New Roman"/>
          <w:sz w:val="24"/>
          <w:szCs w:val="24"/>
        </w:rPr>
        <w:t>: непрофессиональная деятельность;</w:t>
      </w:r>
    </w:p>
    <w:p w:rsidR="00E552A7" w:rsidRPr="00397977" w:rsidRDefault="00E552A7" w:rsidP="00693094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  <w:u w:val="single"/>
        </w:rPr>
        <w:t>сохранено</w:t>
      </w:r>
      <w:r w:rsidRPr="00397977">
        <w:rPr>
          <w:rFonts w:ascii="Times New Roman" w:hAnsi="Times New Roman" w:cs="Times New Roman"/>
          <w:sz w:val="24"/>
          <w:szCs w:val="24"/>
        </w:rPr>
        <w:t xml:space="preserve">: самообслуживание, </w:t>
      </w:r>
    </w:p>
    <w:p w:rsidR="00E552A7" w:rsidRPr="00397977" w:rsidRDefault="00E552A7" w:rsidP="00693094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  <w:u w:val="single"/>
        </w:rPr>
        <w:t>ограничены</w:t>
      </w:r>
      <w:r w:rsidRPr="00397977">
        <w:rPr>
          <w:rFonts w:ascii="Times New Roman" w:hAnsi="Times New Roman" w:cs="Times New Roman"/>
          <w:sz w:val="24"/>
          <w:szCs w:val="24"/>
        </w:rPr>
        <w:t>: профессиональная и непрофессиональная деятельность;</w:t>
      </w:r>
    </w:p>
    <w:p w:rsidR="00E552A7" w:rsidRPr="00397977" w:rsidRDefault="00E552A7" w:rsidP="00693094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  <w:u w:val="single"/>
        </w:rPr>
        <w:t>ограничены</w:t>
      </w:r>
      <w:r w:rsidRPr="00397977">
        <w:rPr>
          <w:rFonts w:ascii="Times New Roman" w:hAnsi="Times New Roman" w:cs="Times New Roman"/>
          <w:sz w:val="24"/>
          <w:szCs w:val="24"/>
        </w:rPr>
        <w:t xml:space="preserve">: самообслуживание, профессиональная и непрофессиональная деятельность. </w:t>
      </w:r>
    </w:p>
    <w:p w:rsidR="00397977" w:rsidRPr="00397977" w:rsidRDefault="00397977" w:rsidP="00693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b/>
          <w:bCs/>
          <w:sz w:val="24"/>
          <w:szCs w:val="24"/>
        </w:rPr>
        <w:t xml:space="preserve">Осложнения: 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>вторичный системный амилоидоз;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>вторичный артроз;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 xml:space="preserve">остеопороз (системный); 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>остеонекроз;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>туннельные синдромы (синдром карпального канала, синдромы сдавления локтевого, большеберцового нервов);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>подвывих в атланто-аксиальном суставе, в том числе с миелопатией, нестабильность шейного отдела позвоночника;</w:t>
      </w:r>
    </w:p>
    <w:p w:rsidR="00E552A7" w:rsidRPr="00397977" w:rsidRDefault="00E552A7" w:rsidP="0069309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77">
        <w:rPr>
          <w:rFonts w:ascii="Times New Roman" w:hAnsi="Times New Roman" w:cs="Times New Roman"/>
          <w:sz w:val="24"/>
          <w:szCs w:val="24"/>
        </w:rPr>
        <w:t xml:space="preserve">атеросклероз. </w:t>
      </w:r>
    </w:p>
    <w:p w:rsidR="00813604" w:rsidRDefault="0037439C" w:rsidP="00DC140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439C">
        <w:rPr>
          <w:rFonts w:ascii="Times New Roman" w:hAnsi="Times New Roman" w:cs="Times New Roman"/>
          <w:b/>
          <w:bCs/>
          <w:sz w:val="24"/>
          <w:szCs w:val="24"/>
        </w:rPr>
        <w:t>Примеры формулировки клинических диагнозов:</w:t>
      </w:r>
    </w:p>
    <w:p w:rsidR="00E552A7" w:rsidRPr="0037439C" w:rsidRDefault="00E552A7" w:rsidP="00DC1403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39C">
        <w:rPr>
          <w:rFonts w:ascii="Times New Roman" w:hAnsi="Times New Roman" w:cs="Times New Roman"/>
          <w:sz w:val="24"/>
          <w:szCs w:val="24"/>
        </w:rPr>
        <w:t>Ревматоидный артрит серопозитивный (М05.8), развернутая стадия, активность II, эрозивный (рентгенологическая стадия II), с системными проявлениями (ревматоидные узелки), АЦЦП (-), ФК II.</w:t>
      </w:r>
    </w:p>
    <w:p w:rsidR="00E552A7" w:rsidRPr="0037439C" w:rsidRDefault="00E552A7" w:rsidP="00DC1403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39C">
        <w:rPr>
          <w:rFonts w:ascii="Times New Roman" w:hAnsi="Times New Roman" w:cs="Times New Roman"/>
          <w:sz w:val="24"/>
          <w:szCs w:val="24"/>
        </w:rPr>
        <w:t>Ревматоидный артрит серонегативный (М06.0), ранняя стадия, активность III, неэрозивный (рентгенологическая стадия I), АЦЦП (+), ФК I.</w:t>
      </w:r>
    </w:p>
    <w:p w:rsidR="00E552A7" w:rsidRPr="0037439C" w:rsidRDefault="00E552A7" w:rsidP="00DC1403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39C">
        <w:rPr>
          <w:rFonts w:ascii="Times New Roman" w:hAnsi="Times New Roman" w:cs="Times New Roman"/>
          <w:sz w:val="24"/>
          <w:szCs w:val="24"/>
        </w:rPr>
        <w:t>Ревматоидный артрит серопозитивный (М05.8), поздняя стадия, эрозивный (рентгенологическая стадия III), активность II, с системными проявлениями (ревматоидные узелки, дигитальный артериит), АЦЦП (? – не исследовано), ФК III, осложнения – синдром карпального канала справа, вторичный амилоидоз с поражением почек.</w:t>
      </w:r>
    </w:p>
    <w:p w:rsidR="00E552A7" w:rsidRPr="0037439C" w:rsidRDefault="00E552A7" w:rsidP="00DC1403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39C">
        <w:rPr>
          <w:rFonts w:ascii="Times New Roman" w:hAnsi="Times New Roman" w:cs="Times New Roman"/>
          <w:sz w:val="24"/>
          <w:szCs w:val="24"/>
        </w:rPr>
        <w:t>Вероятный ревматоидный артрит (М06.9), серонегативный, ранняя стадия, активность II, неэрозивный (рентгенологическая стадия I), АЦЦП (+), ФК I.</w:t>
      </w:r>
    </w:p>
    <w:p w:rsidR="0037439C" w:rsidRPr="0037439C" w:rsidRDefault="0037439C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39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Суставной синдром при ревматоидном артрите: </w:t>
      </w:r>
    </w:p>
    <w:p w:rsidR="00E552A7" w:rsidRPr="0037439C" w:rsidRDefault="00E552A7" w:rsidP="00DC1403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39C">
        <w:rPr>
          <w:rFonts w:ascii="Times New Roman" w:hAnsi="Times New Roman" w:cs="Times New Roman"/>
          <w:sz w:val="24"/>
          <w:szCs w:val="24"/>
        </w:rPr>
        <w:t xml:space="preserve">Двухстороннее симметричное поражение мелких суставов: </w:t>
      </w:r>
      <w:r w:rsidRPr="0037439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7439C">
        <w:rPr>
          <w:rFonts w:ascii="Times New Roman" w:hAnsi="Times New Roman" w:cs="Times New Roman"/>
          <w:sz w:val="24"/>
          <w:szCs w:val="24"/>
        </w:rPr>
        <w:t>-</w:t>
      </w:r>
      <w:r w:rsidRPr="003743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7439C">
        <w:rPr>
          <w:rFonts w:ascii="Times New Roman" w:hAnsi="Times New Roman" w:cs="Times New Roman"/>
          <w:sz w:val="24"/>
          <w:szCs w:val="24"/>
        </w:rPr>
        <w:t xml:space="preserve"> пястно-фаланговые суставы, проксимальные межфаланговые суставы,  </w:t>
      </w:r>
      <w:r w:rsidRPr="0037439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7439C">
        <w:rPr>
          <w:rFonts w:ascii="Times New Roman" w:hAnsi="Times New Roman" w:cs="Times New Roman"/>
          <w:sz w:val="24"/>
          <w:szCs w:val="24"/>
        </w:rPr>
        <w:t xml:space="preserve">, </w:t>
      </w:r>
      <w:r w:rsidRPr="003743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7439C">
        <w:rPr>
          <w:rFonts w:ascii="Times New Roman" w:hAnsi="Times New Roman" w:cs="Times New Roman"/>
          <w:sz w:val="24"/>
          <w:szCs w:val="24"/>
        </w:rPr>
        <w:t xml:space="preserve">, </w:t>
      </w:r>
      <w:r w:rsidRPr="0037439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7439C">
        <w:rPr>
          <w:rFonts w:ascii="Times New Roman" w:hAnsi="Times New Roman" w:cs="Times New Roman"/>
          <w:sz w:val="24"/>
          <w:szCs w:val="24"/>
        </w:rPr>
        <w:t xml:space="preserve"> плюсне-фаланговые, голеностопные, лучезапястные, коленные.</w:t>
      </w:r>
    </w:p>
    <w:p w:rsidR="00E552A7" w:rsidRPr="0037439C" w:rsidRDefault="007778F2" w:rsidP="00DC1403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552A7" w:rsidRPr="0037439C">
        <w:rPr>
          <w:rFonts w:ascii="Times New Roman" w:hAnsi="Times New Roman" w:cs="Times New Roman"/>
          <w:sz w:val="24"/>
          <w:szCs w:val="24"/>
        </w:rPr>
        <w:t>тренняя скованность в течение 30 мин и более.</w:t>
      </w:r>
    </w:p>
    <w:p w:rsidR="00E552A7" w:rsidRPr="0037439C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78F2">
        <w:rPr>
          <w:rFonts w:ascii="Times New Roman" w:hAnsi="Times New Roman" w:cs="Times New Roman"/>
          <w:bCs/>
          <w:sz w:val="24"/>
          <w:szCs w:val="24"/>
        </w:rPr>
        <w:t>По мере прогрессирования заболевания, постепенное вовлечение в процесс новых суставов с развитием в последующем</w:t>
      </w:r>
      <w:r w:rsidR="007778F2">
        <w:rPr>
          <w:rFonts w:ascii="Times New Roman" w:hAnsi="Times New Roman" w:cs="Times New Roman"/>
          <w:sz w:val="24"/>
          <w:szCs w:val="24"/>
        </w:rPr>
        <w:t xml:space="preserve"> мышечных атрофий,  п</w:t>
      </w:r>
      <w:r w:rsidRPr="0037439C">
        <w:rPr>
          <w:rFonts w:ascii="Times New Roman" w:hAnsi="Times New Roman" w:cs="Times New Roman"/>
          <w:sz w:val="24"/>
          <w:szCs w:val="24"/>
        </w:rPr>
        <w:t>ора</w:t>
      </w:r>
      <w:r w:rsidR="007778F2">
        <w:rPr>
          <w:rFonts w:ascii="Times New Roman" w:hAnsi="Times New Roman" w:cs="Times New Roman"/>
          <w:sz w:val="24"/>
          <w:szCs w:val="24"/>
        </w:rPr>
        <w:t>жением периартикулярных тканей, д</w:t>
      </w:r>
      <w:r w:rsidRPr="0037439C">
        <w:rPr>
          <w:rFonts w:ascii="Times New Roman" w:hAnsi="Times New Roman" w:cs="Times New Roman"/>
          <w:sz w:val="24"/>
          <w:szCs w:val="24"/>
        </w:rPr>
        <w:t>еформацией суставов с нарушением их функций («плавник моржа», «ш</w:t>
      </w:r>
      <w:r w:rsidR="007778F2">
        <w:rPr>
          <w:rFonts w:ascii="Times New Roman" w:hAnsi="Times New Roman" w:cs="Times New Roman"/>
          <w:sz w:val="24"/>
          <w:szCs w:val="24"/>
        </w:rPr>
        <w:t>ея лебедя», ульнарной девиации), анкилозов, подвывихов, п</w:t>
      </w:r>
      <w:r w:rsidRPr="0037439C">
        <w:rPr>
          <w:rFonts w:ascii="Times New Roman" w:hAnsi="Times New Roman" w:cs="Times New Roman"/>
          <w:sz w:val="24"/>
          <w:szCs w:val="24"/>
        </w:rPr>
        <w:t>уговичной петли и т.д.</w:t>
      </w:r>
    </w:p>
    <w:p w:rsidR="0037439C" w:rsidRDefault="0037439C" w:rsidP="00DC1403">
      <w:pPr>
        <w:spacing w:after="0"/>
        <w:ind w:left="720"/>
        <w:jc w:val="both"/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</w:pPr>
      <w:r w:rsidRPr="003743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Ревматоидные узлы</w:t>
      </w:r>
      <w:r w:rsidRPr="0037439C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:rsidR="0037439C" w:rsidRPr="0037439C" w:rsidRDefault="0037439C" w:rsidP="00DC1403">
      <w:pPr>
        <w:spacing w:after="0"/>
        <w:ind w:left="720"/>
        <w:jc w:val="both"/>
        <w:rPr>
          <w:b/>
          <w:bCs/>
          <w:i/>
          <w:iCs/>
        </w:rPr>
      </w:pPr>
      <w:r w:rsidRPr="0037439C">
        <w:rPr>
          <w:rFonts w:ascii="Times New Roman" w:hAnsi="Times New Roman" w:cs="Times New Roman"/>
          <w:bCs/>
          <w:iCs/>
        </w:rPr>
        <w:t>Локализация: локоть, пальцы рук, ахиллово сухожилие, скальп, внутренние органы</w:t>
      </w:r>
      <w:r>
        <w:rPr>
          <w:rFonts w:ascii="Times New Roman" w:hAnsi="Times New Roman" w:cs="Times New Roman"/>
          <w:bCs/>
          <w:iCs/>
        </w:rPr>
        <w:t xml:space="preserve">    </w:t>
      </w:r>
    </w:p>
    <w:p w:rsidR="00E552A7" w:rsidRPr="00CB506C" w:rsidRDefault="00CB506C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bCs/>
          <w:sz w:val="24"/>
          <w:szCs w:val="24"/>
        </w:rPr>
        <w:t>Висцеральные проявлени</w:t>
      </w:r>
      <w:r>
        <w:rPr>
          <w:rFonts w:ascii="Times New Roman" w:hAnsi="Times New Roman" w:cs="Times New Roman"/>
          <w:bCs/>
          <w:sz w:val="24"/>
          <w:szCs w:val="24"/>
        </w:rPr>
        <w:t xml:space="preserve">я ревматоидного артрита </w:t>
      </w:r>
      <w:r w:rsidRPr="00CB506C">
        <w:rPr>
          <w:rFonts w:ascii="Times New Roman" w:hAnsi="Times New Roman" w:cs="Times New Roman"/>
          <w:bCs/>
          <w:sz w:val="24"/>
          <w:szCs w:val="24"/>
        </w:rPr>
        <w:t xml:space="preserve"> многообразны</w:t>
      </w:r>
      <w:r w:rsidRPr="00CB506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B4C67">
        <w:rPr>
          <w:rFonts w:ascii="Times New Roman" w:hAnsi="Times New Roman" w:cs="Times New Roman"/>
          <w:sz w:val="24"/>
          <w:szCs w:val="24"/>
        </w:rPr>
        <w:t xml:space="preserve">ревматический васкулит, </w:t>
      </w:r>
      <w:r w:rsidR="00E552A7" w:rsidRPr="00CB506C">
        <w:rPr>
          <w:rFonts w:ascii="Times New Roman" w:hAnsi="Times New Roman" w:cs="Times New Roman"/>
          <w:sz w:val="24"/>
          <w:szCs w:val="24"/>
        </w:rPr>
        <w:t>дигитальный а</w:t>
      </w:r>
      <w:r w:rsidR="00AB4C67">
        <w:rPr>
          <w:rFonts w:ascii="Times New Roman" w:hAnsi="Times New Roman" w:cs="Times New Roman"/>
          <w:sz w:val="24"/>
          <w:szCs w:val="24"/>
        </w:rPr>
        <w:t xml:space="preserve">ртериит, </w:t>
      </w:r>
      <w:r w:rsidR="00E552A7" w:rsidRPr="00CB506C">
        <w:rPr>
          <w:rFonts w:ascii="Times New Roman" w:hAnsi="Times New Roman" w:cs="Times New Roman"/>
          <w:sz w:val="24"/>
          <w:szCs w:val="24"/>
        </w:rPr>
        <w:t>перикардиты, миокардиты, эндокарди</w:t>
      </w:r>
      <w:r w:rsidR="00AB4C67">
        <w:rPr>
          <w:rFonts w:ascii="Times New Roman" w:hAnsi="Times New Roman" w:cs="Times New Roman"/>
          <w:sz w:val="24"/>
          <w:szCs w:val="24"/>
        </w:rPr>
        <w:t xml:space="preserve">ты, аортит, коронарный артериит, лимфаденопатия, увеличение селезенки и печени, легочный фиброз, полисерозиты, </w:t>
      </w:r>
      <w:r w:rsidR="00E552A7" w:rsidRPr="00CB506C">
        <w:rPr>
          <w:rFonts w:ascii="Times New Roman" w:hAnsi="Times New Roman" w:cs="Times New Roman"/>
          <w:sz w:val="24"/>
          <w:szCs w:val="24"/>
        </w:rPr>
        <w:t>поражение почек: гломерулонефрит, амилоидоз.</w:t>
      </w:r>
    </w:p>
    <w:p w:rsidR="00F25EEF" w:rsidRDefault="00F25EEF" w:rsidP="00DC1403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B506C" w:rsidRPr="00CB506C" w:rsidRDefault="00CB506C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Ревматоидный васкулит</w:t>
      </w:r>
    </w:p>
    <w:p w:rsidR="00CB506C" w:rsidRPr="00CB506C" w:rsidRDefault="00CB506C" w:rsidP="00DC1403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sz w:val="24"/>
          <w:szCs w:val="24"/>
        </w:rPr>
        <w:t>Кожный васкулит</w:t>
      </w:r>
    </w:p>
    <w:p w:rsidR="00E552A7" w:rsidRPr="00CB506C" w:rsidRDefault="00E552A7" w:rsidP="00DC1403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sz w:val="24"/>
          <w:szCs w:val="24"/>
        </w:rPr>
        <w:t>Дигитальный артериит</w:t>
      </w:r>
    </w:p>
    <w:p w:rsidR="00E552A7" w:rsidRPr="00CB506C" w:rsidRDefault="00E552A7" w:rsidP="00DC1403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sz w:val="24"/>
          <w:szCs w:val="24"/>
        </w:rPr>
        <w:t>Капилляриты</w:t>
      </w:r>
    </w:p>
    <w:p w:rsidR="00E552A7" w:rsidRPr="00CB506C" w:rsidRDefault="00E552A7" w:rsidP="00DC1403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sz w:val="24"/>
          <w:szCs w:val="24"/>
        </w:rPr>
        <w:t>Язвенно-некротический</w:t>
      </w:r>
    </w:p>
    <w:p w:rsidR="00E552A7" w:rsidRPr="00CB506C" w:rsidRDefault="00E552A7" w:rsidP="00DC1403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sz w:val="24"/>
          <w:szCs w:val="24"/>
        </w:rPr>
        <w:t>Геморрагический</w:t>
      </w:r>
    </w:p>
    <w:p w:rsidR="00E552A7" w:rsidRPr="00CB506C" w:rsidRDefault="00E552A7" w:rsidP="00DC1403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06C">
        <w:rPr>
          <w:rFonts w:ascii="Times New Roman" w:hAnsi="Times New Roman" w:cs="Times New Roman"/>
          <w:sz w:val="24"/>
          <w:szCs w:val="24"/>
        </w:rPr>
        <w:t>Сетчатое ливедо</w:t>
      </w:r>
    </w:p>
    <w:p w:rsidR="0037439C" w:rsidRDefault="00F25EEF" w:rsidP="00DC1403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Ревматоидные узлы в легких</w:t>
      </w:r>
    </w:p>
    <w:p w:rsidR="00E552A7" w:rsidRPr="00F25EEF" w:rsidRDefault="00E552A7" w:rsidP="00DC140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EEF">
        <w:rPr>
          <w:rFonts w:ascii="Times New Roman" w:hAnsi="Times New Roman" w:cs="Times New Roman"/>
          <w:sz w:val="24"/>
          <w:szCs w:val="24"/>
        </w:rPr>
        <w:t>асимптоматичны</w:t>
      </w:r>
    </w:p>
    <w:p w:rsidR="00E552A7" w:rsidRPr="00F25EEF" w:rsidRDefault="00E552A7" w:rsidP="00DC140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EEF">
        <w:rPr>
          <w:rFonts w:ascii="Times New Roman" w:hAnsi="Times New Roman" w:cs="Times New Roman"/>
          <w:sz w:val="24"/>
          <w:szCs w:val="24"/>
        </w:rPr>
        <w:t>размеры 1-8 см</w:t>
      </w:r>
    </w:p>
    <w:p w:rsidR="00E552A7" w:rsidRDefault="00E552A7" w:rsidP="00DC140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EEF">
        <w:rPr>
          <w:rFonts w:ascii="Times New Roman" w:hAnsi="Times New Roman" w:cs="Times New Roman"/>
          <w:sz w:val="24"/>
          <w:szCs w:val="24"/>
        </w:rPr>
        <w:t>располагаются  преимущественно по периферии</w:t>
      </w:r>
    </w:p>
    <w:p w:rsidR="00F25EEF" w:rsidRPr="00F25EEF" w:rsidRDefault="00F25EEF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52A7" w:rsidRDefault="00F25EEF" w:rsidP="00DC140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2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Фиброзирующий альвеолит (диффузный интерстициальный легочный фиброз)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</w:t>
      </w:r>
      <w:r w:rsidR="00E552A7" w:rsidRPr="00F25EEF">
        <w:rPr>
          <w:rFonts w:ascii="Times New Roman" w:hAnsi="Times New Roman" w:cs="Times New Roman"/>
          <w:sz w:val="24"/>
          <w:szCs w:val="24"/>
        </w:rPr>
        <w:t>На обычных рентгенограммах характерные изменения встречаются у 1-5% больных 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52A7" w:rsidRPr="00F25EEF" w:rsidRDefault="00F25EEF" w:rsidP="00DC1403">
      <w:pPr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Эписклерит, склерит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E552A7" w:rsidRPr="00F25EEF">
        <w:rPr>
          <w:rFonts w:ascii="Times New Roman" w:hAnsi="Times New Roman" w:cs="Times New Roman"/>
          <w:bCs/>
          <w:iCs/>
          <w:sz w:val="24"/>
          <w:szCs w:val="24"/>
        </w:rPr>
        <w:t>Наблюдаются локальные боли и покраснение глаза</w:t>
      </w:r>
    </w:p>
    <w:p w:rsidR="00F25EEF" w:rsidRPr="00F25EEF" w:rsidRDefault="00F25EEF" w:rsidP="00DC1403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Диагностические критерии ревматоидного артрита</w:t>
      </w:r>
      <w:r w:rsidRPr="00F2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утренняя скованность (не менее 1 часа);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артрит 3-х суставов или большего числа суставов;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артрит суставов кисти;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симметричный артрит;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ревматоидные узелки;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ревматоидный фактор в сыворотке крови;</w:t>
      </w:r>
    </w:p>
    <w:p w:rsidR="00E552A7" w:rsidRPr="00F25EEF" w:rsidRDefault="00E552A7" w:rsidP="00DC1403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рентгенологические признаки, эрозивный артрит, остеопороз кистей.</w:t>
      </w:r>
    </w:p>
    <w:p w:rsidR="00F25EEF" w:rsidRDefault="00F25EEF" w:rsidP="00DC1403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Для постановки диагноза достаточно 4 из 7 критериев, при этом с 1 по 4 должны присутствовать не менее 6 недель.</w:t>
      </w:r>
    </w:p>
    <w:p w:rsidR="00DC1403" w:rsidRDefault="00DC1403" w:rsidP="00DC1403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25EEF" w:rsidRDefault="00F25EEF" w:rsidP="00DC1403">
      <w:pPr>
        <w:spacing w:after="0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Лечение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ревматоидного артрита</w:t>
      </w:r>
    </w:p>
    <w:p w:rsidR="00F25EEF" w:rsidRPr="00F25EEF" w:rsidRDefault="00F25EEF" w:rsidP="00DC1403">
      <w:pPr>
        <w:spacing w:after="0"/>
        <w:ind w:left="36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/>
          <w:iCs/>
          <w:sz w:val="24"/>
          <w:szCs w:val="24"/>
        </w:rPr>
        <w:t>Базисные средства:</w:t>
      </w:r>
    </w:p>
    <w:p w:rsidR="00E552A7" w:rsidRPr="00F25EEF" w:rsidRDefault="00E552A7" w:rsidP="00DC1403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Метотрексат  7,5мг в неделю (внутрь 3 раза по 2,5мг с интервалом по 12 часов: суббота после завтрака и после ужина, воскресенье после завтрака или в/м 1раз в неделю постепенно ↑ до 10-15мг (в 3 приема)).  Эффект через 4-6 недель.</w:t>
      </w:r>
    </w:p>
    <w:p w:rsidR="00F25EEF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Препараты золота </w:t>
      </w:r>
      <w:r w:rsidRPr="00F25EEF">
        <w:rPr>
          <w:rFonts w:ascii="Times New Roman" w:hAnsi="Times New Roman" w:cs="Times New Roman"/>
          <w:bCs/>
          <w:iCs/>
          <w:sz w:val="24"/>
          <w:szCs w:val="24"/>
        </w:rPr>
        <w:t>эффективны только при серопозитивном РА:</w:t>
      </w:r>
    </w:p>
    <w:p w:rsidR="00E552A7" w:rsidRPr="00F25EEF" w:rsidRDefault="00E552A7" w:rsidP="00DC1403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 xml:space="preserve"> Кризалон 0,5-1мл 5% р-ра 1-2 раза через 7 дней, затем</w:t>
      </w:r>
      <w:r w:rsidR="00F25EEF">
        <w:rPr>
          <w:rFonts w:ascii="Times New Roman" w:hAnsi="Times New Roman" w:cs="Times New Roman"/>
          <w:bCs/>
          <w:iCs/>
          <w:sz w:val="24"/>
          <w:szCs w:val="24"/>
        </w:rPr>
        <w:t xml:space="preserve"> 1р/нед по 2мл в течении 7-8месяцев</w:t>
      </w:r>
    </w:p>
    <w:p w:rsidR="00E552A7" w:rsidRPr="00F25EEF" w:rsidRDefault="00E552A7" w:rsidP="00DC1403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Таурефон 1 раз в нед. в/м.</w:t>
      </w:r>
    </w:p>
    <w:p w:rsidR="00E552A7" w:rsidRPr="00F25EEF" w:rsidRDefault="00E552A7" w:rsidP="00DC1403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/>
          <w:iCs/>
          <w:sz w:val="24"/>
          <w:szCs w:val="24"/>
        </w:rPr>
        <w:t>Кортикостероиды</w:t>
      </w:r>
    </w:p>
    <w:p w:rsidR="00F25EEF" w:rsidRPr="00F25EEF" w:rsidRDefault="00F25EEF" w:rsidP="00DC1403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/>
          <w:iCs/>
          <w:sz w:val="24"/>
          <w:szCs w:val="24"/>
        </w:rPr>
        <w:t>Провоспалительные цитокины</w:t>
      </w:r>
      <w:r w:rsidRPr="00F25EEF">
        <w:rPr>
          <w:rFonts w:ascii="Times New Roman" w:hAnsi="Times New Roman" w:cs="Times New Roman"/>
          <w:bCs/>
          <w:iCs/>
          <w:sz w:val="24"/>
          <w:szCs w:val="24"/>
        </w:rPr>
        <w:t xml:space="preserve">– ФНО-α и интерлейкина 1 (ИЛ-1): </w:t>
      </w:r>
    </w:p>
    <w:p w:rsidR="00E552A7" w:rsidRPr="00F25EEF" w:rsidRDefault="00E552A7" w:rsidP="00DC1403">
      <w:pPr>
        <w:numPr>
          <w:ilvl w:val="0"/>
          <w:numId w:val="31"/>
        </w:numPr>
        <w:tabs>
          <w:tab w:val="clear" w:pos="786"/>
        </w:tabs>
        <w:spacing w:after="0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 xml:space="preserve">Инфликсимаб (ремикейд) –в/в в3мг/кг, чаще 200мг в разведении 250мл изотонического раствора в течение 2х нед., затем через 2 недели, 4 недели. </w:t>
      </w:r>
    </w:p>
    <w:p w:rsidR="00E552A7" w:rsidRPr="00F25EEF" w:rsidRDefault="00E552A7" w:rsidP="00DC1403">
      <w:pPr>
        <w:numPr>
          <w:ilvl w:val="0"/>
          <w:numId w:val="31"/>
        </w:numPr>
        <w:spacing w:after="0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Ритуксимаб – мабтера – блокатор В-лимфоцитов при системных проявлениях РА и высокой активности.</w:t>
      </w:r>
    </w:p>
    <w:p w:rsidR="00F25EEF" w:rsidRDefault="00E552A7" w:rsidP="00DC1403">
      <w:pPr>
        <w:numPr>
          <w:ilvl w:val="0"/>
          <w:numId w:val="31"/>
        </w:numPr>
        <w:spacing w:after="0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Хумира (адалимумаб) – 40мг 1 раз в 2 нед – ↓ФНО-</w:t>
      </w:r>
      <w:r w:rsidRPr="00F25EEF">
        <w:rPr>
          <w:rFonts w:ascii="Times New Roman" w:hAnsi="Times New Roman" w:cs="Times New Roman"/>
          <w:bCs/>
          <w:iCs/>
          <w:sz w:val="24"/>
          <w:szCs w:val="24"/>
          <w:lang w:val="el-GR"/>
        </w:rPr>
        <w:t>γ</w:t>
      </w:r>
      <w:r w:rsidRPr="00F25EEF">
        <w:rPr>
          <w:rFonts w:ascii="Times New Roman" w:hAnsi="Times New Roman" w:cs="Times New Roman"/>
          <w:bCs/>
          <w:iCs/>
          <w:sz w:val="24"/>
          <w:szCs w:val="24"/>
        </w:rPr>
        <w:t xml:space="preserve"> (первые рекомбинантные человеческие моноклональные антитела к ФНО-α )</w:t>
      </w:r>
    </w:p>
    <w:p w:rsidR="00E552A7" w:rsidRPr="00F25EEF" w:rsidRDefault="00E552A7" w:rsidP="00DC1403">
      <w:pPr>
        <w:numPr>
          <w:ilvl w:val="0"/>
          <w:numId w:val="31"/>
        </w:numPr>
        <w:spacing w:after="0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5EEF">
        <w:rPr>
          <w:rFonts w:ascii="Times New Roman" w:hAnsi="Times New Roman" w:cs="Times New Roman"/>
          <w:bCs/>
          <w:iCs/>
          <w:sz w:val="24"/>
          <w:szCs w:val="24"/>
        </w:rPr>
        <w:t>НПВП (симптом модифицирующие средства) вольтарен, мовалис, нимесулид.</w:t>
      </w:r>
    </w:p>
    <w:p w:rsidR="00F25EEF" w:rsidRPr="00F25EEF" w:rsidRDefault="00F25EEF" w:rsidP="00DC1403">
      <w:pPr>
        <w:spacing w:after="0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25EEF" w:rsidRDefault="008023D7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023D7">
        <w:rPr>
          <w:rFonts w:ascii="Times New Roman" w:hAnsi="Times New Roman" w:cs="Times New Roman"/>
          <w:b/>
          <w:bCs/>
          <w:i/>
          <w:sz w:val="24"/>
          <w:szCs w:val="24"/>
        </w:rPr>
        <w:t>Инфекционные артриты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023D7">
        <w:rPr>
          <w:rFonts w:ascii="Times New Roman" w:hAnsi="Times New Roman" w:cs="Times New Roman"/>
          <w:sz w:val="24"/>
          <w:szCs w:val="24"/>
        </w:rPr>
        <w:t xml:space="preserve">бъединяют группу воспалительных заболеваний суставов, развивающееся при гематогенном или ином пути попадания в суставные ткани микроорганизмов, которые могут обнаруживаться в синовиальной жидкости. 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b/>
          <w:bCs/>
          <w:sz w:val="24"/>
          <w:szCs w:val="24"/>
        </w:rPr>
        <w:t>Представители инфекционного артрита:</w:t>
      </w:r>
    </w:p>
    <w:p w:rsidR="00E552A7" w:rsidRPr="008023D7" w:rsidRDefault="00E552A7" w:rsidP="00DC140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Острые септические гнойные артриты.</w:t>
      </w:r>
    </w:p>
    <w:p w:rsidR="00E552A7" w:rsidRPr="008023D7" w:rsidRDefault="00E552A7" w:rsidP="00DC140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Гонорейный  артрит.</w:t>
      </w:r>
    </w:p>
    <w:p w:rsidR="00E552A7" w:rsidRPr="008023D7" w:rsidRDefault="00E552A7" w:rsidP="00DC140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Туберкулезный артрит.</w:t>
      </w:r>
    </w:p>
    <w:p w:rsidR="00E552A7" w:rsidRPr="008023D7" w:rsidRDefault="00E552A7" w:rsidP="00DC140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Бруцеллез.</w:t>
      </w:r>
    </w:p>
    <w:p w:rsidR="008023D7" w:rsidRDefault="008023D7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023D7">
        <w:rPr>
          <w:rFonts w:ascii="Times New Roman" w:hAnsi="Times New Roman" w:cs="Times New Roman"/>
          <w:b/>
          <w:bCs/>
          <w:i/>
          <w:sz w:val="24"/>
          <w:szCs w:val="24"/>
        </w:rPr>
        <w:t>Острые септические гнойные артриты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Развиваются при открытой травме сустава, либо в результате гематогенного метастазирования инфекции из гнойного очага при бактериемии у бо</w:t>
      </w:r>
      <w:r w:rsidR="00AB4C67">
        <w:rPr>
          <w:rFonts w:ascii="Times New Roman" w:hAnsi="Times New Roman" w:cs="Times New Roman"/>
          <w:sz w:val="24"/>
          <w:szCs w:val="24"/>
        </w:rPr>
        <w:t>льных пневмонией, инфекционным эндокардитом</w:t>
      </w:r>
      <w:r w:rsidRPr="008023D7">
        <w:rPr>
          <w:rFonts w:ascii="Times New Roman" w:hAnsi="Times New Roman" w:cs="Times New Roman"/>
          <w:sz w:val="24"/>
          <w:szCs w:val="24"/>
        </w:rPr>
        <w:t xml:space="preserve">, при инфицировании сустава при проведении внутрисуставной манипуляции. 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bCs/>
          <w:i/>
          <w:sz w:val="24"/>
          <w:szCs w:val="24"/>
        </w:rPr>
        <w:t>Частые возбудители</w:t>
      </w:r>
      <w:r w:rsidRPr="008023D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8023D7">
        <w:rPr>
          <w:rFonts w:ascii="Times New Roman" w:hAnsi="Times New Roman" w:cs="Times New Roman"/>
          <w:sz w:val="24"/>
          <w:szCs w:val="24"/>
        </w:rPr>
        <w:t>гонококк,</w:t>
      </w:r>
      <w:r w:rsidRPr="008023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23D7">
        <w:rPr>
          <w:rFonts w:ascii="Times New Roman" w:hAnsi="Times New Roman" w:cs="Times New Roman"/>
          <w:sz w:val="24"/>
          <w:szCs w:val="24"/>
        </w:rPr>
        <w:t>стафилококк, стрептококк, Гр- бактерии, пневмококк.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bCs/>
          <w:i/>
          <w:sz w:val="24"/>
          <w:szCs w:val="24"/>
        </w:rPr>
        <w:t>Суставной синдром</w:t>
      </w:r>
      <w:r w:rsidRPr="008023D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552A7" w:rsidRPr="008023D7" w:rsidRDefault="00E552A7" w:rsidP="00DC140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Олигоартрит крупного или среднего сустава.</w:t>
      </w:r>
    </w:p>
    <w:p w:rsidR="00E552A7" w:rsidRPr="008023D7" w:rsidRDefault="00E552A7" w:rsidP="00DC140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Боль быстро усиливается до значительной степени.</w:t>
      </w:r>
    </w:p>
    <w:p w:rsidR="00E552A7" w:rsidRPr="008023D7" w:rsidRDefault="00E552A7" w:rsidP="00DC140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Активные и пассивные движения резко ограничены или невозможны из-за болей, в том числе в покое.</w:t>
      </w:r>
    </w:p>
    <w:p w:rsidR="00E552A7" w:rsidRPr="008023D7" w:rsidRDefault="00E552A7" w:rsidP="00DC140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Сустав сильно опухает за счет выпота.</w:t>
      </w:r>
    </w:p>
    <w:p w:rsidR="00E552A7" w:rsidRPr="008023D7" w:rsidRDefault="00E552A7" w:rsidP="00DC140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Гипертермия над суставом.</w:t>
      </w:r>
    </w:p>
    <w:p w:rsidR="00E552A7" w:rsidRPr="008023D7" w:rsidRDefault="00E552A7" w:rsidP="00DC140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В синовиальной жидкости: нейтрофильный лейкоцитоз (более 35-50000 в 1мм3).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23D7">
        <w:rPr>
          <w:rFonts w:ascii="Times New Roman" w:hAnsi="Times New Roman" w:cs="Times New Roman"/>
          <w:bCs/>
          <w:i/>
          <w:sz w:val="24"/>
          <w:szCs w:val="24"/>
        </w:rPr>
        <w:t>Внесуставные проявления:</w:t>
      </w:r>
    </w:p>
    <w:p w:rsidR="00E552A7" w:rsidRPr="008023D7" w:rsidRDefault="00E552A7" w:rsidP="00DC1403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sz w:val="24"/>
          <w:szCs w:val="24"/>
        </w:rPr>
        <w:t>Лихорадка с обильным потоотделением и ознобом;</w:t>
      </w:r>
    </w:p>
    <w:p w:rsidR="008023D7" w:rsidRPr="008023D7" w:rsidRDefault="008023D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3D7">
        <w:rPr>
          <w:rFonts w:ascii="Times New Roman" w:hAnsi="Times New Roman" w:cs="Times New Roman"/>
          <w:b/>
          <w:bCs/>
          <w:sz w:val="24"/>
          <w:szCs w:val="24"/>
        </w:rPr>
        <w:t xml:space="preserve">Лечение </w:t>
      </w:r>
      <w:r w:rsidRPr="008023D7">
        <w:rPr>
          <w:rFonts w:ascii="Times New Roman" w:hAnsi="Times New Roman" w:cs="Times New Roman"/>
          <w:sz w:val="24"/>
          <w:szCs w:val="24"/>
        </w:rPr>
        <w:t>– АБ, НПВС.</w:t>
      </w:r>
    </w:p>
    <w:p w:rsidR="008023D7" w:rsidRDefault="008023D7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023D7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Гонорейный  артрит.</w:t>
      </w:r>
    </w:p>
    <w:p w:rsidR="00E552A7" w:rsidRPr="0006128F" w:rsidRDefault="00E552A7" w:rsidP="00DC1403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Развивается у 0,6-2% больных, чаще у молодых женщин.</w:t>
      </w:r>
    </w:p>
    <w:p w:rsidR="00E552A7" w:rsidRPr="0006128F" w:rsidRDefault="00E552A7" w:rsidP="00DC1403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Возникает спустя 3-4 нед</w:t>
      </w:r>
      <w:r w:rsidR="0006128F">
        <w:rPr>
          <w:rFonts w:ascii="Times New Roman" w:hAnsi="Times New Roman" w:cs="Times New Roman"/>
          <w:sz w:val="24"/>
          <w:szCs w:val="24"/>
        </w:rPr>
        <w:t>ели</w:t>
      </w:r>
      <w:r w:rsidRPr="0006128F">
        <w:rPr>
          <w:rFonts w:ascii="Times New Roman" w:hAnsi="Times New Roman" w:cs="Times New Roman"/>
          <w:sz w:val="24"/>
          <w:szCs w:val="24"/>
        </w:rPr>
        <w:t xml:space="preserve"> после заражения, вследствие заноса инфекции в полость сустава.</w:t>
      </w:r>
    </w:p>
    <w:p w:rsidR="00E552A7" w:rsidRPr="0006128F" w:rsidRDefault="00E552A7" w:rsidP="00DC1403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Чаще поражаются коленные суставы, реже голеностопные и лучезапястные.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28F">
        <w:rPr>
          <w:rFonts w:ascii="Times New Roman" w:hAnsi="Times New Roman" w:cs="Times New Roman"/>
          <w:bCs/>
          <w:i/>
          <w:sz w:val="24"/>
          <w:szCs w:val="24"/>
        </w:rPr>
        <w:t>Проявления:</w:t>
      </w:r>
    </w:p>
    <w:p w:rsidR="00E552A7" w:rsidRPr="0006128F" w:rsidRDefault="00E552A7" w:rsidP="00DC1403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Моноартрита;</w:t>
      </w:r>
    </w:p>
    <w:p w:rsidR="00E552A7" w:rsidRPr="0006128F" w:rsidRDefault="00E552A7" w:rsidP="00DC1403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Мигрирующие полиартралгии;</w:t>
      </w:r>
    </w:p>
    <w:p w:rsidR="00E552A7" w:rsidRPr="0006128F" w:rsidRDefault="00E552A7" w:rsidP="00DC1403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Тендовагинит;</w:t>
      </w:r>
    </w:p>
    <w:p w:rsidR="00E552A7" w:rsidRPr="0006128F" w:rsidRDefault="00E552A7" w:rsidP="00DC1403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Лихорадка;</w:t>
      </w:r>
    </w:p>
    <w:p w:rsidR="00E552A7" w:rsidRPr="0006128F" w:rsidRDefault="00E552A7" w:rsidP="00DC1403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Дерматит в виде множественных безболезненных геморрагических макул, папул, везикул или пустул (у 60% больных).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Внесуставные проявления (уретрит, сальпингит, простатит).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 xml:space="preserve">В синовиальной жидкости – гонококки. 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Бактериальные и серологические положительные реакции на гонококки.</w:t>
      </w:r>
    </w:p>
    <w:p w:rsid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>Лечение</w:t>
      </w:r>
      <w:r w:rsidRPr="0006128F">
        <w:rPr>
          <w:rFonts w:ascii="Times New Roman" w:hAnsi="Times New Roman" w:cs="Times New Roman"/>
          <w:sz w:val="24"/>
          <w:szCs w:val="24"/>
        </w:rPr>
        <w:t>: АБ, НПВП.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i/>
          <w:sz w:val="24"/>
          <w:szCs w:val="24"/>
        </w:rPr>
        <w:t>Туберкулезный артрит</w:t>
      </w:r>
    </w:p>
    <w:p w:rsidR="00E552A7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552A7" w:rsidRPr="0006128F">
        <w:rPr>
          <w:rFonts w:ascii="Times New Roman" w:hAnsi="Times New Roman" w:cs="Times New Roman"/>
          <w:sz w:val="24"/>
          <w:szCs w:val="24"/>
        </w:rPr>
        <w:t xml:space="preserve">ематогенное проникновение при первичном инфицировании или поздней генерации туберкулела при обострении процесса в ранее заживших туберкулезных очагах. 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 xml:space="preserve">Как правило, </w:t>
      </w:r>
      <w:r w:rsidRPr="0006128F">
        <w:rPr>
          <w:rFonts w:ascii="Times New Roman" w:hAnsi="Times New Roman" w:cs="Times New Roman"/>
          <w:sz w:val="24"/>
          <w:szCs w:val="24"/>
        </w:rPr>
        <w:t>поражаются крупные суставы (коленные, тазобедренные).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 xml:space="preserve">Формы: </w:t>
      </w:r>
    </w:p>
    <w:p w:rsidR="00E552A7" w:rsidRPr="0006128F" w:rsidRDefault="00E552A7" w:rsidP="00DC1403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Первично-костная форма;</w:t>
      </w:r>
    </w:p>
    <w:p w:rsidR="00E552A7" w:rsidRPr="0006128F" w:rsidRDefault="00E552A7" w:rsidP="00DC1403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Первично-синовиальная форма;</w:t>
      </w:r>
    </w:p>
    <w:p w:rsidR="008023D7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«Ревматизм Понсе» (асептический, аллергический синовит) развивается только на фоне активного туберкулеза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>Суставной синдром: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 xml:space="preserve">Боль в суставе вначале незначительная, скоропроходящая, затем становиться постоянной и усиливается, плохо поддается противовоспалительным анальгетикам; 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В дебюте болезни хромота при ходьбе при этом боли в суставе могут отсутствовать, постепенно нарастает ограничение как пассивных так и активных движений в суставе;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Хронический синовит;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Отсутствие гипертермии и покраснения кожи над суставом;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Кожа над пораженным суставом утолщается, с трудом собирается в складку;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Характерно быстрое, ранее развитие атрофии мускулатуры, окружающей сустав, особенно проксимальнее суставного поражения;</w:t>
      </w:r>
    </w:p>
    <w:p w:rsidR="00E552A7" w:rsidRPr="0006128F" w:rsidRDefault="00E552A7" w:rsidP="00DC1403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 xml:space="preserve">На </w:t>
      </w:r>
      <w:r w:rsidRPr="0006128F">
        <w:rPr>
          <w:rFonts w:ascii="Times New Roman" w:hAnsi="Times New Roman" w:cs="Times New Roman"/>
          <w:sz w:val="24"/>
          <w:szCs w:val="24"/>
          <w:lang w:val="en-US"/>
        </w:rPr>
        <w:t>Rg</w:t>
      </w:r>
      <w:r w:rsidRPr="0006128F">
        <w:rPr>
          <w:rFonts w:ascii="Times New Roman" w:hAnsi="Times New Roman" w:cs="Times New Roman"/>
          <w:sz w:val="24"/>
          <w:szCs w:val="24"/>
        </w:rPr>
        <w:t>: участки котно-хрящевой деструкции в эпифизах сочленяющихся костей, нередко сообщающихся с полостью сустава.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 xml:space="preserve">Внесуставные проявления: </w:t>
      </w:r>
      <w:r w:rsidRPr="0006128F">
        <w:rPr>
          <w:rFonts w:ascii="Times New Roman" w:hAnsi="Times New Roman" w:cs="Times New Roman"/>
          <w:sz w:val="24"/>
          <w:szCs w:val="24"/>
        </w:rPr>
        <w:t>признаки туберкулезной интоксикации (субфебрилитет, потливость, слабость, снижение массы тела).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Важное диагностическое значение – исследование синовиальной жидкости на микобактерии - туберкулеза, туберкулиновые пробы.</w:t>
      </w:r>
    </w:p>
    <w:p w:rsidR="0006128F" w:rsidRDefault="0006128F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Бруцеллез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i/>
          <w:sz w:val="24"/>
          <w:szCs w:val="24"/>
        </w:rPr>
        <w:t>Опорные признаки:</w:t>
      </w:r>
    </w:p>
    <w:p w:rsidR="00E552A7" w:rsidRPr="0006128F" w:rsidRDefault="00E552A7" w:rsidP="00DC1403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эпидемиологическая обстановка;</w:t>
      </w:r>
    </w:p>
    <w:p w:rsidR="00E552A7" w:rsidRPr="0006128F" w:rsidRDefault="00E552A7" w:rsidP="00DC1403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lastRenderedPageBreak/>
        <w:t>поражение крестцово-подвздошных сочленений – спондилит, сакроилеит, деструкция илео-сакральных сочленений и межпозвонковых дисков;</w:t>
      </w:r>
    </w:p>
    <w:p w:rsidR="00E552A7" w:rsidRPr="0006128F" w:rsidRDefault="00E552A7" w:rsidP="00DC1403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лихорадка, потливость, лимфаденопатия;</w:t>
      </w:r>
    </w:p>
    <w:p w:rsidR="00E552A7" w:rsidRPr="0006128F" w:rsidRDefault="00E552A7" w:rsidP="00DC1403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положительная реакция Райта – Хеддельсона.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 xml:space="preserve">Лечение: </w:t>
      </w:r>
      <w:r w:rsidRPr="0006128F">
        <w:rPr>
          <w:rFonts w:ascii="Times New Roman" w:hAnsi="Times New Roman" w:cs="Times New Roman"/>
          <w:sz w:val="24"/>
          <w:szCs w:val="24"/>
        </w:rPr>
        <w:t>АБ, вакцина, НПВС.</w:t>
      </w:r>
      <w:r w:rsidRPr="000612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6128F" w:rsidRDefault="0006128F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i/>
          <w:sz w:val="24"/>
          <w:szCs w:val="24"/>
        </w:rPr>
        <w:t>Реактивные артриты</w:t>
      </w:r>
    </w:p>
    <w:p w:rsid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128F">
        <w:rPr>
          <w:rFonts w:ascii="Times New Roman" w:hAnsi="Times New Roman" w:cs="Times New Roman"/>
          <w:sz w:val="24"/>
          <w:szCs w:val="24"/>
        </w:rPr>
        <w:t>(серонегативные спондилоартриты).</w:t>
      </w:r>
    </w:p>
    <w:p w:rsidR="00E552A7" w:rsidRPr="0006128F" w:rsidRDefault="00E552A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Это воспалительные негнойные заболевания суставов, развивающиеся не позднее чем через 1мес. После острой кишечной или урогенитальной инфекции.</w:t>
      </w:r>
    </w:p>
    <w:p w:rsidR="0006128F" w:rsidRPr="0006128F" w:rsidRDefault="0006128F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061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входным воротам инфекции Р</w:t>
      </w:r>
      <w:r w:rsidR="003403C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6128F">
        <w:rPr>
          <w:rFonts w:ascii="Times New Roman" w:hAnsi="Times New Roman" w:cs="Times New Roman"/>
          <w:b/>
          <w:bCs/>
          <w:sz w:val="24"/>
          <w:szCs w:val="24"/>
        </w:rPr>
        <w:t>А делиться на 2 группы: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>Постэнте</w:t>
      </w:r>
      <w:r w:rsidR="0006128F">
        <w:rPr>
          <w:rFonts w:ascii="Times New Roman" w:hAnsi="Times New Roman" w:cs="Times New Roman"/>
          <w:sz w:val="24"/>
          <w:szCs w:val="24"/>
        </w:rPr>
        <w:t>роколитические (энтерогенные) Р</w:t>
      </w:r>
      <w:r w:rsidRPr="0006128F">
        <w:rPr>
          <w:rFonts w:ascii="Times New Roman" w:hAnsi="Times New Roman" w:cs="Times New Roman"/>
          <w:sz w:val="24"/>
          <w:szCs w:val="24"/>
        </w:rPr>
        <w:t>А: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  <w:lang w:val="en-US"/>
        </w:rPr>
        <w:t xml:space="preserve">Yersinia enterocolitica </w:t>
      </w:r>
      <w:r w:rsidRPr="0006128F">
        <w:rPr>
          <w:rFonts w:ascii="Times New Roman" w:hAnsi="Times New Roman" w:cs="Times New Roman"/>
          <w:sz w:val="24"/>
          <w:szCs w:val="24"/>
        </w:rPr>
        <w:t>серотипов 0:3, 0:8, 0:9;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06128F">
        <w:rPr>
          <w:rFonts w:ascii="Times New Roman" w:hAnsi="Times New Roman" w:cs="Times New Roman"/>
          <w:sz w:val="24"/>
          <w:szCs w:val="24"/>
        </w:rPr>
        <w:t xml:space="preserve">. </w:t>
      </w:r>
      <w:r w:rsidRPr="0006128F">
        <w:rPr>
          <w:rFonts w:ascii="Times New Roman" w:hAnsi="Times New Roman" w:cs="Times New Roman"/>
          <w:sz w:val="24"/>
          <w:szCs w:val="24"/>
          <w:lang w:val="en-US"/>
        </w:rPr>
        <w:t>pseudotuberculosis;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  <w:lang w:val="en-US"/>
        </w:rPr>
        <w:t>Salmonella enteritidis;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6128F">
        <w:rPr>
          <w:rFonts w:ascii="Times New Roman" w:hAnsi="Times New Roman" w:cs="Times New Roman"/>
          <w:sz w:val="24"/>
          <w:szCs w:val="24"/>
        </w:rPr>
        <w:t xml:space="preserve">. </w:t>
      </w:r>
      <w:r w:rsidRPr="0006128F">
        <w:rPr>
          <w:rFonts w:ascii="Times New Roman" w:hAnsi="Times New Roman" w:cs="Times New Roman"/>
          <w:sz w:val="24"/>
          <w:szCs w:val="24"/>
          <w:lang w:val="en-US"/>
        </w:rPr>
        <w:t>Typhimurium;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  <w:lang w:val="en-US"/>
        </w:rPr>
        <w:t>Campylobacter jejuni;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  <w:lang w:val="en-US"/>
        </w:rPr>
        <w:t>Shigella flexneri</w:t>
      </w:r>
      <w:r w:rsidRPr="0006128F">
        <w:rPr>
          <w:rFonts w:ascii="Times New Roman" w:hAnsi="Times New Roman" w:cs="Times New Roman"/>
          <w:sz w:val="24"/>
          <w:szCs w:val="24"/>
        </w:rPr>
        <w:t>;</w:t>
      </w:r>
    </w:p>
    <w:p w:rsidR="00E552A7" w:rsidRPr="0006128F" w:rsidRDefault="00E552A7" w:rsidP="00DC1403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8F">
        <w:rPr>
          <w:rFonts w:ascii="Times New Roman" w:hAnsi="Times New Roman" w:cs="Times New Roman"/>
          <w:sz w:val="24"/>
          <w:szCs w:val="24"/>
        </w:rPr>
        <w:t xml:space="preserve">Негонококковые урогенитальные артриты, вызываемые </w:t>
      </w:r>
      <w:r w:rsidRPr="0006128F">
        <w:rPr>
          <w:rFonts w:ascii="Times New Roman" w:hAnsi="Times New Roman" w:cs="Times New Roman"/>
          <w:sz w:val="24"/>
          <w:szCs w:val="24"/>
          <w:lang w:val="en-US"/>
        </w:rPr>
        <w:t>Clamydia</w:t>
      </w:r>
      <w:r w:rsidRPr="0006128F">
        <w:rPr>
          <w:rFonts w:ascii="Times New Roman" w:hAnsi="Times New Roman" w:cs="Times New Roman"/>
          <w:sz w:val="24"/>
          <w:szCs w:val="24"/>
        </w:rPr>
        <w:t xml:space="preserve"> </w:t>
      </w:r>
      <w:r w:rsidRPr="0006128F">
        <w:rPr>
          <w:rFonts w:ascii="Times New Roman" w:hAnsi="Times New Roman" w:cs="Times New Roman"/>
          <w:sz w:val="24"/>
          <w:szCs w:val="24"/>
          <w:lang w:val="en-US"/>
        </w:rPr>
        <w:t>trachomatis</w:t>
      </w:r>
      <w:r w:rsidRPr="0006128F">
        <w:rPr>
          <w:rFonts w:ascii="Times New Roman" w:hAnsi="Times New Roman" w:cs="Times New Roman"/>
          <w:sz w:val="24"/>
          <w:szCs w:val="24"/>
        </w:rPr>
        <w:t>.</w:t>
      </w:r>
    </w:p>
    <w:p w:rsidR="0006128F" w:rsidRDefault="003403C4" w:rsidP="00DC140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03C4">
        <w:rPr>
          <w:rFonts w:ascii="Times New Roman" w:hAnsi="Times New Roman" w:cs="Times New Roman"/>
          <w:b/>
          <w:bCs/>
          <w:sz w:val="24"/>
          <w:szCs w:val="24"/>
        </w:rPr>
        <w:t>Критерии РеА (1995г):</w:t>
      </w:r>
    </w:p>
    <w:p w:rsidR="00E552A7" w:rsidRPr="003403C4" w:rsidRDefault="00E552A7" w:rsidP="00DC1403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Поражение суставов: периферическое, асимметричное, олигоартикулярное поражение суставов нижних конечностей (коленных и голеностопных).</w:t>
      </w:r>
    </w:p>
    <w:p w:rsidR="00E552A7" w:rsidRPr="003403C4" w:rsidRDefault="00E552A7" w:rsidP="00DC1403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Анамнез – диарея, уретрит и/или клинические проявления во входных воротах инфекции.</w:t>
      </w:r>
    </w:p>
    <w:p w:rsidR="00E552A7" w:rsidRPr="003403C4" w:rsidRDefault="00E552A7" w:rsidP="00DC1403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Прямое обнаружение возбудителя во входных воротах инфекции и его отсутствие в синовиальной жидкости.</w:t>
      </w:r>
    </w:p>
    <w:p w:rsidR="00E552A7" w:rsidRPr="003403C4" w:rsidRDefault="00E552A7" w:rsidP="00DC1403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Обнаружение в крови специфических агглютинирующих антител с достоверным повышением титров.</w:t>
      </w:r>
    </w:p>
    <w:p w:rsidR="00E552A7" w:rsidRPr="003403C4" w:rsidRDefault="00E552A7" w:rsidP="00DC1403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Pr="003403C4">
        <w:rPr>
          <w:rFonts w:ascii="Times New Roman" w:hAnsi="Times New Roman" w:cs="Times New Roman"/>
          <w:sz w:val="24"/>
          <w:szCs w:val="24"/>
          <w:lang w:val="en-US"/>
        </w:rPr>
        <w:t>HLA-B27-</w:t>
      </w:r>
      <w:r w:rsidRPr="003403C4">
        <w:rPr>
          <w:rFonts w:ascii="Times New Roman" w:hAnsi="Times New Roman" w:cs="Times New Roman"/>
          <w:sz w:val="24"/>
          <w:szCs w:val="24"/>
        </w:rPr>
        <w:t>антигена.</w:t>
      </w:r>
    </w:p>
    <w:p w:rsidR="00E552A7" w:rsidRPr="003403C4" w:rsidRDefault="00E552A7" w:rsidP="00DC1403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Обнаружение субстрата возбудителя в синовиальной жидкости с помощью полимеразной цепной реакции или специфических моноклональных антител.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Диагноз достоверен при наличии критериев 1 плюс 3, или 4, или 6.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Диагноз вероятен при наличии критериев 1 плюс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3C4">
        <w:rPr>
          <w:rFonts w:ascii="Times New Roman" w:hAnsi="Times New Roman" w:cs="Times New Roman"/>
          <w:sz w:val="24"/>
          <w:szCs w:val="24"/>
        </w:rPr>
        <w:t>2 и/или плюс 5.</w:t>
      </w:r>
    </w:p>
    <w:p w:rsid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b/>
          <w:bCs/>
          <w:sz w:val="24"/>
          <w:szCs w:val="24"/>
        </w:rPr>
        <w:t>Болезнь Рейтера</w:t>
      </w:r>
      <w:r w:rsidRPr="003403C4">
        <w:rPr>
          <w:rFonts w:ascii="Times New Roman" w:hAnsi="Times New Roman" w:cs="Times New Roman"/>
          <w:sz w:val="24"/>
          <w:szCs w:val="24"/>
        </w:rPr>
        <w:t>– воспалительное заболевание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3C4">
        <w:rPr>
          <w:rFonts w:ascii="Times New Roman" w:hAnsi="Times New Roman" w:cs="Times New Roman"/>
          <w:sz w:val="24"/>
          <w:szCs w:val="24"/>
        </w:rPr>
        <w:t xml:space="preserve">суставов, которое развивается </w:t>
      </w:r>
      <w:r w:rsidR="001424CB">
        <w:rPr>
          <w:rFonts w:ascii="Times New Roman" w:hAnsi="Times New Roman" w:cs="Times New Roman"/>
          <w:sz w:val="24"/>
          <w:szCs w:val="24"/>
        </w:rPr>
        <w:t>в связи</w:t>
      </w:r>
      <w:r w:rsidRPr="003403C4">
        <w:rPr>
          <w:rFonts w:ascii="Times New Roman" w:hAnsi="Times New Roman" w:cs="Times New Roman"/>
          <w:sz w:val="24"/>
          <w:szCs w:val="24"/>
        </w:rPr>
        <w:t xml:space="preserve"> с хламидийной инфекцией в урогенитальном очаге. Развивается через 7-14дне после заражения.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b/>
          <w:bCs/>
          <w:sz w:val="24"/>
          <w:szCs w:val="24"/>
        </w:rPr>
        <w:t xml:space="preserve">Триада: </w:t>
      </w:r>
      <w:r w:rsidRPr="003403C4">
        <w:rPr>
          <w:rFonts w:ascii="Times New Roman" w:hAnsi="Times New Roman" w:cs="Times New Roman"/>
          <w:sz w:val="24"/>
          <w:szCs w:val="24"/>
        </w:rPr>
        <w:t>артрит, конъюнктивит, уретрит.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b/>
          <w:bCs/>
          <w:sz w:val="24"/>
          <w:szCs w:val="24"/>
        </w:rPr>
        <w:t xml:space="preserve">Суставной синдром: </w:t>
      </w:r>
    </w:p>
    <w:p w:rsidR="00E552A7" w:rsidRPr="003403C4" w:rsidRDefault="00E552A7" w:rsidP="00DC140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Асимметричный олиго- или полиартрит с поражением коленных, голеностопных, мелких суставов стоп (не более 6 суставов одновременно).</w:t>
      </w:r>
    </w:p>
    <w:p w:rsidR="00E552A7" w:rsidRPr="003403C4" w:rsidRDefault="00E552A7" w:rsidP="00DC140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Припухлость и покраснение кожи над суставом возникает спустя несколько дней после проявления боли.</w:t>
      </w:r>
    </w:p>
    <w:p w:rsidR="00E552A7" w:rsidRPr="003403C4" w:rsidRDefault="00E552A7" w:rsidP="00DC140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Ранее развитие ахиллодинии и других энтезопатий, пяточных бурситов, рыхлых пяточных шпор.</w:t>
      </w:r>
    </w:p>
    <w:p w:rsidR="00E552A7" w:rsidRPr="003403C4" w:rsidRDefault="00E552A7" w:rsidP="00DC140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lastRenderedPageBreak/>
        <w:t>Быстрое развитие регионарных мышечных атрофий с их полным обратным развитием при успешном лечении артрита.</w:t>
      </w:r>
    </w:p>
    <w:p w:rsidR="00E552A7" w:rsidRPr="003403C4" w:rsidRDefault="00E552A7" w:rsidP="00DC140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 xml:space="preserve">Односторонний сакроилеит; 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b/>
          <w:bCs/>
          <w:sz w:val="24"/>
          <w:szCs w:val="24"/>
        </w:rPr>
        <w:t>Внесуставные проявления:</w:t>
      </w:r>
    </w:p>
    <w:p w:rsidR="00E552A7" w:rsidRPr="003403C4" w:rsidRDefault="00E552A7" w:rsidP="00DC1403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Кератодермальные изменения на ладонях, подошвах;</w:t>
      </w:r>
    </w:p>
    <w:p w:rsidR="00E552A7" w:rsidRPr="003403C4" w:rsidRDefault="00E552A7" w:rsidP="00DC1403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лихорадка без озноба;</w:t>
      </w:r>
    </w:p>
    <w:p w:rsidR="00E552A7" w:rsidRPr="003403C4" w:rsidRDefault="00E552A7" w:rsidP="00DC1403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>циркулярный баланит.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sz w:val="24"/>
          <w:szCs w:val="24"/>
        </w:rPr>
        <w:t xml:space="preserve">   </w:t>
      </w:r>
      <w:r w:rsidRPr="003403C4">
        <w:rPr>
          <w:rFonts w:ascii="Times New Roman" w:hAnsi="Times New Roman" w:cs="Times New Roman"/>
          <w:b/>
          <w:bCs/>
          <w:sz w:val="24"/>
          <w:szCs w:val="24"/>
        </w:rPr>
        <w:t xml:space="preserve">Диагностика: </w:t>
      </w:r>
      <w:r w:rsidRPr="003403C4">
        <w:rPr>
          <w:rFonts w:ascii="Times New Roman" w:hAnsi="Times New Roman" w:cs="Times New Roman"/>
          <w:sz w:val="24"/>
          <w:szCs w:val="24"/>
        </w:rPr>
        <w:t>специфические исследования на выявления хламидий.</w:t>
      </w:r>
    </w:p>
    <w:p w:rsidR="003403C4" w:rsidRPr="003403C4" w:rsidRDefault="003403C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3C4">
        <w:rPr>
          <w:rFonts w:ascii="Times New Roman" w:hAnsi="Times New Roman" w:cs="Times New Roman"/>
          <w:b/>
          <w:bCs/>
          <w:sz w:val="24"/>
          <w:szCs w:val="24"/>
        </w:rPr>
        <w:t xml:space="preserve">   Лечение: </w:t>
      </w:r>
      <w:r w:rsidRPr="003403C4">
        <w:rPr>
          <w:rFonts w:ascii="Times New Roman" w:hAnsi="Times New Roman" w:cs="Times New Roman"/>
          <w:sz w:val="24"/>
          <w:szCs w:val="24"/>
        </w:rPr>
        <w:t>АБ – тетрациклинового ряда, макролиды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3C4">
        <w:rPr>
          <w:rFonts w:ascii="Times New Roman" w:hAnsi="Times New Roman" w:cs="Times New Roman"/>
          <w:sz w:val="24"/>
          <w:szCs w:val="24"/>
        </w:rPr>
        <w:t xml:space="preserve"> НПВС – 1,5-2 месяца.</w:t>
      </w:r>
      <w:r w:rsidRPr="003403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C0F23" w:rsidRDefault="007C0F23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403C4" w:rsidRDefault="007C0F23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i/>
          <w:sz w:val="24"/>
          <w:szCs w:val="24"/>
        </w:rPr>
        <w:t>Иерсиниозный артрит.</w:t>
      </w:r>
    </w:p>
    <w:p w:rsidR="00E552A7" w:rsidRPr="007C0F23" w:rsidRDefault="00E552A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Развивается через 1-3 нед</w:t>
      </w:r>
      <w:r w:rsidR="007C0F23">
        <w:rPr>
          <w:rFonts w:ascii="Times New Roman" w:hAnsi="Times New Roman" w:cs="Times New Roman"/>
          <w:sz w:val="24"/>
          <w:szCs w:val="24"/>
        </w:rPr>
        <w:t>ели</w:t>
      </w:r>
      <w:r w:rsidRPr="007C0F23">
        <w:rPr>
          <w:rFonts w:ascii="Times New Roman" w:hAnsi="Times New Roman" w:cs="Times New Roman"/>
          <w:sz w:val="24"/>
          <w:szCs w:val="24"/>
        </w:rPr>
        <w:t xml:space="preserve"> после перенесенного энтероколита.</w:t>
      </w:r>
    </w:p>
    <w:p w:rsidR="00E552A7" w:rsidRP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Суставной синдром. </w:t>
      </w:r>
      <w:r w:rsidR="00E552A7" w:rsidRPr="007C0F23">
        <w:rPr>
          <w:rFonts w:ascii="Times New Roman" w:hAnsi="Times New Roman" w:cs="Times New Roman"/>
          <w:sz w:val="24"/>
          <w:szCs w:val="24"/>
        </w:rPr>
        <w:t>Поражаются средние и крупные суставы нижних конечностей: голенос</w:t>
      </w:r>
      <w:r>
        <w:rPr>
          <w:rFonts w:ascii="Times New Roman" w:hAnsi="Times New Roman" w:cs="Times New Roman"/>
          <w:sz w:val="24"/>
          <w:szCs w:val="24"/>
        </w:rPr>
        <w:t xml:space="preserve">топные, коленные, тазобедренные. </w:t>
      </w:r>
      <w:r w:rsidR="00E552A7" w:rsidRPr="007C0F23">
        <w:rPr>
          <w:rFonts w:ascii="Times New Roman" w:hAnsi="Times New Roman" w:cs="Times New Roman"/>
          <w:sz w:val="24"/>
          <w:szCs w:val="24"/>
        </w:rPr>
        <w:t>Характерен моно- или олигоа</w:t>
      </w:r>
      <w:r>
        <w:rPr>
          <w:rFonts w:ascii="Times New Roman" w:hAnsi="Times New Roman" w:cs="Times New Roman"/>
          <w:sz w:val="24"/>
          <w:szCs w:val="24"/>
        </w:rPr>
        <w:t xml:space="preserve">ртритический тип поражения. </w:t>
      </w:r>
      <w:r w:rsidR="00E552A7" w:rsidRPr="007C0F23">
        <w:rPr>
          <w:rFonts w:ascii="Times New Roman" w:hAnsi="Times New Roman" w:cs="Times New Roman"/>
          <w:sz w:val="24"/>
          <w:szCs w:val="24"/>
        </w:rPr>
        <w:t>Аси</w:t>
      </w:r>
      <w:r>
        <w:rPr>
          <w:rFonts w:ascii="Times New Roman" w:hAnsi="Times New Roman" w:cs="Times New Roman"/>
          <w:sz w:val="24"/>
          <w:szCs w:val="24"/>
        </w:rPr>
        <w:t xml:space="preserve">мметричность поражения суставов. </w:t>
      </w:r>
      <w:r w:rsidR="00E552A7" w:rsidRPr="007C0F23">
        <w:rPr>
          <w:rFonts w:ascii="Times New Roman" w:hAnsi="Times New Roman" w:cs="Times New Roman"/>
          <w:sz w:val="24"/>
          <w:szCs w:val="24"/>
        </w:rPr>
        <w:t>Выраженная припухлость, гиперемия и иногда покраснение над суставом;</w:t>
      </w:r>
    </w:p>
    <w:p w:rsid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>Внесуставной синдром: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Лихорадка, узловая эритема, миокардит,  п</w:t>
      </w:r>
      <w:r w:rsidR="00E552A7" w:rsidRPr="007C0F23">
        <w:rPr>
          <w:rFonts w:ascii="Times New Roman" w:hAnsi="Times New Roman" w:cs="Times New Roman"/>
          <w:sz w:val="24"/>
          <w:szCs w:val="24"/>
        </w:rPr>
        <w:t>оражение глаз,</w:t>
      </w:r>
      <w:r>
        <w:rPr>
          <w:rFonts w:ascii="Times New Roman" w:hAnsi="Times New Roman" w:cs="Times New Roman"/>
          <w:sz w:val="24"/>
          <w:szCs w:val="24"/>
        </w:rPr>
        <w:t xml:space="preserve"> диарея, лимфаденопатии.  </w:t>
      </w:r>
    </w:p>
    <w:p w:rsidR="00E552A7" w:rsidRPr="007C0F23" w:rsidRDefault="00E552A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В диагностическом поиске помогают серологические исследования на выявления иерсиний.</w:t>
      </w:r>
    </w:p>
    <w:p w:rsidR="007C0F23" w:rsidRDefault="007C0F23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i/>
          <w:sz w:val="24"/>
          <w:szCs w:val="24"/>
        </w:rPr>
        <w:t>Артрит при болезни Лайма (Лайм-боррелиоз).</w:t>
      </w:r>
    </w:p>
    <w:p w:rsidR="00E552A7" w:rsidRPr="007C0F23" w:rsidRDefault="00E552A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 xml:space="preserve">Эпидемическое инфекционное заболевание, вызывается </w:t>
      </w:r>
      <w:r w:rsidRPr="007C0F23">
        <w:rPr>
          <w:rFonts w:ascii="Times New Roman" w:hAnsi="Times New Roman" w:cs="Times New Roman"/>
          <w:sz w:val="24"/>
          <w:szCs w:val="24"/>
          <w:lang w:val="en-US"/>
        </w:rPr>
        <w:t>Borrelia</w:t>
      </w:r>
      <w:r w:rsidRPr="007C0F23">
        <w:rPr>
          <w:rFonts w:ascii="Times New Roman" w:hAnsi="Times New Roman" w:cs="Times New Roman"/>
          <w:sz w:val="24"/>
          <w:szCs w:val="24"/>
        </w:rPr>
        <w:t xml:space="preserve"> </w:t>
      </w:r>
      <w:r w:rsidRPr="007C0F23">
        <w:rPr>
          <w:rFonts w:ascii="Times New Roman" w:hAnsi="Times New Roman" w:cs="Times New Roman"/>
          <w:sz w:val="24"/>
          <w:szCs w:val="24"/>
          <w:lang w:val="en-US"/>
        </w:rPr>
        <w:t>burgdorferi</w:t>
      </w:r>
      <w:r w:rsidRPr="007C0F23">
        <w:rPr>
          <w:rFonts w:ascii="Times New Roman" w:hAnsi="Times New Roman" w:cs="Times New Roman"/>
          <w:sz w:val="24"/>
          <w:szCs w:val="24"/>
        </w:rPr>
        <w:t xml:space="preserve"> через укус иксодовых клещей.</w:t>
      </w:r>
      <w:r w:rsidR="007C0F23">
        <w:rPr>
          <w:rFonts w:ascii="Times New Roman" w:hAnsi="Times New Roman" w:cs="Times New Roman"/>
          <w:sz w:val="24"/>
          <w:szCs w:val="24"/>
        </w:rPr>
        <w:t xml:space="preserve"> </w:t>
      </w:r>
      <w:r w:rsidRPr="007C0F23">
        <w:rPr>
          <w:rFonts w:ascii="Times New Roman" w:hAnsi="Times New Roman" w:cs="Times New Roman"/>
          <w:sz w:val="24"/>
          <w:szCs w:val="24"/>
        </w:rPr>
        <w:t>Развивается через 3-4 мес</w:t>
      </w:r>
      <w:r w:rsidR="007C0F23">
        <w:rPr>
          <w:rFonts w:ascii="Times New Roman" w:hAnsi="Times New Roman" w:cs="Times New Roman"/>
          <w:sz w:val="24"/>
          <w:szCs w:val="24"/>
        </w:rPr>
        <w:t>яца п</w:t>
      </w:r>
      <w:r w:rsidRPr="007C0F23">
        <w:rPr>
          <w:rFonts w:ascii="Times New Roman" w:hAnsi="Times New Roman" w:cs="Times New Roman"/>
          <w:sz w:val="24"/>
          <w:szCs w:val="24"/>
        </w:rPr>
        <w:t>осле заражения.</w:t>
      </w:r>
    </w:p>
    <w:p w:rsidR="007C0F23" w:rsidRP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 xml:space="preserve">Суставной синдром: </w:t>
      </w:r>
    </w:p>
    <w:p w:rsidR="00E552A7" w:rsidRPr="007C0F23" w:rsidRDefault="00E552A7" w:rsidP="00DC1403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моно- или олигоартрит;</w:t>
      </w:r>
    </w:p>
    <w:p w:rsidR="00E552A7" w:rsidRPr="007C0F23" w:rsidRDefault="00E552A7" w:rsidP="00DC1403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артрит симметричный, с поражением крупных и средних суставов (коленных, плечевых, голеностопных, тазобедренных, лучезапястных).</w:t>
      </w:r>
    </w:p>
    <w:p w:rsidR="00E552A7" w:rsidRPr="007C0F23" w:rsidRDefault="00E552A7" w:rsidP="00DC1403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Тендиниты, тендовагиниты.</w:t>
      </w:r>
    </w:p>
    <w:p w:rsidR="00E552A7" w:rsidRPr="007C0F23" w:rsidRDefault="00E552A7" w:rsidP="00DC1403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 xml:space="preserve">Признаки локального воспаления выражены слабо или умеренно. </w:t>
      </w:r>
    </w:p>
    <w:p w:rsidR="007C0F23" w:rsidRP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>Внесуставной синдром:</w:t>
      </w:r>
    </w:p>
    <w:p w:rsidR="00E552A7" w:rsidRPr="007C0F23" w:rsidRDefault="00E552A7" w:rsidP="00DC1403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Первичная мигрирующая эритема на месте укуса клеща.</w:t>
      </w:r>
    </w:p>
    <w:p w:rsidR="00E552A7" w:rsidRPr="007C0F23" w:rsidRDefault="00E552A7" w:rsidP="00DC1403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 xml:space="preserve">Поражение сердца: миоперикардит, нарушения ритма (АВ-блокада </w:t>
      </w:r>
      <w:r w:rsidRPr="007C0F2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C0F23">
        <w:rPr>
          <w:rFonts w:ascii="Times New Roman" w:hAnsi="Times New Roman" w:cs="Times New Roman"/>
          <w:sz w:val="24"/>
          <w:szCs w:val="24"/>
        </w:rPr>
        <w:t>-</w:t>
      </w:r>
      <w:r w:rsidRPr="007C0F2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C0F23">
        <w:rPr>
          <w:rFonts w:ascii="Times New Roman" w:hAnsi="Times New Roman" w:cs="Times New Roman"/>
          <w:sz w:val="24"/>
          <w:szCs w:val="24"/>
        </w:rPr>
        <w:t>ст).</w:t>
      </w:r>
    </w:p>
    <w:p w:rsidR="00E552A7" w:rsidRPr="007C0F23" w:rsidRDefault="00E552A7" w:rsidP="00DC1403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 xml:space="preserve">Поражение периферической и ЦНС. </w:t>
      </w:r>
    </w:p>
    <w:p w:rsidR="00E552A7" w:rsidRP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Диагноз подтверждается </w:t>
      </w:r>
      <w:r>
        <w:rPr>
          <w:rFonts w:ascii="Times New Roman" w:hAnsi="Times New Roman" w:cs="Times New Roman"/>
          <w:sz w:val="24"/>
          <w:szCs w:val="24"/>
        </w:rPr>
        <w:t>эпидемиологическим анамнезом, о</w:t>
      </w:r>
      <w:r w:rsidR="00E552A7" w:rsidRPr="007C0F23">
        <w:rPr>
          <w:rFonts w:ascii="Times New Roman" w:hAnsi="Times New Roman" w:cs="Times New Roman"/>
          <w:sz w:val="24"/>
          <w:szCs w:val="24"/>
        </w:rPr>
        <w:t xml:space="preserve">бнаружением антител класса </w:t>
      </w:r>
      <w:r w:rsidR="00E552A7" w:rsidRPr="007C0F23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="00E552A7" w:rsidRPr="007C0F23">
        <w:rPr>
          <w:rFonts w:ascii="Times New Roman" w:hAnsi="Times New Roman" w:cs="Times New Roman"/>
          <w:sz w:val="24"/>
          <w:szCs w:val="24"/>
        </w:rPr>
        <w:t xml:space="preserve"> </w:t>
      </w:r>
      <w:r w:rsidR="00E552A7" w:rsidRPr="007C0F2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552A7" w:rsidRPr="007C0F23">
        <w:rPr>
          <w:rFonts w:ascii="Times New Roman" w:hAnsi="Times New Roman" w:cs="Times New Roman"/>
          <w:sz w:val="24"/>
          <w:szCs w:val="24"/>
        </w:rPr>
        <w:t xml:space="preserve"> и/или </w:t>
      </w:r>
      <w:r w:rsidR="00E552A7" w:rsidRPr="007C0F23">
        <w:rPr>
          <w:rFonts w:ascii="Times New Roman" w:hAnsi="Times New Roman" w:cs="Times New Roman"/>
          <w:sz w:val="24"/>
          <w:szCs w:val="24"/>
          <w:lang w:val="en-US"/>
        </w:rPr>
        <w:t>IgG</w:t>
      </w:r>
      <w:r w:rsidR="00E552A7" w:rsidRPr="007C0F23">
        <w:rPr>
          <w:rFonts w:ascii="Times New Roman" w:hAnsi="Times New Roman" w:cs="Times New Roman"/>
          <w:sz w:val="24"/>
          <w:szCs w:val="24"/>
        </w:rPr>
        <w:t xml:space="preserve"> к спирохете боррелиоза. </w:t>
      </w:r>
    </w:p>
    <w:p w:rsidR="00E552A7" w:rsidRPr="007C0F23" w:rsidRDefault="007C0F23" w:rsidP="00DC1403">
      <w:pPr>
        <w:ind w:left="72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>Микрокристаллические артриты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E552A7" w:rsidRPr="007C0F23">
        <w:rPr>
          <w:rFonts w:ascii="Times New Roman" w:hAnsi="Times New Roman" w:cs="Times New Roman"/>
          <w:bCs/>
          <w:sz w:val="24"/>
          <w:szCs w:val="24"/>
        </w:rPr>
        <w:t>В эту группу входят воспалительные заболевания суставов, обусловленные выпадением микрокристаллов в синовиальную жидкость (подагра, пирофосфатная артропатия, или хондрокальциноз, гидроксиапатитная артропатия) или отложением пигментов в суставном хряще 9алкаптонурия, артропатия при охронозе, артропатия при гемохроматозе.</w:t>
      </w:r>
    </w:p>
    <w:p w:rsidR="007C0F23" w:rsidRPr="007C0F23" w:rsidRDefault="007C0F23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i/>
          <w:sz w:val="24"/>
          <w:szCs w:val="24"/>
        </w:rPr>
        <w:t>Подагра</w:t>
      </w:r>
    </w:p>
    <w:p w:rsidR="007C0F23" w:rsidRP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C0F23">
        <w:rPr>
          <w:rFonts w:ascii="Times New Roman" w:hAnsi="Times New Roman" w:cs="Times New Roman"/>
          <w:sz w:val="24"/>
          <w:szCs w:val="24"/>
        </w:rPr>
        <w:t xml:space="preserve">истемное заболевание, связанное с нарушение пуринового обмена. Характеризуется повышением мочевой кислоты в крови (гиперурикемией  до уровня более 7мг/дл у </w:t>
      </w:r>
      <w:r w:rsidRPr="007C0F23">
        <w:rPr>
          <w:rFonts w:ascii="Times New Roman" w:hAnsi="Times New Roman" w:cs="Times New Roman"/>
          <w:sz w:val="24"/>
          <w:szCs w:val="24"/>
        </w:rPr>
        <w:lastRenderedPageBreak/>
        <w:t>мужчин и 6мг/дл у женщин), отложение уратов в суставах и околосуставных тканях и развивающимся в связи с этим воспалением.</w:t>
      </w:r>
    </w:p>
    <w:p w:rsidR="007C0F23" w:rsidRPr="007C0F23" w:rsidRDefault="007C0F23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>Различают:</w:t>
      </w:r>
    </w:p>
    <w:p w:rsidR="007C0F23" w:rsidRPr="007C0F23" w:rsidRDefault="00E552A7" w:rsidP="00DC1403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 xml:space="preserve">первичную подагру </w:t>
      </w:r>
      <w:r w:rsidR="007C0F23">
        <w:rPr>
          <w:rFonts w:ascii="Times New Roman" w:hAnsi="Times New Roman" w:cs="Times New Roman"/>
          <w:sz w:val="24"/>
          <w:szCs w:val="24"/>
        </w:rPr>
        <w:t>(генетически</w:t>
      </w:r>
      <w:r w:rsidR="007C0F23" w:rsidRPr="007C0F23">
        <w:rPr>
          <w:rFonts w:ascii="Times New Roman" w:hAnsi="Times New Roman" w:cs="Times New Roman"/>
          <w:sz w:val="24"/>
          <w:szCs w:val="24"/>
        </w:rPr>
        <w:t xml:space="preserve"> обусловленную);</w:t>
      </w:r>
    </w:p>
    <w:p w:rsidR="007C0F23" w:rsidRPr="007C0F23" w:rsidRDefault="00E552A7" w:rsidP="00DC1403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F23">
        <w:rPr>
          <w:rFonts w:ascii="Times New Roman" w:hAnsi="Times New Roman" w:cs="Times New Roman"/>
          <w:b/>
          <w:bCs/>
          <w:sz w:val="24"/>
          <w:szCs w:val="24"/>
        </w:rPr>
        <w:t xml:space="preserve">вторичную подагру  </w:t>
      </w:r>
      <w:r w:rsidRPr="007C0F23">
        <w:rPr>
          <w:rFonts w:ascii="Times New Roman" w:hAnsi="Times New Roman" w:cs="Times New Roman"/>
          <w:sz w:val="24"/>
          <w:szCs w:val="24"/>
        </w:rPr>
        <w:t xml:space="preserve">(при </w:t>
      </w:r>
      <w:r w:rsidR="007C0F23" w:rsidRPr="007C0F23">
        <w:rPr>
          <w:rFonts w:ascii="Times New Roman" w:hAnsi="Times New Roman" w:cs="Times New Roman"/>
          <w:sz w:val="24"/>
          <w:szCs w:val="24"/>
        </w:rPr>
        <w:t xml:space="preserve"> миелопролиферативных заболеваниях, почечной </w:t>
      </w:r>
    </w:p>
    <w:p w:rsidR="007C0F23" w:rsidRPr="008E453B" w:rsidRDefault="007C0F23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0F23">
        <w:rPr>
          <w:rFonts w:ascii="Times New Roman" w:hAnsi="Times New Roman" w:cs="Times New Roman"/>
          <w:sz w:val="24"/>
          <w:szCs w:val="24"/>
        </w:rPr>
        <w:t>недостаточности, при применении тиазидных диуретиков, противоопухолевых препаратов).</w:t>
      </w:r>
    </w:p>
    <w:p w:rsidR="00594095" w:rsidRPr="008E453B" w:rsidRDefault="00594095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53B">
        <w:rPr>
          <w:rFonts w:ascii="Times New Roman" w:hAnsi="Times New Roman" w:cs="Times New Roman"/>
          <w:b/>
          <w:bCs/>
          <w:i/>
          <w:sz w:val="24"/>
          <w:szCs w:val="24"/>
        </w:rPr>
        <w:t>Всемирная организация здравоохранения в 2000г предложила диагностические критерии подагры: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E453B">
        <w:rPr>
          <w:rFonts w:ascii="Times New Roman" w:hAnsi="Times New Roman" w:cs="Times New Roman"/>
          <w:sz w:val="24"/>
          <w:szCs w:val="24"/>
        </w:rPr>
        <w:t>ыявление кристаллов уратов в синовиальной жидкости;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В. Верификация кристаллов при подозрении на тофусы;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С. Анализ клинико-лабораторных признаков (для диагноза необходимо не менее 6):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максимальное воспаление в первый день;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наличие более чем одной атаки артрита;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моноартрит;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покраснение сустава;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боль и воспаление плюснефалангового сустава большого пальца;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асимметричное воспаление плюснефаланговых суставов;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одностороннее поражение тарзальных суставов;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подозрение на тофусы;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гиперурикемия;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асимметричное воспаление суставов;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 xml:space="preserve">субкортикальные кисты без эрозий, при рентгенологическом исследовании, симптом «пробойника» поздний диагностический признак; </w:t>
      </w:r>
    </w:p>
    <w:p w:rsidR="00E552A7" w:rsidRPr="008E453B" w:rsidRDefault="00E552A7" w:rsidP="00DC1403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отсутствие микроорганизмов в синовиальной жидкости.</w:t>
      </w:r>
    </w:p>
    <w:p w:rsidR="007C0F23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i/>
          <w:sz w:val="24"/>
          <w:szCs w:val="24"/>
        </w:rPr>
        <w:t>Морфологическая картина:</w:t>
      </w:r>
      <w:r w:rsidRPr="008E453B">
        <w:rPr>
          <w:rFonts w:ascii="Times New Roman" w:hAnsi="Times New Roman" w:cs="Times New Roman"/>
          <w:sz w:val="24"/>
          <w:szCs w:val="24"/>
        </w:rPr>
        <w:t xml:space="preserve"> обнаружение кристаллов моноурата натрия в синовиальной жидкости - абсолютная достоверность диагноз.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53B">
        <w:rPr>
          <w:rFonts w:ascii="Times New Roman" w:hAnsi="Times New Roman" w:cs="Times New Roman"/>
          <w:i/>
          <w:sz w:val="24"/>
          <w:szCs w:val="24"/>
        </w:rPr>
        <w:t>Морфологическая картина подагры</w:t>
      </w:r>
    </w:p>
    <w:p w:rsidR="008E453B" w:rsidRDefault="008E453B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Тофус – своеобразная гранулема, состоящая из кристаллических масс, окруженных инфильтратом из воспалительных клеток.</w:t>
      </w:r>
      <w:r w:rsidRPr="008E453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8E453B">
        <w:rPr>
          <w:rFonts w:ascii="Times New Roman" w:hAnsi="Times New Roman" w:cs="Times New Roman"/>
          <w:sz w:val="24"/>
          <w:szCs w:val="24"/>
        </w:rPr>
        <w:t>Чаще тофусы локализуются в области пальцев стоп и кистей, коленных суставов, на локтях и ушных раковинах. Такие же депозиты образуются в почках, сердце, суставах, в структурах позвоночника.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53B">
        <w:rPr>
          <w:rFonts w:ascii="Times New Roman" w:hAnsi="Times New Roman" w:cs="Times New Roman"/>
          <w:b/>
          <w:bCs/>
          <w:i/>
          <w:sz w:val="24"/>
          <w:szCs w:val="24"/>
        </w:rPr>
        <w:t>Пирофосфатная артропатия (псевдоподагра)</w:t>
      </w:r>
    </w:p>
    <w:p w:rsidR="008E453B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Хондрокальциноз, болезнь отложения микрокристаллов пирофосфата кальция дигидрата в суставной хрящ или околосуставные ткани.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b/>
          <w:bCs/>
          <w:sz w:val="24"/>
          <w:szCs w:val="24"/>
        </w:rPr>
        <w:t>Суставной синдром:</w:t>
      </w:r>
    </w:p>
    <w:p w:rsidR="00E552A7" w:rsidRPr="008E453B" w:rsidRDefault="00E552A7" w:rsidP="00DC1403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острый или подострый приступ артрита крупных периферических суставов (псевдоподагра);</w:t>
      </w:r>
    </w:p>
    <w:p w:rsidR="00E552A7" w:rsidRPr="008E453B" w:rsidRDefault="00E552A7" w:rsidP="00DC1403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Чаще коленные суставы – артрит от нескольких дней до нескольких недель, озноб, лихорадка, проходит бесследно.</w:t>
      </w:r>
    </w:p>
    <w:p w:rsidR="00E552A7" w:rsidRPr="008E453B" w:rsidRDefault="00E552A7" w:rsidP="00DC1403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При хроническом течении – коленные и пястно-фаланговые суставы.</w:t>
      </w:r>
    </w:p>
    <w:p w:rsidR="00E552A7" w:rsidRPr="008E453B" w:rsidRDefault="00E552A7" w:rsidP="00DC1403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Длительные боли, припухлости, деформация – напоминает остеоартроз.</w:t>
      </w:r>
    </w:p>
    <w:p w:rsidR="00E552A7" w:rsidRPr="008E453B" w:rsidRDefault="00E552A7" w:rsidP="00DC1403">
      <w:pPr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53B">
        <w:rPr>
          <w:rFonts w:ascii="Times New Roman" w:hAnsi="Times New Roman" w:cs="Times New Roman"/>
          <w:sz w:val="24"/>
          <w:szCs w:val="24"/>
        </w:rPr>
        <w:t>Диагностика базируется на выявлении кальцификации суставного хряща на рентгенограмме и микрокристаллов пирофосфата кальция в синовиальной жидкости.</w:t>
      </w:r>
    </w:p>
    <w:p w:rsidR="008E453B" w:rsidRPr="008E453B" w:rsidRDefault="008E453B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53B" w:rsidRDefault="008E453B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E453B">
        <w:rPr>
          <w:rFonts w:ascii="Times New Roman" w:hAnsi="Times New Roman" w:cs="Times New Roman"/>
          <w:b/>
          <w:bCs/>
          <w:i/>
          <w:sz w:val="24"/>
          <w:szCs w:val="24"/>
        </w:rPr>
        <w:t>Лечение подагры</w:t>
      </w:r>
    </w:p>
    <w:p w:rsidR="00B21A46" w:rsidRPr="00B21A46" w:rsidRDefault="008E453B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1A46">
        <w:rPr>
          <w:rFonts w:ascii="Times New Roman" w:hAnsi="Times New Roman" w:cs="Times New Roman"/>
          <w:b/>
          <w:bCs/>
          <w:i/>
          <w:sz w:val="24"/>
          <w:szCs w:val="24"/>
        </w:rPr>
        <w:t>Острого приступа подагры</w:t>
      </w:r>
    </w:p>
    <w:p w:rsidR="00B21A46" w:rsidRPr="00B21A46" w:rsidRDefault="00B21A46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A46">
        <w:rPr>
          <w:rFonts w:ascii="Times New Roman" w:hAnsi="Times New Roman" w:cs="Times New Roman"/>
          <w:i/>
          <w:sz w:val="24"/>
          <w:szCs w:val="24"/>
        </w:rPr>
        <w:t>Купирование приступа:</w:t>
      </w:r>
    </w:p>
    <w:p w:rsidR="00B21A46" w:rsidRPr="00B21A46" w:rsidRDefault="00E552A7" w:rsidP="00DC1403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колхицин по 1мг каждые 2 часа с постепенным уменьшением в течение 4-5 дней или НПВС;</w:t>
      </w:r>
    </w:p>
    <w:p w:rsidR="00B21A46" w:rsidRPr="00B21A46" w:rsidRDefault="00B21A46" w:rsidP="00DC1403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д</w:t>
      </w:r>
      <w:r w:rsidR="00E552A7" w:rsidRPr="00B21A46">
        <w:rPr>
          <w:rFonts w:ascii="Times New Roman" w:hAnsi="Times New Roman" w:cs="Times New Roman"/>
          <w:sz w:val="24"/>
          <w:szCs w:val="24"/>
        </w:rPr>
        <w:t>иета;</w:t>
      </w:r>
    </w:p>
    <w:p w:rsidR="00E552A7" w:rsidRDefault="00B21A46" w:rsidP="00DC1403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инд</w:t>
      </w:r>
      <w:r w:rsidR="00E552A7" w:rsidRPr="00B21A46">
        <w:rPr>
          <w:rFonts w:ascii="Times New Roman" w:hAnsi="Times New Roman" w:cs="Times New Roman"/>
          <w:sz w:val="24"/>
          <w:szCs w:val="24"/>
        </w:rPr>
        <w:t>ометацин 100мг внутрь и еще 75мг через 2ч, затем по 50мг + 3раза в день в течение 2х суток.</w:t>
      </w:r>
    </w:p>
    <w:p w:rsidR="00B21A46" w:rsidRPr="00B21A46" w:rsidRDefault="00B21A46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A46">
        <w:rPr>
          <w:rFonts w:ascii="Times New Roman" w:hAnsi="Times New Roman" w:cs="Times New Roman"/>
          <w:b/>
          <w:bCs/>
          <w:i/>
          <w:sz w:val="24"/>
          <w:szCs w:val="24"/>
        </w:rPr>
        <w:t>Хронического подагрического артрита</w:t>
      </w:r>
    </w:p>
    <w:p w:rsidR="00B21A46" w:rsidRPr="00B21A46" w:rsidRDefault="00B21A46" w:rsidP="00DC14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i/>
          <w:sz w:val="24"/>
          <w:szCs w:val="24"/>
        </w:rPr>
        <w:t>Вне обострения</w:t>
      </w:r>
      <w:r w:rsidRPr="00B21A4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1A46">
        <w:rPr>
          <w:rFonts w:ascii="Times New Roman" w:hAnsi="Times New Roman" w:cs="Times New Roman"/>
          <w:sz w:val="24"/>
          <w:szCs w:val="24"/>
        </w:rPr>
        <w:t>– урикодепрессивные средства: аллопуринол 200-400мг в сутки.</w:t>
      </w:r>
    </w:p>
    <w:p w:rsidR="00E552A7" w:rsidRPr="00B21A46" w:rsidRDefault="00E552A7" w:rsidP="00DC1403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Показания – частые приступы подагры.</w:t>
      </w:r>
    </w:p>
    <w:p w:rsidR="00E552A7" w:rsidRPr="00B21A46" w:rsidRDefault="00E552A7" w:rsidP="00DC1403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Лечение через 1 месяц после последнего приступа. Начальная доза 300мг 1 раз в сутки.</w:t>
      </w:r>
    </w:p>
    <w:p w:rsidR="00B21A46" w:rsidRPr="00B21A46" w:rsidRDefault="00B21A46" w:rsidP="00DC140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21A46" w:rsidRDefault="00B21A46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Серонегативные артропатии</w:t>
      </w:r>
    </w:p>
    <w:p w:rsidR="00B21A46" w:rsidRPr="00B21A46" w:rsidRDefault="00B21A46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Это группа заболеваний, объединенных общим проявлением – отсутствием положительной реакции при поисках РФ, поражением периферических суставов и/или суставов позвоночника.</w:t>
      </w:r>
    </w:p>
    <w:p w:rsidR="00B21A46" w:rsidRPr="00B21A46" w:rsidRDefault="00B21A46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A46">
        <w:rPr>
          <w:rFonts w:ascii="Times New Roman" w:hAnsi="Times New Roman" w:cs="Times New Roman"/>
          <w:bCs/>
          <w:i/>
          <w:sz w:val="24"/>
          <w:szCs w:val="24"/>
        </w:rPr>
        <w:t>Включают в эту группу следующие заболевания:</w:t>
      </w:r>
    </w:p>
    <w:p w:rsidR="00E552A7" w:rsidRPr="00B21A46" w:rsidRDefault="00E552A7" w:rsidP="00DC1403">
      <w:pPr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анкилозирующий спондилоартрит (болезнь Бехтерева);</w:t>
      </w:r>
    </w:p>
    <w:p w:rsidR="00E552A7" w:rsidRPr="00B21A46" w:rsidRDefault="00E552A7" w:rsidP="00DC1403">
      <w:pPr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псориатический артрит;</w:t>
      </w:r>
    </w:p>
    <w:p w:rsidR="00E552A7" w:rsidRPr="00B21A46" w:rsidRDefault="00E552A7" w:rsidP="00DC1403">
      <w:pPr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 xml:space="preserve">артриты, ассоциированные с воспалительными заболеваниями кишечника (НЯК, болезнь Крона). </w:t>
      </w:r>
    </w:p>
    <w:p w:rsidR="00B21A46" w:rsidRPr="00B21A46" w:rsidRDefault="00B21A46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bCs/>
          <w:i/>
          <w:sz w:val="24"/>
          <w:szCs w:val="24"/>
        </w:rPr>
        <w:t xml:space="preserve">Общие клинические симптомы: 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 xml:space="preserve">несимметричный олигоартерит; 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сакроилеит со спондилитом;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энтезопатии;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передний увеит;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аортит;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подошвенный фасциит, бурсит, тендинит ахилового сухожилия;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артрит коленных, тазобедренных суставов;</w:t>
      </w:r>
    </w:p>
    <w:p w:rsidR="00E552A7" w:rsidRPr="00B21A46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>поражение кожи, слизистых оболочек;</w:t>
      </w:r>
    </w:p>
    <w:p w:rsidR="00E552A7" w:rsidRDefault="00E552A7" w:rsidP="00DC1403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A46">
        <w:rPr>
          <w:rFonts w:ascii="Times New Roman" w:hAnsi="Times New Roman" w:cs="Times New Roman"/>
          <w:sz w:val="24"/>
          <w:szCs w:val="24"/>
        </w:rPr>
        <w:t xml:space="preserve">(-) РФ в крови + антиген </w:t>
      </w:r>
      <w:r w:rsidRPr="00B21A46">
        <w:rPr>
          <w:rFonts w:ascii="Times New Roman" w:hAnsi="Times New Roman" w:cs="Times New Roman"/>
          <w:sz w:val="24"/>
          <w:szCs w:val="24"/>
          <w:lang w:val="en-US"/>
        </w:rPr>
        <w:t>HLA</w:t>
      </w:r>
      <w:r w:rsidRPr="00B21A46">
        <w:rPr>
          <w:rFonts w:ascii="Times New Roman" w:hAnsi="Times New Roman" w:cs="Times New Roman"/>
          <w:sz w:val="24"/>
          <w:szCs w:val="24"/>
        </w:rPr>
        <w:t xml:space="preserve"> – </w:t>
      </w:r>
      <w:r w:rsidRPr="00B21A4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21A46">
        <w:rPr>
          <w:rFonts w:ascii="Times New Roman" w:hAnsi="Times New Roman" w:cs="Times New Roman"/>
          <w:sz w:val="24"/>
          <w:szCs w:val="24"/>
        </w:rPr>
        <w:t xml:space="preserve">27; </w:t>
      </w:r>
    </w:p>
    <w:p w:rsidR="00BB58D1" w:rsidRPr="00E552A7" w:rsidRDefault="008B63B8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i/>
          <w:sz w:val="24"/>
          <w:szCs w:val="24"/>
        </w:rPr>
        <w:t>Анкилозирующий спондилоартрит (болезнь Бехтерева)</w:t>
      </w:r>
    </w:p>
    <w:p w:rsidR="008B63B8" w:rsidRPr="00B21A46" w:rsidRDefault="00BB58D1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8B63B8" w:rsidRPr="008B63B8">
        <w:rPr>
          <w:rFonts w:ascii="Times New Roman" w:hAnsi="Times New Roman" w:cs="Times New Roman"/>
          <w:sz w:val="24"/>
          <w:szCs w:val="24"/>
        </w:rPr>
        <w:t xml:space="preserve">то хроническое системное воспалительное заболевание, характеризующееся преимущественным поражением  </w:t>
      </w:r>
      <w:r>
        <w:rPr>
          <w:rFonts w:ascii="Times New Roman" w:hAnsi="Times New Roman" w:cs="Times New Roman"/>
          <w:sz w:val="24"/>
          <w:szCs w:val="24"/>
        </w:rPr>
        <w:t xml:space="preserve">крестцово-подвздошного </w:t>
      </w:r>
      <w:r w:rsidR="008B63B8">
        <w:rPr>
          <w:rFonts w:ascii="Times New Roman" w:hAnsi="Times New Roman" w:cs="Times New Roman"/>
          <w:sz w:val="24"/>
          <w:szCs w:val="24"/>
        </w:rPr>
        <w:t>сочленения</w:t>
      </w:r>
      <w:r w:rsidR="008B63B8" w:rsidRPr="008B63B8">
        <w:rPr>
          <w:rFonts w:ascii="Times New Roman" w:hAnsi="Times New Roman" w:cs="Times New Roman"/>
          <w:sz w:val="24"/>
          <w:szCs w:val="24"/>
        </w:rPr>
        <w:t xml:space="preserve"> и позвоночника.</w:t>
      </w:r>
    </w:p>
    <w:p w:rsidR="00BB58D1" w:rsidRPr="00BB58D1" w:rsidRDefault="00BB58D1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 xml:space="preserve">В ранней стадии: </w:t>
      </w:r>
    </w:p>
    <w:p w:rsidR="00E552A7" w:rsidRPr="00BB58D1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552A7" w:rsidRPr="00BB58D1">
        <w:rPr>
          <w:rFonts w:ascii="Times New Roman" w:hAnsi="Times New Roman" w:cs="Times New Roman"/>
          <w:sz w:val="24"/>
          <w:szCs w:val="24"/>
        </w:rPr>
        <w:t>остоянные боли в поясничном отделе позвоночника и крестцово-подвздошных сочленениях (воспалительный характер болей);</w:t>
      </w:r>
    </w:p>
    <w:p w:rsidR="00E552A7" w:rsidRPr="00BB58D1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E552A7" w:rsidRPr="00BB58D1">
        <w:rPr>
          <w:rFonts w:ascii="Times New Roman" w:hAnsi="Times New Roman" w:cs="Times New Roman"/>
          <w:sz w:val="24"/>
          <w:szCs w:val="24"/>
        </w:rPr>
        <w:t>оли в ягодичной области с иррадиацией в заднюю поверхность бедра;</w:t>
      </w:r>
    </w:p>
    <w:p w:rsidR="00E552A7" w:rsidRPr="00BB58D1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552A7" w:rsidRPr="00BB58D1">
        <w:rPr>
          <w:rFonts w:ascii="Times New Roman" w:hAnsi="Times New Roman" w:cs="Times New Roman"/>
          <w:sz w:val="24"/>
          <w:szCs w:val="24"/>
        </w:rPr>
        <w:t>щущение скованности и тугоподвижности в поясничном отделе позвоночника;</w:t>
      </w:r>
    </w:p>
    <w:p w:rsidR="00E552A7" w:rsidRPr="00BB58D1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552A7" w:rsidRPr="00BB58D1">
        <w:rPr>
          <w:rFonts w:ascii="Times New Roman" w:hAnsi="Times New Roman" w:cs="Times New Roman"/>
          <w:sz w:val="24"/>
          <w:szCs w:val="24"/>
        </w:rPr>
        <w:t>апряжение прямых мышц спины и их атрофия;</w:t>
      </w:r>
    </w:p>
    <w:p w:rsidR="00E552A7" w:rsidRPr="00BB58D1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552A7" w:rsidRPr="00BB58D1">
        <w:rPr>
          <w:rFonts w:ascii="Times New Roman" w:hAnsi="Times New Roman" w:cs="Times New Roman"/>
          <w:sz w:val="24"/>
          <w:szCs w:val="24"/>
        </w:rPr>
        <w:t>площение поясничного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52A7" w:rsidRPr="00BB58D1">
        <w:rPr>
          <w:rFonts w:ascii="Times New Roman" w:hAnsi="Times New Roman" w:cs="Times New Roman"/>
          <w:sz w:val="24"/>
          <w:szCs w:val="24"/>
        </w:rPr>
        <w:t>лордоза;</w:t>
      </w:r>
    </w:p>
    <w:p w:rsidR="00E552A7" w:rsidRPr="00BB58D1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</w:t>
      </w:r>
      <w:r w:rsidR="00E552A7" w:rsidRPr="00BB58D1">
        <w:rPr>
          <w:rFonts w:ascii="Times New Roman" w:hAnsi="Times New Roman" w:cs="Times New Roman"/>
          <w:sz w:val="24"/>
          <w:szCs w:val="24"/>
        </w:rPr>
        <w:t>нтезопатии (болезненность в области прикрепления фиброзных структур к костям.</w:t>
      </w:r>
    </w:p>
    <w:p w:rsidR="00E552A7" w:rsidRDefault="00BB58D1" w:rsidP="00DC1403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552A7" w:rsidRPr="00BB58D1">
        <w:rPr>
          <w:rFonts w:ascii="Times New Roman" w:hAnsi="Times New Roman" w:cs="Times New Roman"/>
          <w:sz w:val="24"/>
          <w:szCs w:val="24"/>
        </w:rPr>
        <w:t>ередний увеит (ирит, иридоциклит), двухсторонний, острое начало, длится 1-2мес.</w:t>
      </w:r>
    </w:p>
    <w:p w:rsidR="00B21A46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 xml:space="preserve">На рентгенограммах: </w:t>
      </w:r>
      <w:r w:rsidRPr="00BB58D1">
        <w:rPr>
          <w:rFonts w:ascii="Times New Roman" w:hAnsi="Times New Roman" w:cs="Times New Roman"/>
          <w:sz w:val="24"/>
          <w:szCs w:val="24"/>
        </w:rPr>
        <w:t>двусторонний сакроилеит, очаги субхондрального остеосклероза, синдесмофиты (костные мостики между позвонками), формирование «бамбуковой палки».</w:t>
      </w:r>
    </w:p>
    <w:p w:rsidR="00BB58D1" w:rsidRPr="00BB58D1" w:rsidRDefault="00BB58D1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>Клинические варианты:</w:t>
      </w:r>
    </w:p>
    <w:p w:rsidR="00E552A7" w:rsidRPr="00BB58D1" w:rsidRDefault="00E552A7" w:rsidP="00DC1403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>центральная форма</w:t>
      </w:r>
      <w:r w:rsidRPr="00BB58D1">
        <w:rPr>
          <w:rFonts w:ascii="Times New Roman" w:hAnsi="Times New Roman" w:cs="Times New Roman"/>
          <w:sz w:val="24"/>
          <w:szCs w:val="24"/>
        </w:rPr>
        <w:t>– поражение только суставов позвоночника и крестцово-подвздошного сочленения;</w:t>
      </w:r>
    </w:p>
    <w:p w:rsidR="00E552A7" w:rsidRPr="00BB58D1" w:rsidRDefault="00E552A7" w:rsidP="00DC1403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>ризомелическая форма</w:t>
      </w:r>
      <w:r w:rsidRPr="00BB58D1">
        <w:rPr>
          <w:rFonts w:ascii="Times New Roman" w:hAnsi="Times New Roman" w:cs="Times New Roman"/>
          <w:sz w:val="24"/>
          <w:szCs w:val="24"/>
        </w:rPr>
        <w:t xml:space="preserve">  - поражение как позвоночника , так и плечевых и тазобедренных суставов;</w:t>
      </w:r>
    </w:p>
    <w:p w:rsidR="00E552A7" w:rsidRPr="00BB58D1" w:rsidRDefault="00E552A7" w:rsidP="00DC1403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 xml:space="preserve">периферическая форма </w:t>
      </w:r>
      <w:r w:rsidRPr="00BB58D1">
        <w:rPr>
          <w:rFonts w:ascii="Times New Roman" w:hAnsi="Times New Roman" w:cs="Times New Roman"/>
          <w:sz w:val="24"/>
          <w:szCs w:val="24"/>
        </w:rPr>
        <w:t>– поражение позвоночника + коленные суставы и суставы стоп;</w:t>
      </w:r>
    </w:p>
    <w:p w:rsidR="00E552A7" w:rsidRPr="00BB58D1" w:rsidRDefault="00E552A7" w:rsidP="00DC1403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 xml:space="preserve">скандинавская форма </w:t>
      </w:r>
      <w:r w:rsidRPr="00BB58D1">
        <w:rPr>
          <w:rFonts w:ascii="Times New Roman" w:hAnsi="Times New Roman" w:cs="Times New Roman"/>
          <w:sz w:val="24"/>
          <w:szCs w:val="24"/>
        </w:rPr>
        <w:t>– поражение позвоночника + мелкие суставы кистей;</w:t>
      </w:r>
    </w:p>
    <w:p w:rsidR="00E552A7" w:rsidRPr="00BB58D1" w:rsidRDefault="00E552A7" w:rsidP="00DC1403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b/>
          <w:bCs/>
          <w:sz w:val="24"/>
          <w:szCs w:val="24"/>
        </w:rPr>
        <w:t xml:space="preserve">висцеральная форма </w:t>
      </w:r>
      <w:r w:rsidRPr="00BB58D1">
        <w:rPr>
          <w:rFonts w:ascii="Times New Roman" w:hAnsi="Times New Roman" w:cs="Times New Roman"/>
          <w:sz w:val="24"/>
          <w:szCs w:val="24"/>
        </w:rPr>
        <w:t xml:space="preserve">– одна из перечисленных форм + поражение висцеральных органов. </w:t>
      </w:r>
    </w:p>
    <w:p w:rsidR="00BB58D1" w:rsidRPr="00BB58D1" w:rsidRDefault="00BB58D1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i/>
          <w:sz w:val="24"/>
          <w:szCs w:val="24"/>
        </w:rPr>
        <w:t>Лечение</w:t>
      </w:r>
      <w:r w:rsidRPr="00BB58D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B58D1" w:rsidRPr="00BB58D1" w:rsidRDefault="00BB58D1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552A7">
        <w:rPr>
          <w:rFonts w:ascii="Times New Roman" w:hAnsi="Times New Roman" w:cs="Times New Roman"/>
          <w:i/>
          <w:sz w:val="24"/>
          <w:szCs w:val="24"/>
        </w:rPr>
        <w:t>Любой больной болезнью Бехтерева  и воспалительным процессом задних сегментов глаз:</w:t>
      </w:r>
      <w:r w:rsidRPr="00BB58D1">
        <w:rPr>
          <w:rFonts w:ascii="Times New Roman" w:hAnsi="Times New Roman" w:cs="Times New Roman"/>
          <w:sz w:val="24"/>
          <w:szCs w:val="24"/>
        </w:rPr>
        <w:t xml:space="preserve"> азатиоприн, глюкокортикоиды (ГК)</w:t>
      </w:r>
    </w:p>
    <w:p w:rsidR="00BB58D1" w:rsidRPr="00BB58D1" w:rsidRDefault="00BB58D1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58D1">
        <w:rPr>
          <w:rFonts w:ascii="Times New Roman" w:hAnsi="Times New Roman" w:cs="Times New Roman"/>
          <w:sz w:val="24"/>
          <w:szCs w:val="24"/>
        </w:rPr>
        <w:t xml:space="preserve">2. </w:t>
      </w:r>
      <w:r w:rsidRPr="00E552A7">
        <w:rPr>
          <w:rFonts w:ascii="Times New Roman" w:hAnsi="Times New Roman" w:cs="Times New Roman"/>
          <w:i/>
          <w:sz w:val="24"/>
          <w:szCs w:val="24"/>
        </w:rPr>
        <w:t>При тяжелом поражении глаз</w:t>
      </w:r>
      <w:r w:rsidRPr="00BB58D1">
        <w:rPr>
          <w:rFonts w:ascii="Times New Roman" w:hAnsi="Times New Roman" w:cs="Times New Roman"/>
          <w:sz w:val="24"/>
          <w:szCs w:val="24"/>
        </w:rPr>
        <w:t xml:space="preserve"> со снижением остроты зрения на &gt; 2 пункта по шкале 10/10 или поражение сетчатки (васкулит сетчатки или вовлечение макулы):</w:t>
      </w:r>
    </w:p>
    <w:p w:rsidR="00BB58D1" w:rsidRPr="00E552A7" w:rsidRDefault="00BB58D1" w:rsidP="00DC1403">
      <w:pPr>
        <w:pStyle w:val="a3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Циклоспорин А (2-5 мг/кг/сут) препаратом выбора: улучшается зрение, снижается частота и тяжесть обострений. Побочные эффекты ЦсА – гипертензия и нефротоксичность.</w:t>
      </w:r>
    </w:p>
    <w:p w:rsidR="00BB58D1" w:rsidRPr="00E552A7" w:rsidRDefault="00BB58D1" w:rsidP="00DC1403">
      <w:pPr>
        <w:pStyle w:val="a3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Инфликсимаб в сочетании с азатиоприном и ГК</w:t>
      </w:r>
    </w:p>
    <w:p w:rsidR="00BB58D1" w:rsidRPr="00E552A7" w:rsidRDefault="00BB58D1" w:rsidP="00DC1403">
      <w:pPr>
        <w:pStyle w:val="a3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Альтернатива – интерферон алфа с/без ГК, второй препарат выбора.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 xml:space="preserve">3. </w:t>
      </w:r>
      <w:r w:rsidRPr="00E552A7">
        <w:rPr>
          <w:rFonts w:ascii="Times New Roman" w:hAnsi="Times New Roman" w:cs="Times New Roman"/>
          <w:i/>
          <w:sz w:val="24"/>
          <w:szCs w:val="24"/>
        </w:rPr>
        <w:t>Лечение патологии крупных сосудов</w:t>
      </w:r>
      <w:r w:rsidRPr="00E552A7">
        <w:rPr>
          <w:rFonts w:ascii="Times New Roman" w:hAnsi="Times New Roman" w:cs="Times New Roman"/>
          <w:sz w:val="24"/>
          <w:szCs w:val="24"/>
        </w:rPr>
        <w:t>:</w:t>
      </w:r>
    </w:p>
    <w:p w:rsidR="00E552A7" w:rsidRPr="00E552A7" w:rsidRDefault="00E552A7" w:rsidP="00DC1403">
      <w:pPr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При тромбозе верхней полой вены, синдроме Бадд-Киари – Циклофосфан, пульс-терапия ГК</w:t>
      </w:r>
    </w:p>
    <w:p w:rsidR="00E552A7" w:rsidRPr="00E552A7" w:rsidRDefault="00E552A7" w:rsidP="00DC1403">
      <w:pPr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При венозном тромбозе конечностей –• Азатиоприн по 2, 5 мг/кг/сут</w:t>
      </w:r>
    </w:p>
    <w:p w:rsidR="00E552A7" w:rsidRPr="00E552A7" w:rsidRDefault="00E552A7" w:rsidP="00DC1403">
      <w:pPr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При аневризмах легочных и периферическихартерий –пульс-терапия ГКK,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Циклофосфан в течение 2-х лет с переходом на азатиоприн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 xml:space="preserve">4. Лечение </w:t>
      </w:r>
      <w:r w:rsidRPr="00E552A7">
        <w:rPr>
          <w:rFonts w:ascii="Times New Roman" w:hAnsi="Times New Roman" w:cs="Times New Roman"/>
          <w:bCs/>
          <w:i/>
          <w:sz w:val="24"/>
          <w:szCs w:val="24"/>
        </w:rPr>
        <w:t>желудочно-кишечных проявлений</w:t>
      </w:r>
      <w:r w:rsidRPr="00E552A7">
        <w:rPr>
          <w:rFonts w:ascii="Times New Roman" w:hAnsi="Times New Roman" w:cs="Times New Roman"/>
          <w:sz w:val="24"/>
          <w:szCs w:val="24"/>
        </w:rPr>
        <w:t xml:space="preserve"> не базируется на доказательных рекомендациях –</w:t>
      </w:r>
    </w:p>
    <w:p w:rsidR="00E552A7" w:rsidRPr="00E552A7" w:rsidRDefault="00E552A7" w:rsidP="00DC1403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Сульфасалазин;</w:t>
      </w:r>
    </w:p>
    <w:p w:rsidR="00E552A7" w:rsidRPr="00E552A7" w:rsidRDefault="00E552A7" w:rsidP="00DC1403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ГК;</w:t>
      </w:r>
    </w:p>
    <w:p w:rsidR="00E552A7" w:rsidRPr="00E552A7" w:rsidRDefault="00E552A7" w:rsidP="00DC1403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Азатиоприн;</w:t>
      </w:r>
    </w:p>
    <w:p w:rsidR="00E552A7" w:rsidRPr="00E552A7" w:rsidRDefault="00E552A7" w:rsidP="00DC1403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Ингибиторы фактора некроза опухоли (ФНО)-a (до хирургического вмешательства).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 xml:space="preserve">5. </w:t>
      </w:r>
      <w:r w:rsidRPr="00E552A7">
        <w:rPr>
          <w:rFonts w:ascii="Times New Roman" w:hAnsi="Times New Roman" w:cs="Times New Roman"/>
          <w:bCs/>
          <w:i/>
          <w:sz w:val="24"/>
          <w:szCs w:val="24"/>
        </w:rPr>
        <w:t>При артрите</w:t>
      </w:r>
      <w:r w:rsidRPr="00E552A7">
        <w:rPr>
          <w:rFonts w:ascii="Times New Roman" w:hAnsi="Times New Roman" w:cs="Times New Roman"/>
          <w:sz w:val="24"/>
          <w:szCs w:val="24"/>
        </w:rPr>
        <w:t xml:space="preserve"> (обычно транзиторный, без деформации и эрозий) – колхицин 1-2 мг/сут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 xml:space="preserve">6. </w:t>
      </w:r>
      <w:r w:rsidRPr="00E552A7">
        <w:rPr>
          <w:rFonts w:ascii="Times New Roman" w:hAnsi="Times New Roman" w:cs="Times New Roman"/>
          <w:bCs/>
          <w:i/>
          <w:sz w:val="24"/>
          <w:szCs w:val="24"/>
        </w:rPr>
        <w:t>При поражении ЦНС</w:t>
      </w:r>
      <w:r w:rsidRPr="00E552A7">
        <w:rPr>
          <w:rFonts w:ascii="Times New Roman" w:hAnsi="Times New Roman" w:cs="Times New Roman"/>
          <w:sz w:val="24"/>
          <w:szCs w:val="24"/>
        </w:rPr>
        <w:t xml:space="preserve"> (нет контролируемых исследований) –</w:t>
      </w:r>
    </w:p>
    <w:p w:rsidR="00E552A7" w:rsidRPr="00E552A7" w:rsidRDefault="00E552A7" w:rsidP="00DC1403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ГК</w:t>
      </w:r>
    </w:p>
    <w:p w:rsidR="00E552A7" w:rsidRPr="00E552A7" w:rsidRDefault="00E552A7" w:rsidP="00DC1403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Азатиоприн</w:t>
      </w:r>
    </w:p>
    <w:p w:rsidR="00E552A7" w:rsidRPr="00E552A7" w:rsidRDefault="00E552A7" w:rsidP="00DC1403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lastRenderedPageBreak/>
        <w:t>Циклофосфан</w:t>
      </w:r>
    </w:p>
    <w:p w:rsidR="00E552A7" w:rsidRPr="00E552A7" w:rsidRDefault="00E552A7" w:rsidP="00DC1403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Ингибиторы ФНО-a</w:t>
      </w:r>
    </w:p>
    <w:p w:rsidR="00E552A7" w:rsidRDefault="00E552A7" w:rsidP="00DC1403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ЛФК, физиотерапия.</w:t>
      </w:r>
    </w:p>
    <w:p w:rsidR="00AB4C67" w:rsidRDefault="00AB4C67" w:rsidP="00DC140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552A7" w:rsidRPr="00E552A7" w:rsidRDefault="00E552A7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i/>
          <w:sz w:val="24"/>
          <w:szCs w:val="24"/>
        </w:rPr>
        <w:t>Псориатический артрит</w:t>
      </w:r>
    </w:p>
    <w:p w:rsidR="00E552A7" w:rsidRPr="00E552A7" w:rsidRDefault="00E552A7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552A7">
        <w:rPr>
          <w:rFonts w:ascii="Times New Roman" w:hAnsi="Times New Roman" w:cs="Times New Roman"/>
          <w:sz w:val="24"/>
          <w:szCs w:val="24"/>
        </w:rPr>
        <w:t>то хроническое системное прогрессирующее воспалительное заболевание суставов, ассоциированное с псориазом. Характеризуется развитием эрозивного артрита, костной резорбции (остеолиза), множественных энтезитов и спондилоартрита.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i/>
          <w:sz w:val="24"/>
          <w:szCs w:val="24"/>
        </w:rPr>
        <w:t>Классификация псориатического артрита (В.В. Бадокин, 1995г):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 xml:space="preserve">Клинико-анатомический вариант суставного синдрома: </w:t>
      </w:r>
    </w:p>
    <w:p w:rsidR="00E552A7" w:rsidRPr="00E552A7" w:rsidRDefault="00E552A7" w:rsidP="00DC1403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Дистальный;</w:t>
      </w:r>
    </w:p>
    <w:p w:rsidR="00E552A7" w:rsidRPr="00E552A7" w:rsidRDefault="00E552A7" w:rsidP="00DC1403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Олигоартритический;</w:t>
      </w:r>
    </w:p>
    <w:p w:rsidR="00E552A7" w:rsidRPr="00E552A7" w:rsidRDefault="00E552A7" w:rsidP="00DC1403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Полиартритический;</w:t>
      </w:r>
    </w:p>
    <w:p w:rsidR="00E552A7" w:rsidRPr="00E552A7" w:rsidRDefault="00E552A7" w:rsidP="00DC1403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Остеолитический;</w:t>
      </w:r>
    </w:p>
    <w:p w:rsidR="00E552A7" w:rsidRPr="00E552A7" w:rsidRDefault="00E552A7" w:rsidP="00DC1403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Спондилоартритический.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По степени тяжести:</w:t>
      </w:r>
    </w:p>
    <w:p w:rsidR="00E552A7" w:rsidRPr="00E552A7" w:rsidRDefault="00E552A7" w:rsidP="00DC1403">
      <w:pPr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Тяжелое;</w:t>
      </w:r>
    </w:p>
    <w:p w:rsidR="00E552A7" w:rsidRPr="00E552A7" w:rsidRDefault="00E552A7" w:rsidP="00DC1403">
      <w:pPr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Среднетяжелое;</w:t>
      </w:r>
    </w:p>
    <w:p w:rsidR="00E552A7" w:rsidRPr="00E552A7" w:rsidRDefault="00E552A7" w:rsidP="00DC1403">
      <w:pPr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Легкое.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2A7">
        <w:rPr>
          <w:rFonts w:ascii="Times New Roman" w:hAnsi="Times New Roman" w:cs="Times New Roman"/>
          <w:bCs/>
          <w:i/>
          <w:sz w:val="24"/>
          <w:szCs w:val="24"/>
        </w:rPr>
        <w:t>Принято выделять 5 основных клинических вариантов псориатического артрита:</w:t>
      </w:r>
    </w:p>
    <w:p w:rsidR="00E552A7" w:rsidRPr="00E552A7" w:rsidRDefault="00E552A7" w:rsidP="00DC1403">
      <w:pPr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Асимметричный моно-, олигоартрит.</w:t>
      </w:r>
    </w:p>
    <w:p w:rsidR="00E552A7" w:rsidRPr="00E552A7" w:rsidRDefault="00E552A7" w:rsidP="00DC1403">
      <w:pPr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Артрит дистальных межфаланговых суставов.</w:t>
      </w:r>
    </w:p>
    <w:p w:rsidR="00E552A7" w:rsidRPr="00E552A7" w:rsidRDefault="00E552A7" w:rsidP="00DC1403">
      <w:pPr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Симметричный ревматоидноподобный артрит.</w:t>
      </w:r>
    </w:p>
    <w:p w:rsidR="00E552A7" w:rsidRPr="00E552A7" w:rsidRDefault="00E552A7" w:rsidP="00DC1403">
      <w:pPr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Мутилирующий (обезображивающий) артрит.</w:t>
      </w:r>
    </w:p>
    <w:p w:rsidR="00E552A7" w:rsidRPr="00E552A7" w:rsidRDefault="00E552A7" w:rsidP="00DC1403">
      <w:pPr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Псориатический спондилит.</w:t>
      </w:r>
    </w:p>
    <w:p w:rsidR="00E552A7" w:rsidRPr="00E552A7" w:rsidRDefault="00E552A7" w:rsidP="00DC140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i/>
          <w:sz w:val="24"/>
          <w:szCs w:val="24"/>
        </w:rPr>
        <w:t>Суставной синдром: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асиметричный моно- или олигоартрит (коленных, голеностопных суставов);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 xml:space="preserve">поражение дистальных межфаланговых суставов кистей; 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суставы болезненные, припухшие, кожа над ними синюшная или багрово-синюшная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«псориатическое» изменение ногтей (псориатическая онихопатия)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характерно «осевое» поражение дистальных, проксимальных и пястно-фаланговых суставов одного и того же пальца вплоть до развития анкилозов («палец-сосиска»).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сакроилеит – односторонний;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могут быть конъюнктивит, язвенные поражения слизистой, поражение ногтей (в виде «наперстка»);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энтезит – место прикрепления связок, сухожилий к суставным капсулам и костям;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дактилит;</w:t>
      </w:r>
    </w:p>
    <w:p w:rsidR="00E552A7" w:rsidRPr="00E552A7" w:rsidRDefault="00E552A7" w:rsidP="00DC1403">
      <w:pPr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талалгия (боли в пятках).</w:t>
      </w:r>
    </w:p>
    <w:p w:rsidR="00BB58D1" w:rsidRDefault="00E552A7" w:rsidP="00DC1403">
      <w:pPr>
        <w:spacing w:after="0"/>
        <w:ind w:left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i/>
          <w:sz w:val="24"/>
          <w:szCs w:val="24"/>
        </w:rPr>
        <w:t>Лечение</w:t>
      </w:r>
    </w:p>
    <w:p w:rsidR="00E552A7" w:rsidRPr="00E552A7" w:rsidRDefault="00E552A7" w:rsidP="00DC1403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На ранних стадиях при моно-олигоартрите - терапия глюкокортикоидами и НПВП.</w:t>
      </w:r>
    </w:p>
    <w:p w:rsidR="00E552A7" w:rsidRPr="00E552A7" w:rsidRDefault="00E552A7" w:rsidP="00DC1403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sz w:val="24"/>
          <w:szCs w:val="24"/>
        </w:rPr>
        <w:t>Пациенты с полиартикулярным началом болезни - терапии препаратами второго ряда –базисных противовоспалительных препаратов (БПВП) –</w:t>
      </w:r>
      <w:r w:rsidRPr="00E552A7">
        <w:rPr>
          <w:rFonts w:ascii="Times New Roman" w:hAnsi="Times New Roman" w:cs="Times New Roman"/>
          <w:b/>
          <w:bCs/>
          <w:sz w:val="24"/>
          <w:szCs w:val="24"/>
        </w:rPr>
        <w:t>cульфасалазин и метотрексат</w:t>
      </w:r>
      <w:r w:rsidRPr="00E552A7">
        <w:rPr>
          <w:rFonts w:ascii="Times New Roman" w:hAnsi="Times New Roman" w:cs="Times New Roman"/>
          <w:sz w:val="24"/>
          <w:szCs w:val="24"/>
        </w:rPr>
        <w:t xml:space="preserve">, и ингибиторами ФНО-α. </w:t>
      </w:r>
    </w:p>
    <w:p w:rsidR="00E552A7" w:rsidRPr="00E552A7" w:rsidRDefault="00E552A7" w:rsidP="00DC1403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Метотрексат, лефлуномид и циклоспорин</w:t>
      </w:r>
      <w:r w:rsidRPr="00E552A7">
        <w:rPr>
          <w:rFonts w:ascii="Times New Roman" w:hAnsi="Times New Roman" w:cs="Times New Roman"/>
          <w:sz w:val="24"/>
          <w:szCs w:val="24"/>
        </w:rPr>
        <w:t xml:space="preserve"> эффективны в отношении кожных проявлений и поражения периферических суставов, но не оказывают эффекта на воспаление позвоночника.</w:t>
      </w:r>
    </w:p>
    <w:p w:rsidR="00E552A7" w:rsidRDefault="00E552A7" w:rsidP="00DC1403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2A7">
        <w:rPr>
          <w:rFonts w:ascii="Times New Roman" w:hAnsi="Times New Roman" w:cs="Times New Roman"/>
          <w:b/>
          <w:bCs/>
          <w:sz w:val="24"/>
          <w:szCs w:val="24"/>
        </w:rPr>
        <w:t>Ингибиторы ФНО</w:t>
      </w:r>
      <w:r w:rsidRPr="00E552A7">
        <w:rPr>
          <w:rFonts w:ascii="Times New Roman" w:hAnsi="Times New Roman" w:cs="Times New Roman"/>
          <w:sz w:val="24"/>
          <w:szCs w:val="24"/>
        </w:rPr>
        <w:t xml:space="preserve"> – </w:t>
      </w:r>
      <w:r w:rsidRPr="00E552A7">
        <w:rPr>
          <w:rFonts w:ascii="Times New Roman" w:hAnsi="Times New Roman" w:cs="Times New Roman"/>
          <w:b/>
          <w:bCs/>
          <w:sz w:val="24"/>
          <w:szCs w:val="24"/>
        </w:rPr>
        <w:t>этанерцепт</w:t>
      </w:r>
      <w:r w:rsidRPr="00E552A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E552A7">
        <w:rPr>
          <w:rFonts w:ascii="Times New Roman" w:hAnsi="Times New Roman" w:cs="Times New Roman"/>
          <w:b/>
          <w:bCs/>
          <w:sz w:val="24"/>
          <w:szCs w:val="24"/>
        </w:rPr>
        <w:t>инфликсимаб</w:t>
      </w:r>
      <w:r w:rsidRPr="00E552A7">
        <w:rPr>
          <w:rFonts w:ascii="Times New Roman" w:hAnsi="Times New Roman" w:cs="Times New Roman"/>
          <w:sz w:val="24"/>
          <w:szCs w:val="24"/>
        </w:rPr>
        <w:t xml:space="preserve"> эффективно воздействуют на все проявления ПсА: вызывают улучшение как при лечении периферического артрита и псориаза, так и спондилита.</w:t>
      </w:r>
    </w:p>
    <w:p w:rsidR="00910E61" w:rsidRPr="00910E61" w:rsidRDefault="00910E61" w:rsidP="00DC140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i/>
          <w:sz w:val="24"/>
          <w:szCs w:val="24"/>
        </w:rPr>
        <w:t>Остеоартроз</w:t>
      </w:r>
    </w:p>
    <w:p w:rsidR="0051458B" w:rsidRDefault="00EF03E2" w:rsidP="00DC1403">
      <w:pPr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Это гетерогенная группа заболеваний различной этиологии со сходными биологическими, морфологическими, клиническими проявлениями и исходом, в основе которых лежит поражение всех компонентов сустава, в первую очередь хряща, а также субхондральной кости, синовиальной оболочки, связок, капсулы, околосуставных мышц.</w:t>
      </w:r>
    </w:p>
    <w:p w:rsidR="00910E61" w:rsidRPr="00910E61" w:rsidRDefault="00910E61" w:rsidP="00DC140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sz w:val="24"/>
          <w:szCs w:val="24"/>
        </w:rPr>
        <w:t>Факторы риска:</w:t>
      </w:r>
    </w:p>
    <w:p w:rsidR="00910E61" w:rsidRPr="00910E61" w:rsidRDefault="00910E61" w:rsidP="00DC140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910E61">
        <w:rPr>
          <w:rFonts w:ascii="Times New Roman" w:hAnsi="Times New Roman" w:cs="Times New Roman"/>
          <w:b/>
          <w:bCs/>
          <w:sz w:val="24"/>
          <w:szCs w:val="24"/>
        </w:rPr>
        <w:t>.  Генетические:</w:t>
      </w:r>
    </w:p>
    <w:p w:rsidR="0051458B" w:rsidRPr="00910E61" w:rsidRDefault="00EF03E2" w:rsidP="00DC1403">
      <w:pPr>
        <w:numPr>
          <w:ilvl w:val="0"/>
          <w:numId w:val="66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женский пол;</w:t>
      </w:r>
    </w:p>
    <w:p w:rsidR="0051458B" w:rsidRPr="00910E61" w:rsidRDefault="00EF03E2" w:rsidP="00DC1403">
      <w:pPr>
        <w:numPr>
          <w:ilvl w:val="0"/>
          <w:numId w:val="66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 xml:space="preserve">мутация гена коллагена </w:t>
      </w:r>
      <w:r w:rsidRPr="00910E6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10E61">
        <w:rPr>
          <w:rFonts w:ascii="Times New Roman" w:hAnsi="Times New Roman" w:cs="Times New Roman"/>
          <w:sz w:val="24"/>
          <w:szCs w:val="24"/>
        </w:rPr>
        <w:t>.</w:t>
      </w:r>
    </w:p>
    <w:p w:rsidR="00910E61" w:rsidRPr="00910E61" w:rsidRDefault="00910E61" w:rsidP="00DC140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910E61">
        <w:rPr>
          <w:rFonts w:ascii="Times New Roman" w:hAnsi="Times New Roman" w:cs="Times New Roman"/>
          <w:b/>
          <w:bCs/>
          <w:sz w:val="24"/>
          <w:szCs w:val="24"/>
        </w:rPr>
        <w:t>.  Негенетические: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возраст &gt;45 лет (возрастная инволюция хряща);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избыточная масса тела &gt;30кг/м</w:t>
      </w:r>
      <w:r w:rsidRPr="00910E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0E61">
        <w:rPr>
          <w:rFonts w:ascii="Times New Roman" w:hAnsi="Times New Roman" w:cs="Times New Roman"/>
          <w:sz w:val="24"/>
          <w:szCs w:val="24"/>
        </w:rPr>
        <w:t>, ОА увеличивается на 10% при прибавление веса на 1 кг;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постменопауза;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 xml:space="preserve">врожденные нарушения (соединительно-тканые дисплазии); 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травма сустава;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профессиональные нагрузки;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сахарный диабет;</w:t>
      </w:r>
    </w:p>
    <w:p w:rsidR="0051458B" w:rsidRPr="00910E61" w:rsidRDefault="00EF03E2" w:rsidP="00DC1403">
      <w:pPr>
        <w:numPr>
          <w:ilvl w:val="0"/>
          <w:numId w:val="6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</w:rPr>
        <w:t>гиперурикемия.</w:t>
      </w:r>
    </w:p>
    <w:p w:rsidR="0051458B" w:rsidRPr="00910E61" w:rsidRDefault="00910E61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Классификация остеоартроза</w:t>
      </w:r>
      <w:r w:rsidR="00EF03E2" w:rsidRPr="00910E6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1458B" w:rsidRPr="00910E61" w:rsidRDefault="00EF03E2" w:rsidP="00DC1403">
      <w:pPr>
        <w:numPr>
          <w:ilvl w:val="0"/>
          <w:numId w:val="6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sz w:val="24"/>
          <w:szCs w:val="24"/>
        </w:rPr>
        <w:t xml:space="preserve">Первичный идиопатический ОА </w:t>
      </w:r>
      <w:r w:rsidRPr="00910E61">
        <w:rPr>
          <w:rFonts w:ascii="Times New Roman" w:hAnsi="Times New Roman" w:cs="Times New Roman"/>
          <w:sz w:val="24"/>
          <w:szCs w:val="24"/>
        </w:rPr>
        <w:t xml:space="preserve">(мутация гена коллагена </w:t>
      </w:r>
      <w:r w:rsidRPr="00910E6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10E61">
        <w:rPr>
          <w:rFonts w:ascii="Times New Roman" w:hAnsi="Times New Roman" w:cs="Times New Roman"/>
          <w:sz w:val="24"/>
          <w:szCs w:val="24"/>
        </w:rPr>
        <w:t>).</w:t>
      </w:r>
    </w:p>
    <w:p w:rsidR="00910E61" w:rsidRPr="00910E61" w:rsidRDefault="00910E61" w:rsidP="00DC140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sz w:val="24"/>
          <w:szCs w:val="24"/>
        </w:rPr>
        <w:t>Различают:</w:t>
      </w:r>
    </w:p>
    <w:p w:rsidR="0051458B" w:rsidRPr="00910E61" w:rsidRDefault="00EF03E2" w:rsidP="00DC1403">
      <w:pPr>
        <w:numPr>
          <w:ilvl w:val="0"/>
          <w:numId w:val="6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  <w:u w:val="single"/>
        </w:rPr>
        <w:t xml:space="preserve">локальный ОА:  </w:t>
      </w:r>
      <w:r w:rsidRPr="00910E61">
        <w:rPr>
          <w:rFonts w:ascii="Times New Roman" w:hAnsi="Times New Roman" w:cs="Times New Roman"/>
          <w:sz w:val="24"/>
          <w:szCs w:val="24"/>
        </w:rPr>
        <w:t xml:space="preserve">(моно- и олигоартроз), чаще это суставы кистей (дистальные межфаланговые суставы – узелки Гебердена), проксимальные межфаланговые суставы – узелки Бушара, основание </w:t>
      </w:r>
      <w:r w:rsidRPr="00910E6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10E61">
        <w:rPr>
          <w:rFonts w:ascii="Times New Roman" w:hAnsi="Times New Roman" w:cs="Times New Roman"/>
          <w:sz w:val="24"/>
          <w:szCs w:val="24"/>
        </w:rPr>
        <w:t xml:space="preserve"> пальца кисти, коленные и тазобедренные суставы, основания </w:t>
      </w:r>
      <w:r w:rsidRPr="00910E6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10E61">
        <w:rPr>
          <w:rFonts w:ascii="Times New Roman" w:hAnsi="Times New Roman" w:cs="Times New Roman"/>
          <w:sz w:val="24"/>
          <w:szCs w:val="24"/>
        </w:rPr>
        <w:t>пальца стопы, суставы позвоночника.</w:t>
      </w:r>
    </w:p>
    <w:p w:rsidR="0051458B" w:rsidRPr="00910E61" w:rsidRDefault="00EF03E2" w:rsidP="00DC1403">
      <w:pPr>
        <w:numPr>
          <w:ilvl w:val="0"/>
          <w:numId w:val="6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sz w:val="24"/>
          <w:szCs w:val="24"/>
          <w:u w:val="single"/>
        </w:rPr>
        <w:t>генерализованный</w:t>
      </w:r>
      <w:r w:rsidRPr="00910E61">
        <w:rPr>
          <w:rFonts w:ascii="Times New Roman" w:hAnsi="Times New Roman" w:cs="Times New Roman"/>
          <w:sz w:val="24"/>
          <w:szCs w:val="24"/>
        </w:rPr>
        <w:t xml:space="preserve"> – полиостеоартроз более 3х суставов.</w:t>
      </w:r>
    </w:p>
    <w:p w:rsidR="0051458B" w:rsidRDefault="00EF03E2" w:rsidP="00DC1403">
      <w:pPr>
        <w:numPr>
          <w:ilvl w:val="0"/>
          <w:numId w:val="7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E61">
        <w:rPr>
          <w:rFonts w:ascii="Times New Roman" w:hAnsi="Times New Roman" w:cs="Times New Roman"/>
          <w:b/>
          <w:bCs/>
          <w:sz w:val="24"/>
          <w:szCs w:val="24"/>
        </w:rPr>
        <w:t xml:space="preserve">Вторичный ОА </w:t>
      </w:r>
      <w:r w:rsidRPr="00910E61">
        <w:rPr>
          <w:rFonts w:ascii="Times New Roman" w:hAnsi="Times New Roman" w:cs="Times New Roman"/>
          <w:sz w:val="24"/>
          <w:szCs w:val="24"/>
        </w:rPr>
        <w:t>– включает посттравматический, врожденный, приобретенный,  на фоне патологии эндокринной, соединительно-тканые дисплазии.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03E2">
        <w:rPr>
          <w:rFonts w:ascii="Times New Roman" w:hAnsi="Times New Roman" w:cs="Times New Roman"/>
          <w:b/>
          <w:bCs/>
          <w:i/>
          <w:sz w:val="24"/>
          <w:szCs w:val="24"/>
        </w:rPr>
        <w:t>Суставной синдром</w:t>
      </w:r>
      <w:r w:rsidRPr="00EF03E2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боли механического типа, усиливаются к вечеру (после дневной нагрузки), стартовые боли, блокадные боли (суставное менисковое-ущемление секвестра хряща);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утренняя скованность менее 30мин;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ограничение подвижности и нарушение функции суставов.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деформация суставов;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крепитация;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болезненность при пальпации;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lastRenderedPageBreak/>
        <w:t>боль при движении;</w:t>
      </w:r>
    </w:p>
    <w:p w:rsidR="0051458B" w:rsidRPr="00EF03E2" w:rsidRDefault="00EF03E2" w:rsidP="00DC1403">
      <w:pPr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припухлость суставов (выпот), экссудативные изменения, как правило, связаны со вторичным синовитом.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b/>
          <w:bCs/>
          <w:sz w:val="24"/>
          <w:szCs w:val="24"/>
        </w:rPr>
        <w:t xml:space="preserve">Рентгенологическая стадия, классификация </w:t>
      </w:r>
      <w:r w:rsidRPr="00EF03E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F03E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F03E2">
        <w:rPr>
          <w:rFonts w:ascii="Times New Roman" w:hAnsi="Times New Roman" w:cs="Times New Roman"/>
          <w:b/>
          <w:bCs/>
          <w:sz w:val="24"/>
          <w:szCs w:val="24"/>
          <w:lang w:val="en-US"/>
        </w:rPr>
        <w:t>Kellgren</w:t>
      </w:r>
      <w:r w:rsidRPr="00EF03E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F03E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F03E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F03E2">
        <w:rPr>
          <w:rFonts w:ascii="Times New Roman" w:hAnsi="Times New Roman" w:cs="Times New Roman"/>
          <w:b/>
          <w:bCs/>
          <w:sz w:val="24"/>
          <w:szCs w:val="24"/>
          <w:lang w:val="en-US"/>
        </w:rPr>
        <w:t>Lawrens</w:t>
      </w:r>
      <w:r w:rsidRPr="00EF03E2">
        <w:rPr>
          <w:rFonts w:ascii="Times New Roman" w:hAnsi="Times New Roman" w:cs="Times New Roman"/>
          <w:b/>
          <w:bCs/>
          <w:sz w:val="24"/>
          <w:szCs w:val="24"/>
        </w:rPr>
        <w:t xml:space="preserve"> (1957г):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0 стадия – изменения отсутствуют;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3E2">
        <w:rPr>
          <w:rFonts w:ascii="Times New Roman" w:hAnsi="Times New Roman" w:cs="Times New Roman"/>
          <w:sz w:val="24"/>
          <w:szCs w:val="24"/>
        </w:rPr>
        <w:t xml:space="preserve"> стадия – имеются сомнительные рентгенологические признаки;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F03E2">
        <w:rPr>
          <w:rFonts w:ascii="Times New Roman" w:hAnsi="Times New Roman" w:cs="Times New Roman"/>
          <w:sz w:val="24"/>
          <w:szCs w:val="24"/>
        </w:rPr>
        <w:t>стадия – минимальные изменения. Определяется небольшое сужение суставной щели, имеются единичные остеофиты;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F03E2">
        <w:rPr>
          <w:rFonts w:ascii="Times New Roman" w:hAnsi="Times New Roman" w:cs="Times New Roman"/>
          <w:sz w:val="24"/>
          <w:szCs w:val="24"/>
        </w:rPr>
        <w:t xml:space="preserve"> стадия – умеренные проявления ОА. Сужение суставной щели, выявляются  множественные остеофиты;</w:t>
      </w:r>
    </w:p>
    <w:p w:rsidR="00910E61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F03E2">
        <w:rPr>
          <w:rFonts w:ascii="Times New Roman" w:hAnsi="Times New Roman" w:cs="Times New Roman"/>
          <w:sz w:val="24"/>
          <w:szCs w:val="24"/>
        </w:rPr>
        <w:t xml:space="preserve"> стадия – выраженные изменения. Суставная щель почти не прослеживается, видны грубые остеофиты.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b/>
          <w:bCs/>
          <w:sz w:val="24"/>
          <w:szCs w:val="24"/>
        </w:rPr>
        <w:t>Характерно:</w:t>
      </w:r>
    </w:p>
    <w:p w:rsidR="0051458B" w:rsidRPr="00EF03E2" w:rsidRDefault="00EF03E2" w:rsidP="00DC1403">
      <w:pPr>
        <w:numPr>
          <w:ilvl w:val="0"/>
          <w:numId w:val="7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 xml:space="preserve">Начинается с дегенерации суставного хряща, разрушения субхондральных участков костей, разрастанием остеофитов. </w:t>
      </w:r>
    </w:p>
    <w:p w:rsidR="0051458B" w:rsidRPr="00EF03E2" w:rsidRDefault="00EF03E2" w:rsidP="00DC1403">
      <w:pPr>
        <w:numPr>
          <w:ilvl w:val="0"/>
          <w:numId w:val="7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sz w:val="24"/>
          <w:szCs w:val="24"/>
        </w:rPr>
        <w:t>Вторичным воспалением синовиальной оболочки.</w:t>
      </w:r>
    </w:p>
    <w:p w:rsidR="00EF03E2" w:rsidRPr="00EF03E2" w:rsidRDefault="00EF03E2" w:rsidP="00DC1403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0E61" w:rsidRPr="00EF03E2" w:rsidRDefault="00EF03E2" w:rsidP="00DC1403">
      <w:pPr>
        <w:spacing w:after="0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F03E2">
        <w:rPr>
          <w:rFonts w:ascii="Times New Roman" w:hAnsi="Times New Roman" w:cs="Times New Roman"/>
          <w:b/>
          <w:bCs/>
          <w:i/>
          <w:sz w:val="24"/>
          <w:szCs w:val="24"/>
        </w:rPr>
        <w:t>Лечение артрозов</w:t>
      </w:r>
    </w:p>
    <w:p w:rsidR="00EF03E2" w:rsidRPr="00EF03E2" w:rsidRDefault="00EF03E2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bCs/>
          <w:sz w:val="24"/>
          <w:szCs w:val="24"/>
        </w:rPr>
        <w:t>Физиотерапевтическое лечение + ЛФК, массаж.</w:t>
      </w:r>
    </w:p>
    <w:p w:rsidR="00EF03E2" w:rsidRPr="00EF03E2" w:rsidRDefault="00EF03E2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bCs/>
          <w:sz w:val="24"/>
          <w:szCs w:val="24"/>
        </w:rPr>
        <w:t>При вторичном синовите внутрисуставное введение ГКС.</w:t>
      </w:r>
    </w:p>
    <w:p w:rsidR="00EF03E2" w:rsidRDefault="00EF03E2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F03E2">
        <w:rPr>
          <w:rFonts w:ascii="Times New Roman" w:hAnsi="Times New Roman" w:cs="Times New Roman"/>
          <w:bCs/>
          <w:sz w:val="24"/>
          <w:szCs w:val="24"/>
        </w:rPr>
        <w:t xml:space="preserve">Хирургическое лечение – </w:t>
      </w:r>
      <w:r w:rsidRPr="00EF03E2">
        <w:rPr>
          <w:rFonts w:ascii="Times New Roman" w:hAnsi="Times New Roman" w:cs="Times New Roman"/>
          <w:sz w:val="24"/>
          <w:szCs w:val="24"/>
        </w:rPr>
        <w:t>протезирование сустава.</w:t>
      </w: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9312F1" w:rsidRDefault="00A42414" w:rsidP="00DC1403">
      <w:pPr>
        <w:pStyle w:val="a3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2F1">
        <w:rPr>
          <w:rFonts w:ascii="Times New Roman" w:hAnsi="Times New Roman" w:cs="Times New Roman"/>
          <w:b/>
          <w:i/>
          <w:sz w:val="24"/>
          <w:szCs w:val="24"/>
        </w:rPr>
        <w:lastRenderedPageBreak/>
        <w:t>Мотивационная характеристика темы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</w:t>
      </w:r>
      <w:r w:rsidRPr="009312F1">
        <w:rPr>
          <w:rFonts w:ascii="Times New Roman" w:hAnsi="Times New Roman" w:cs="Times New Roman"/>
          <w:b/>
          <w:i/>
          <w:sz w:val="24"/>
          <w:szCs w:val="24"/>
        </w:rPr>
        <w:t xml:space="preserve"> «Дифференциальная диагностика заболевания суставов»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Знание темы необходимо для решения профессиональных задач по диагностике и лечению основ</w:t>
      </w:r>
      <w:r>
        <w:rPr>
          <w:rFonts w:ascii="Times New Roman" w:hAnsi="Times New Roman" w:cs="Times New Roman"/>
          <w:sz w:val="24"/>
          <w:szCs w:val="24"/>
        </w:rPr>
        <w:t>ных форм заболеваний суставов (</w:t>
      </w:r>
      <w:r w:rsidRPr="00746FFD">
        <w:rPr>
          <w:rFonts w:ascii="Times New Roman" w:hAnsi="Times New Roman" w:cs="Times New Roman"/>
          <w:sz w:val="24"/>
          <w:szCs w:val="24"/>
        </w:rPr>
        <w:t>ревматоидный артрит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(РА), остеоартроз</w:t>
      </w:r>
      <w:r>
        <w:rPr>
          <w:rFonts w:ascii="Times New Roman" w:hAnsi="Times New Roman" w:cs="Times New Roman"/>
          <w:sz w:val="24"/>
          <w:szCs w:val="24"/>
        </w:rPr>
        <w:t xml:space="preserve"> (ОА), болезнь Бехт</w:t>
      </w:r>
      <w:r w:rsidRPr="00746FFD">
        <w:rPr>
          <w:rFonts w:ascii="Times New Roman" w:hAnsi="Times New Roman" w:cs="Times New Roman"/>
          <w:sz w:val="24"/>
          <w:szCs w:val="24"/>
        </w:rPr>
        <w:t>ерева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(ББ),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подагра).</w:t>
      </w:r>
    </w:p>
    <w:p w:rsidR="00A42414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Изучение темы обеспечивается знанием и повторением курса нормальной анатомии и физиологии костно-мышечной системы,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патологической анатомии, пропедевтики внутренних болезней, эндокринологии, клинической фармакологии (НПВС, ГКС).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6FFD">
        <w:rPr>
          <w:rFonts w:ascii="Times New Roman" w:hAnsi="Times New Roman" w:cs="Times New Roman"/>
          <w:b/>
          <w:i/>
          <w:sz w:val="24"/>
          <w:szCs w:val="24"/>
        </w:rPr>
        <w:t xml:space="preserve">1)Цель занятия: 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6FFD">
        <w:rPr>
          <w:rFonts w:ascii="Times New Roman" w:hAnsi="Times New Roman" w:cs="Times New Roman"/>
          <w:i/>
          <w:sz w:val="24"/>
          <w:szCs w:val="24"/>
        </w:rPr>
        <w:t>А) Студент должен уметь: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Установить наличие заболевания суставов и его характер (воспалительное, невоспалительное).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Провести дифференциальный диагноз при синдроме острой боли или олигоартрита, хр. полиартрита с поражением периферических суставов или позвоночника.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3) Установить форму, стадию, степень активности и функциональной недостаточности у больных РА.</w:t>
      </w:r>
    </w:p>
    <w:p w:rsidR="00A42414" w:rsidRDefault="00A42414" w:rsidP="00DC1403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Назначить индивидуальное лечение.</w:t>
      </w:r>
      <w:r w:rsidRPr="00746FFD">
        <w:rPr>
          <w:rFonts w:ascii="Times New Roman" w:hAnsi="Times New Roman" w:cs="Times New Roman"/>
          <w:sz w:val="24"/>
          <w:szCs w:val="24"/>
        </w:rPr>
        <w:tab/>
      </w:r>
    </w:p>
    <w:p w:rsidR="00A42414" w:rsidRPr="00746FFD" w:rsidRDefault="00A42414" w:rsidP="00DC1403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i/>
          <w:sz w:val="24"/>
          <w:szCs w:val="24"/>
        </w:rPr>
        <w:t>Б) Студент должен знать:</w:t>
      </w:r>
      <w:r w:rsidRPr="00746FFD">
        <w:rPr>
          <w:rFonts w:ascii="Times New Roman" w:hAnsi="Times New Roman" w:cs="Times New Roman"/>
          <w:i/>
          <w:sz w:val="24"/>
          <w:szCs w:val="24"/>
        </w:rPr>
        <w:br/>
      </w:r>
      <w:r w:rsidRPr="00746FFD">
        <w:rPr>
          <w:rFonts w:ascii="Times New Roman" w:hAnsi="Times New Roman" w:cs="Times New Roman"/>
          <w:sz w:val="24"/>
          <w:szCs w:val="24"/>
        </w:rPr>
        <w:t>(вопросы для подготовки к занятию)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1) Этиологию и патогенез основных форм заболеваний суставов ( РА, ОА, ББ, подагра).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Клиническую и рентгенологическую характеристику основных форм заболеваний суставов.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3) Дифференциальный диагноз основных форм заболеваний суставов.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Лечение основных форм заболеваний суставов.</w:t>
      </w:r>
    </w:p>
    <w:p w:rsidR="00A42414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5)Этапы диагностического поиска.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6FFD">
        <w:rPr>
          <w:rFonts w:ascii="Times New Roman" w:hAnsi="Times New Roman" w:cs="Times New Roman"/>
          <w:b/>
          <w:i/>
          <w:sz w:val="24"/>
          <w:szCs w:val="24"/>
        </w:rPr>
        <w:t>2)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Оснащение занятия</w:t>
      </w:r>
      <w:r w:rsidRPr="00746FF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Больные с различными формами заболеваний суставов.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Результаты лабораторного, инструментального, иммунохимического исследований.</w:t>
      </w:r>
    </w:p>
    <w:p w:rsidR="00A42414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 xml:space="preserve"> Тестовый контроль исходного уровня, клинические задачи.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6FFD">
        <w:rPr>
          <w:rFonts w:ascii="Times New Roman" w:hAnsi="Times New Roman" w:cs="Times New Roman"/>
          <w:b/>
          <w:i/>
          <w:sz w:val="24"/>
          <w:szCs w:val="24"/>
        </w:rPr>
        <w:t>3)  План проведения занятия: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Введение, создание мотивации для изучения темы. (10 мин.)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 xml:space="preserve"> 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Проведение кон</w:t>
      </w:r>
      <w:r>
        <w:rPr>
          <w:rFonts w:ascii="Times New Roman" w:hAnsi="Times New Roman" w:cs="Times New Roman"/>
          <w:sz w:val="24"/>
          <w:szCs w:val="24"/>
        </w:rPr>
        <w:t>троля исходного уровня знаний (</w:t>
      </w:r>
      <w:r w:rsidRPr="00746FFD">
        <w:rPr>
          <w:rFonts w:ascii="Times New Roman" w:hAnsi="Times New Roman" w:cs="Times New Roman"/>
          <w:sz w:val="24"/>
          <w:szCs w:val="24"/>
        </w:rPr>
        <w:t>тестовый контроль). (10 мин.)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Обсуждение вопросов (10 мин.)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 xml:space="preserve"> Самостоятельная курация больных, в т.ч. тематических(60 мин.)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 xml:space="preserve">5) Клинический разбор </w:t>
      </w:r>
      <w:r>
        <w:rPr>
          <w:rFonts w:ascii="Times New Roman" w:hAnsi="Times New Roman" w:cs="Times New Roman"/>
          <w:sz w:val="24"/>
          <w:szCs w:val="24"/>
        </w:rPr>
        <w:t>по теме занятия (</w:t>
      </w:r>
      <w:r w:rsidRPr="00746FFD">
        <w:rPr>
          <w:rFonts w:ascii="Times New Roman" w:hAnsi="Times New Roman" w:cs="Times New Roman"/>
          <w:sz w:val="24"/>
          <w:szCs w:val="24"/>
        </w:rPr>
        <w:t>или деловая игра)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FFD">
        <w:rPr>
          <w:rFonts w:ascii="Times New Roman" w:hAnsi="Times New Roman" w:cs="Times New Roman"/>
          <w:sz w:val="24"/>
          <w:szCs w:val="24"/>
        </w:rPr>
        <w:t>(60 мин.)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6) Об</w:t>
      </w:r>
      <w:r>
        <w:rPr>
          <w:rFonts w:ascii="Times New Roman" w:hAnsi="Times New Roman" w:cs="Times New Roman"/>
          <w:sz w:val="24"/>
          <w:szCs w:val="24"/>
        </w:rPr>
        <w:t>суждение клинического разбора (</w:t>
      </w:r>
      <w:r w:rsidRPr="00746FFD">
        <w:rPr>
          <w:rFonts w:ascii="Times New Roman" w:hAnsi="Times New Roman" w:cs="Times New Roman"/>
          <w:sz w:val="24"/>
          <w:szCs w:val="24"/>
        </w:rPr>
        <w:t>10 мин.)</w:t>
      </w:r>
    </w:p>
    <w:p w:rsidR="00A42414" w:rsidRPr="00746FFD" w:rsidRDefault="00A42414" w:rsidP="00DC1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>7) Решение клинических задач (10 мин.)</w:t>
      </w:r>
    </w:p>
    <w:p w:rsidR="00A42414" w:rsidRDefault="00A42414" w:rsidP="00DC1403">
      <w:pPr>
        <w:spacing w:after="0"/>
        <w:jc w:val="both"/>
        <w:rPr>
          <w:sz w:val="24"/>
          <w:szCs w:val="24"/>
        </w:rPr>
      </w:pPr>
      <w:r w:rsidRPr="00746FFD">
        <w:rPr>
          <w:rFonts w:ascii="Times New Roman" w:hAnsi="Times New Roman" w:cs="Times New Roman"/>
          <w:sz w:val="24"/>
          <w:szCs w:val="24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Заключение: подведение итогов (бально-</w:t>
      </w:r>
      <w:r w:rsidRPr="00746FFD">
        <w:rPr>
          <w:rFonts w:ascii="Times New Roman" w:hAnsi="Times New Roman" w:cs="Times New Roman"/>
          <w:sz w:val="24"/>
          <w:szCs w:val="24"/>
        </w:rPr>
        <w:t>рейтинговая система) Задание на следующее занятие (10 мин.)</w:t>
      </w:r>
    </w:p>
    <w:p w:rsidR="00473852" w:rsidRDefault="00473852" w:rsidP="00DC1403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D69" w:rsidRPr="00DE1D69" w:rsidRDefault="00DE1D69" w:rsidP="00DC1403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lastRenderedPageBreak/>
        <w:t>Мотивационная характеристика темы «Болезнь Бехтерева»</w:t>
      </w:r>
    </w:p>
    <w:p w:rsidR="00DE1D69" w:rsidRPr="00DE1D69" w:rsidRDefault="00DE1D69" w:rsidP="00DC1403">
      <w:pPr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Знание темы необходимо</w:t>
      </w:r>
      <w:r w:rsidRPr="000652C4">
        <w:rPr>
          <w:rFonts w:ascii="Times New Roman" w:hAnsi="Times New Roman" w:cs="Times New Roman"/>
          <w:sz w:val="24"/>
          <w:szCs w:val="24"/>
        </w:rPr>
        <w:t xml:space="preserve"> для решения профессиональных задач по диагностике и лечению больных Анкилозирующим спондилоартритом (болезнью Бехтерева). Изучение темы обеспечивается знанием и повторением курса нормальной анатомии, физиологии, патофизиологии, патанатомии сердечно-сосудистой, легочной системы, пропедевтики внутренних болезней, клинической иммунологии, ревматологии, клинической фармакологии.</w:t>
      </w:r>
    </w:p>
    <w:p w:rsidR="00DE1D69" w:rsidRPr="00DE1D69" w:rsidRDefault="00DE1D69" w:rsidP="00DC1403">
      <w:pPr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0652C4">
        <w:rPr>
          <w:rFonts w:ascii="Times New Roman" w:hAnsi="Times New Roman" w:cs="Times New Roman"/>
          <w:sz w:val="24"/>
          <w:szCs w:val="24"/>
        </w:rPr>
        <w:t xml:space="preserve"> знать обсуждаемые вопросы этиологии, патогенеза, клинической картины, осложнений Анкилозирующего спондилоартрита (АС). Уметь собирать жалобы и анамнез, проводить физикальные и лабораторно-инструментальные обследования больных с АС и назначить терапию.</w:t>
      </w:r>
    </w:p>
    <w:p w:rsidR="00DE1D69" w:rsidRPr="000652C4" w:rsidRDefault="00DE1D69" w:rsidP="00DC1403">
      <w:pPr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Студент должен уметь: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Заподозрить наличие заболевания суставов и его характер (воспалительное, невоспалительное);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 xml:space="preserve"> Подтвердить наличие двухстороннего сакроилеита (клинически, рентгенологически – стадии);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Подтвердить признаки деструкции позвоночника (оссификация спинальных связок (на рентгенограмму – вид «бамбуковой палки»), грудной гиперкифоз («поза просителя»));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Выявить признаки центрального (позвоночник) периферического артрита про АС (поражение коленных и голеностопных суставов);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Подтвердить вероятность предполагаемого диагноза на основании биохимического, клинического анализа крови, генетического исследования (</w:t>
      </w:r>
      <w:r w:rsidRPr="000652C4">
        <w:rPr>
          <w:rFonts w:ascii="Times New Roman" w:hAnsi="Times New Roman" w:cs="Times New Roman"/>
          <w:sz w:val="24"/>
          <w:szCs w:val="24"/>
          <w:lang w:val="en-US"/>
        </w:rPr>
        <w:t>HLA</w:t>
      </w:r>
      <w:r w:rsidRPr="000652C4">
        <w:rPr>
          <w:rFonts w:ascii="Times New Roman" w:hAnsi="Times New Roman" w:cs="Times New Roman"/>
          <w:sz w:val="24"/>
          <w:szCs w:val="24"/>
        </w:rPr>
        <w:t>-</w:t>
      </w:r>
      <w:r w:rsidRPr="000652C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652C4">
        <w:rPr>
          <w:rFonts w:ascii="Times New Roman" w:hAnsi="Times New Roman" w:cs="Times New Roman"/>
          <w:sz w:val="24"/>
          <w:szCs w:val="24"/>
        </w:rPr>
        <w:t xml:space="preserve"> 27). Установить дополнительные (внесуставные) проявления АС (иридоциклит, амилоидоз почек, артрит, недостаточность клапана аорты);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Уметь выявить одну из 4х клинических форм АС (центральная, ризомилическая, периферическая, скандинавская);</w:t>
      </w:r>
    </w:p>
    <w:p w:rsidR="00DE1D69" w:rsidRPr="000652C4" w:rsidRDefault="00DE1D69" w:rsidP="00DC1403">
      <w:pPr>
        <w:numPr>
          <w:ilvl w:val="0"/>
          <w:numId w:val="153"/>
        </w:numPr>
        <w:tabs>
          <w:tab w:val="num" w:pos="1080"/>
        </w:tabs>
        <w:spacing w:after="0"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Назначить индивидуальное лечение.</w:t>
      </w:r>
    </w:p>
    <w:p w:rsidR="00DE1D69" w:rsidRPr="000652C4" w:rsidRDefault="00DE1D69" w:rsidP="00DC1403">
      <w:pPr>
        <w:spacing w:line="360" w:lineRule="auto"/>
        <w:ind w:left="1080" w:hanging="938"/>
        <w:jc w:val="both"/>
        <w:rPr>
          <w:rFonts w:ascii="Times New Roman" w:hAnsi="Times New Roman" w:cs="Times New Roman"/>
          <w:sz w:val="24"/>
          <w:szCs w:val="24"/>
        </w:rPr>
      </w:pPr>
    </w:p>
    <w:p w:rsidR="00DE1D69" w:rsidRPr="000652C4" w:rsidRDefault="00DE1D69" w:rsidP="00DC1403">
      <w:pPr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Студент должен знать:</w:t>
      </w:r>
      <w:r w:rsidRPr="000652C4">
        <w:rPr>
          <w:rFonts w:ascii="Times New Roman" w:hAnsi="Times New Roman" w:cs="Times New Roman"/>
          <w:sz w:val="24"/>
          <w:szCs w:val="24"/>
        </w:rPr>
        <w:t xml:space="preserve"> вопросы для подготовки к занятию (контроль исходного уровня).</w:t>
      </w:r>
    </w:p>
    <w:p w:rsidR="00DE1D69" w:rsidRPr="000652C4" w:rsidRDefault="00DE1D69" w:rsidP="00DC1403">
      <w:pPr>
        <w:widowControl w:val="0"/>
        <w:numPr>
          <w:ilvl w:val="1"/>
          <w:numId w:val="8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Наиболее обсуждаемы вопросы этиологии и патогенеза АС;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Основные клинические формы АС;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lastRenderedPageBreak/>
        <w:t>Ключевые признаки поражения при АС (сакроилеит, суставы осевого скелета+позвоночника);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Клинические тесты выявления сакроилеита;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Диагностические критерии АС (ВОЗ. ФИМ 1963год);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 xml:space="preserve"> Рентгенологические стадии сакроилеита;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Клинические признаки внесуставных проявлений АС (системность поражения);</w:t>
      </w:r>
    </w:p>
    <w:p w:rsidR="00DE1D69" w:rsidRPr="00DE1D69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Лечение АС.</w:t>
      </w:r>
    </w:p>
    <w:p w:rsidR="00DE1D69" w:rsidRPr="000652C4" w:rsidRDefault="00DE1D69" w:rsidP="00DC1403">
      <w:pPr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Оснащение занятия:</w:t>
      </w:r>
    </w:p>
    <w:p w:rsidR="00DE1D69" w:rsidRPr="000652C4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Больные с клинической и рентгенологической картиной АС;</w:t>
      </w:r>
    </w:p>
    <w:p w:rsidR="00DE1D69" w:rsidRDefault="00DE1D69" w:rsidP="00DC1403">
      <w:pPr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Результаты инструментального и лабораторного обследования больного АС (клинический анализ крови (СОЭ), мочи, биохимическое исследование крови (</w:t>
      </w:r>
      <w:r w:rsidRPr="000652C4">
        <w:rPr>
          <w:rFonts w:ascii="Times New Roman" w:hAnsi="Times New Roman" w:cs="Times New Roman"/>
          <w:sz w:val="24"/>
          <w:szCs w:val="24"/>
          <w:lang w:val="en-US"/>
        </w:rPr>
        <w:t>CRP</w:t>
      </w:r>
      <w:r w:rsidRPr="000652C4">
        <w:rPr>
          <w:rFonts w:ascii="Times New Roman" w:hAnsi="Times New Roman" w:cs="Times New Roman"/>
          <w:sz w:val="24"/>
          <w:szCs w:val="24"/>
        </w:rPr>
        <w:t xml:space="preserve">), иммуно-химическое исследование крови (РФ), генетическое исследование (наличие антигена </w:t>
      </w:r>
      <w:r w:rsidRPr="000652C4">
        <w:rPr>
          <w:rFonts w:ascii="Times New Roman" w:hAnsi="Times New Roman" w:cs="Times New Roman"/>
          <w:sz w:val="24"/>
          <w:szCs w:val="24"/>
          <w:lang w:val="en-US"/>
        </w:rPr>
        <w:t>HLA</w:t>
      </w:r>
      <w:r w:rsidRPr="000652C4">
        <w:rPr>
          <w:rFonts w:ascii="Times New Roman" w:hAnsi="Times New Roman" w:cs="Times New Roman"/>
          <w:sz w:val="24"/>
          <w:szCs w:val="24"/>
        </w:rPr>
        <w:t>-</w:t>
      </w:r>
      <w:r w:rsidRPr="000652C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652C4">
        <w:rPr>
          <w:rFonts w:ascii="Times New Roman" w:hAnsi="Times New Roman" w:cs="Times New Roman"/>
          <w:sz w:val="24"/>
          <w:szCs w:val="24"/>
        </w:rPr>
        <w:t xml:space="preserve"> 27), рентгенограммы позвоночника, крестцово-подвздошного сочленения, УЗИ почек, Эхо-КГ, ЭКГ).</w:t>
      </w:r>
    </w:p>
    <w:p w:rsidR="00DE1D69" w:rsidRPr="000652C4" w:rsidRDefault="00DE1D69" w:rsidP="00DC140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E1D69" w:rsidRDefault="00DE1D69" w:rsidP="00DC14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МОТИВАЦИОННАЯ ХАРАКТЕРИСТИКА ТЕМЫ «ОСТЕОАРТРОЗ»</w:t>
      </w:r>
    </w:p>
    <w:p w:rsidR="00DE1D69" w:rsidRPr="000652C4" w:rsidRDefault="00DE1D69" w:rsidP="00DC14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  <w:u w:val="single"/>
        </w:rPr>
        <w:t>Знание темы необходимо</w:t>
      </w:r>
      <w:r w:rsidRPr="000652C4">
        <w:rPr>
          <w:rFonts w:ascii="Times New Roman" w:hAnsi="Times New Roman" w:cs="Times New Roman"/>
          <w:sz w:val="24"/>
          <w:szCs w:val="24"/>
        </w:rPr>
        <w:t xml:space="preserve"> для решения профессиональных задач по диагностике и лечению остеоартроза.</w:t>
      </w: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  <w:u w:val="single"/>
        </w:rPr>
        <w:t>Изучение темы обеспечивается</w:t>
      </w:r>
      <w:r w:rsidRPr="000652C4">
        <w:rPr>
          <w:rFonts w:ascii="Times New Roman" w:hAnsi="Times New Roman" w:cs="Times New Roman"/>
          <w:sz w:val="24"/>
          <w:szCs w:val="24"/>
        </w:rPr>
        <w:t xml:space="preserve"> знанием и повторением курса нормальной анатомии и физиологии, патанатомии костно-мышечной системы, пропедевтики внутренних болезней, эндокринологии, клинической фармакологии.</w:t>
      </w: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0652C4">
        <w:rPr>
          <w:rFonts w:ascii="Times New Roman" w:hAnsi="Times New Roman" w:cs="Times New Roman"/>
          <w:sz w:val="24"/>
          <w:szCs w:val="24"/>
        </w:rPr>
        <w:t xml:space="preserve"> знать этиологию, патогенез, клиническую картину, осложнения и лечение остеоартроза (первичного и вторичного). </w:t>
      </w: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Уметь собирать жалобы и анамнез, проводить физикальные и лабораторно-инструментальные обследования больных с остеоартроза (первичным и вторичным), назначить терапию.</w:t>
      </w: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  <w:u w:val="single"/>
        </w:rPr>
        <w:t>Студент должен уметь:</w:t>
      </w:r>
    </w:p>
    <w:p w:rsidR="00DE1D69" w:rsidRPr="000652C4" w:rsidRDefault="00DE1D69" w:rsidP="00DC1403">
      <w:pPr>
        <w:pStyle w:val="a3"/>
        <w:numPr>
          <w:ilvl w:val="0"/>
          <w:numId w:val="150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Выявить общие признаки хронических заболеваний суставов;</w:t>
      </w:r>
    </w:p>
    <w:p w:rsidR="00DE1D69" w:rsidRPr="000652C4" w:rsidRDefault="00DE1D69" w:rsidP="00DC1403">
      <w:pPr>
        <w:pStyle w:val="a3"/>
        <w:numPr>
          <w:ilvl w:val="0"/>
          <w:numId w:val="150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Предположить наличие остеоартроза на основании особенностей общих и суставных проявлений заболевания;</w:t>
      </w:r>
    </w:p>
    <w:p w:rsidR="00DE1D69" w:rsidRPr="000652C4" w:rsidRDefault="00DE1D69" w:rsidP="00DC1403">
      <w:pPr>
        <w:pStyle w:val="a3"/>
        <w:numPr>
          <w:ilvl w:val="0"/>
          <w:numId w:val="150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Установить диагноз остеоартроза на основании дополнительных методов исследования и дать индивидуальную характеристику (форма, функциональная недостаточность, синовиит, вторичные неврологические нарушения);</w:t>
      </w:r>
    </w:p>
    <w:p w:rsidR="00DE1D69" w:rsidRPr="000652C4" w:rsidRDefault="00DE1D69" w:rsidP="00DC1403">
      <w:pPr>
        <w:pStyle w:val="a3"/>
        <w:numPr>
          <w:ilvl w:val="0"/>
          <w:numId w:val="150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lastRenderedPageBreak/>
        <w:t>Провести дифференциальный диагноз с ревматоидным артритом, болезнью Бехтерева (анкилозирующий спондилоартрит), подагрой;</w:t>
      </w:r>
    </w:p>
    <w:p w:rsidR="00DE1D69" w:rsidRPr="000652C4" w:rsidRDefault="00DE1D69" w:rsidP="00DC1403">
      <w:pPr>
        <w:pStyle w:val="a3"/>
        <w:numPr>
          <w:ilvl w:val="0"/>
          <w:numId w:val="150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Назначить индивидуальное лечение и оценивать его эффективность.</w:t>
      </w: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  <w:u w:val="single"/>
        </w:rPr>
        <w:t>Студент должен знать</w:t>
      </w:r>
      <w:r w:rsidRPr="000652C4">
        <w:rPr>
          <w:rFonts w:ascii="Times New Roman" w:hAnsi="Times New Roman" w:cs="Times New Roman"/>
          <w:sz w:val="24"/>
          <w:szCs w:val="24"/>
        </w:rPr>
        <w:t>: вопросы для подготовки к занятию (контроль исходного уровня).</w:t>
      </w:r>
    </w:p>
    <w:p w:rsidR="00DE1D69" w:rsidRPr="000652C4" w:rsidRDefault="00DE1D69" w:rsidP="00DC1403">
      <w:pPr>
        <w:pStyle w:val="a3"/>
        <w:numPr>
          <w:ilvl w:val="0"/>
          <w:numId w:val="151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Этиологию и патогенез остеоартроза;</w:t>
      </w:r>
    </w:p>
    <w:p w:rsidR="00DE1D69" w:rsidRPr="000652C4" w:rsidRDefault="00DE1D69" w:rsidP="00DC1403">
      <w:pPr>
        <w:pStyle w:val="a3"/>
        <w:numPr>
          <w:ilvl w:val="0"/>
          <w:numId w:val="151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Клиническую и рентгенологическую классификацию остеоартроза;</w:t>
      </w:r>
    </w:p>
    <w:p w:rsidR="00DE1D69" w:rsidRPr="000652C4" w:rsidRDefault="00DE1D69" w:rsidP="00DC1403">
      <w:pPr>
        <w:pStyle w:val="a3"/>
        <w:numPr>
          <w:ilvl w:val="0"/>
          <w:numId w:val="151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Клинические проявления основных форм остеоартроза;</w:t>
      </w:r>
    </w:p>
    <w:p w:rsidR="00DE1D69" w:rsidRPr="000652C4" w:rsidRDefault="00DE1D69" w:rsidP="00DC1403">
      <w:pPr>
        <w:pStyle w:val="a3"/>
        <w:numPr>
          <w:ilvl w:val="0"/>
          <w:numId w:val="151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Дифференциальный диагноз между остеоартрозом и: 1) ревматоидным артритом,  2) болезнью Бехтерева (анкилозирующий спондилоартрит), 3) подагрой;</w:t>
      </w:r>
    </w:p>
    <w:p w:rsidR="00DE1D69" w:rsidRPr="000652C4" w:rsidRDefault="00DE1D69" w:rsidP="00DC1403">
      <w:pPr>
        <w:pStyle w:val="a3"/>
        <w:numPr>
          <w:ilvl w:val="0"/>
          <w:numId w:val="151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Лечение остеартроза.</w:t>
      </w:r>
    </w:p>
    <w:p w:rsidR="00DE1D69" w:rsidRPr="000652C4" w:rsidRDefault="00DE1D69" w:rsidP="00DC140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  <w:u w:val="single"/>
        </w:rPr>
        <w:t>Оснащение занятия</w:t>
      </w:r>
    </w:p>
    <w:p w:rsidR="00DE1D69" w:rsidRPr="000652C4" w:rsidRDefault="00DE1D69" w:rsidP="00DC1403">
      <w:pPr>
        <w:pStyle w:val="a3"/>
        <w:numPr>
          <w:ilvl w:val="0"/>
          <w:numId w:val="152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Больные с клиническо-рентгенологической  картиной остеоартроза;</w:t>
      </w:r>
    </w:p>
    <w:p w:rsidR="00DE1D69" w:rsidRPr="000652C4" w:rsidRDefault="00DE1D69" w:rsidP="00DC1403">
      <w:pPr>
        <w:pStyle w:val="a3"/>
        <w:numPr>
          <w:ilvl w:val="0"/>
          <w:numId w:val="152"/>
        </w:numPr>
        <w:tabs>
          <w:tab w:val="left" w:pos="709"/>
          <w:tab w:val="left" w:pos="851"/>
          <w:tab w:val="left" w:pos="1560"/>
        </w:tabs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52C4">
        <w:rPr>
          <w:rFonts w:ascii="Times New Roman" w:hAnsi="Times New Roman" w:cs="Times New Roman"/>
          <w:sz w:val="24"/>
          <w:szCs w:val="24"/>
        </w:rPr>
        <w:t>Результаты лабораторного и инструментального обследования больного с остеоартрозом: клинические анализы крови, клинические анализы мочи, биохимическое исследование крови, рентгенограммы);</w:t>
      </w:r>
    </w:p>
    <w:p w:rsidR="00DE1D69" w:rsidRPr="000652C4" w:rsidRDefault="00DE1D69" w:rsidP="00DC1403">
      <w:pPr>
        <w:spacing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D69" w:rsidRPr="000652C4" w:rsidRDefault="00DE1D69" w:rsidP="00DC1403">
      <w:pPr>
        <w:spacing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МОТИВАЦИОННАЯ ХАРАКТЕРИСТИКА ТЕМЫ «ПОДАГРА»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Знание темы необходима для решения профессиональных задач по диагностике и лечению метаболического (микрокристаллического) артрита - подагры.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Изучение темы обеспечивается знанием и повторением курса нормальной анатомии, физиологии, биохимии, патанатомии, костно-мышечной системы, пропедевтики внутренних болезней, клинической фармакологии.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занятия</w:t>
      </w:r>
      <w:r w:rsidRPr="000652C4">
        <w:rPr>
          <w:rFonts w:ascii="Times New Roman" w:hAnsi="Times New Roman" w:cs="Times New Roman"/>
          <w:bCs/>
          <w:sz w:val="24"/>
          <w:szCs w:val="24"/>
        </w:rPr>
        <w:t>: знать этиологию, патогенез, клиническую картину, осложнения и лечение подагры (первичную и вторичную).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>Уметь собирать</w:t>
      </w:r>
      <w:r w:rsidRPr="000652C4">
        <w:rPr>
          <w:rFonts w:ascii="Times New Roman" w:hAnsi="Times New Roman" w:cs="Times New Roman"/>
          <w:bCs/>
          <w:sz w:val="24"/>
          <w:szCs w:val="24"/>
        </w:rPr>
        <w:t xml:space="preserve"> жалобы, анамнез, проводить физикальные и лабораторно-инструментальные обследования больных подагрой (первичной и вторичной), назначить терапию.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0652C4">
        <w:rPr>
          <w:rFonts w:ascii="Times New Roman" w:hAnsi="Times New Roman" w:cs="Times New Roman"/>
          <w:b/>
          <w:bCs/>
          <w:sz w:val="24"/>
          <w:szCs w:val="24"/>
          <w:u w:val="single"/>
        </w:rPr>
        <w:t>Студент должен знать и уметь</w:t>
      </w: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DE1D69" w:rsidRPr="000652C4" w:rsidRDefault="00DE1D69" w:rsidP="00DC1403">
      <w:pPr>
        <w:pStyle w:val="a3"/>
        <w:widowControl w:val="0"/>
        <w:numPr>
          <w:ilvl w:val="0"/>
          <w:numId w:val="14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 xml:space="preserve">Выявить общие признаки острого и хронического заболевания суставов (бессимптомная гиперурекемия, острый подагрический артрит, межприступный </w:t>
      </w:r>
      <w:r w:rsidRPr="000652C4">
        <w:rPr>
          <w:rFonts w:ascii="Times New Roman" w:hAnsi="Times New Roman" w:cs="Times New Roman"/>
          <w:bCs/>
          <w:sz w:val="24"/>
          <w:szCs w:val="24"/>
        </w:rPr>
        <w:lastRenderedPageBreak/>
        <w:t>период, хроническая тофусная подагра)</w:t>
      </w:r>
    </w:p>
    <w:p w:rsidR="00DE1D69" w:rsidRPr="000652C4" w:rsidRDefault="00DE1D69" w:rsidP="00DC1403">
      <w:pPr>
        <w:pStyle w:val="a3"/>
        <w:widowControl w:val="0"/>
        <w:numPr>
          <w:ilvl w:val="0"/>
          <w:numId w:val="14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 xml:space="preserve">Предположить наличие подагры на основании особенностей общих и суставных проявлений заболевания </w:t>
      </w:r>
    </w:p>
    <w:p w:rsidR="00DE1D69" w:rsidRPr="000652C4" w:rsidRDefault="00DE1D69" w:rsidP="00DC1403">
      <w:pPr>
        <w:pStyle w:val="a3"/>
        <w:widowControl w:val="0"/>
        <w:numPr>
          <w:ilvl w:val="0"/>
          <w:numId w:val="14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 xml:space="preserve">Провести дифференциальную диагностику с ревматоидным артритом, остеоартрозом, болезнью Бехтерева </w:t>
      </w:r>
    </w:p>
    <w:p w:rsidR="00DE1D69" w:rsidRPr="000652C4" w:rsidRDefault="00DE1D69" w:rsidP="00DC1403">
      <w:pPr>
        <w:pStyle w:val="a3"/>
        <w:widowControl w:val="0"/>
        <w:numPr>
          <w:ilvl w:val="0"/>
          <w:numId w:val="14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Назначить индивидуальное лечение и оценить его эффективность.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Вопросы для подготовки к занятию: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Этиология и патогенез подагры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Клиническую и рентгенологическую картину подагры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Клинические проявления основных форм подагры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 xml:space="preserve">Дифференциальный диагноз между ревматоидным артритом, остеоартрозом, болезнью Бехтерева 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Лечение подагры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Оснащение занятия:</w:t>
      </w:r>
    </w:p>
    <w:p w:rsidR="00DE1D69" w:rsidRPr="000652C4" w:rsidRDefault="00DE1D69" w:rsidP="00DC1403">
      <w:pPr>
        <w:numPr>
          <w:ilvl w:val="1"/>
          <w:numId w:val="148"/>
        </w:numPr>
        <w:tabs>
          <w:tab w:val="num" w:pos="-284"/>
        </w:tabs>
        <w:spacing w:after="0" w:line="36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Больные с клинической и рентгенологической картиной подагры</w:t>
      </w:r>
    </w:p>
    <w:p w:rsidR="00DE1D69" w:rsidRDefault="00DE1D69" w:rsidP="00DC1403">
      <w:pPr>
        <w:numPr>
          <w:ilvl w:val="1"/>
          <w:numId w:val="148"/>
        </w:numPr>
        <w:tabs>
          <w:tab w:val="num" w:pos="-284"/>
        </w:tabs>
        <w:spacing w:after="0" w:line="36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Результаты лабораторного и инструментального обследования больного с подагрой (анализы крови, биохимическое исследование крови, рентгенограммы)</w:t>
      </w:r>
    </w:p>
    <w:p w:rsidR="00DE1D69" w:rsidRDefault="00DE1D69" w:rsidP="00DC1403">
      <w:pPr>
        <w:tabs>
          <w:tab w:val="num" w:pos="1440"/>
        </w:tabs>
        <w:spacing w:after="0" w:line="36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1D69" w:rsidRPr="000652C4" w:rsidRDefault="00DE1D69" w:rsidP="00DC1403">
      <w:pPr>
        <w:tabs>
          <w:tab w:val="num" w:pos="1440"/>
        </w:tabs>
        <w:spacing w:after="0" w:line="36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1D69" w:rsidRPr="000652C4" w:rsidRDefault="00DE1D69" w:rsidP="00DC140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2C4">
        <w:rPr>
          <w:rFonts w:ascii="Times New Roman" w:hAnsi="Times New Roman" w:cs="Times New Roman"/>
          <w:b/>
          <w:sz w:val="24"/>
          <w:szCs w:val="24"/>
        </w:rPr>
        <w:t>МОТИВАЦИОННАЯ ХАРАКТЕРИСТИКА ТЕМЫ</w:t>
      </w:r>
      <w:r>
        <w:rPr>
          <w:rFonts w:ascii="Times New Roman" w:hAnsi="Times New Roman" w:cs="Times New Roman"/>
          <w:b/>
          <w:sz w:val="24"/>
          <w:szCs w:val="24"/>
        </w:rPr>
        <w:t xml:space="preserve"> «РЕВМАТОИДНЫЙ АРТРИТ»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Знание темы необходима для составления плана обследования при выявлении системного характера заболевания – каким является ревматоидный артрит. Знание темы необходимо для дальнейшего изучения дифференциально-диагностического поиска наиболее вероятной формы ревматоидного артрита.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В ходе изучения темы необходимо повторение таких тем, как гистология, патанатомия, иммунология, пропидевтика, что необходимо для правильной постановки диагноза одного из вариантов ревматоидного артрита, выбора тактики лечения, разработки профилактических программ в группах риска больных ревматоидным артритом.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1</w:t>
      </w: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>. Цель занятия</w:t>
      </w:r>
      <w:r w:rsidRPr="000652C4">
        <w:rPr>
          <w:rFonts w:ascii="Times New Roman" w:hAnsi="Times New Roman" w:cs="Times New Roman"/>
          <w:bCs/>
          <w:sz w:val="24"/>
          <w:szCs w:val="24"/>
        </w:rPr>
        <w:t xml:space="preserve">: изучить современные подходы к диагностике, лечению и дифференциальной диагностике ревматоидного артрита. 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 </w:t>
      </w: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>Студент должен знать</w:t>
      </w:r>
      <w:r w:rsidRPr="000652C4">
        <w:rPr>
          <w:rFonts w:ascii="Times New Roman" w:hAnsi="Times New Roman" w:cs="Times New Roman"/>
          <w:bCs/>
          <w:sz w:val="24"/>
          <w:szCs w:val="24"/>
        </w:rPr>
        <w:t>: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Вопросы для подготовки к занятию: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Современную классификацию ревматоидного артрита;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Патогенез ревматоидного артрита;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Клинические проявления основных форм ревматоидного артрита;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Знать основные современные методы биохимической, иммунологической диагностики ревматоидного артрита;</w:t>
      </w:r>
    </w:p>
    <w:p w:rsidR="00DE1D69" w:rsidRPr="000652C4" w:rsidRDefault="00DE1D69" w:rsidP="00DC1403">
      <w:pPr>
        <w:numPr>
          <w:ilvl w:val="0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Современные подходы к лечению ревматоидного артрита;</w:t>
      </w:r>
    </w:p>
    <w:p w:rsidR="00DE1D69" w:rsidRPr="000652C4" w:rsidRDefault="00DE1D69" w:rsidP="00DC140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0652C4">
        <w:rPr>
          <w:rFonts w:ascii="Times New Roman" w:hAnsi="Times New Roman" w:cs="Times New Roman"/>
          <w:bCs/>
          <w:sz w:val="24"/>
          <w:szCs w:val="24"/>
          <w:u w:val="single"/>
        </w:rPr>
        <w:t>Оснащение занятия</w:t>
      </w:r>
      <w:r w:rsidRPr="000652C4">
        <w:rPr>
          <w:rFonts w:ascii="Times New Roman" w:hAnsi="Times New Roman" w:cs="Times New Roman"/>
          <w:bCs/>
          <w:sz w:val="24"/>
          <w:szCs w:val="24"/>
        </w:rPr>
        <w:t>:</w:t>
      </w:r>
    </w:p>
    <w:p w:rsidR="00DE1D69" w:rsidRPr="000652C4" w:rsidRDefault="00DE1D69" w:rsidP="00DC1403">
      <w:pPr>
        <w:numPr>
          <w:ilvl w:val="1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для проведения занятия клинического разбора и самостоятельной курации студентов необходимо заранее произвести подбор пациентов с различными формами ревматоидного артрита;</w:t>
      </w:r>
    </w:p>
    <w:p w:rsidR="00DE1D69" w:rsidRPr="000652C4" w:rsidRDefault="00DE1D69" w:rsidP="00DC1403">
      <w:pPr>
        <w:numPr>
          <w:ilvl w:val="1"/>
          <w:numId w:val="14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для проведения занятия необходимо иметь:</w:t>
      </w:r>
    </w:p>
    <w:p w:rsidR="00DE1D69" w:rsidRPr="000652C4" w:rsidRDefault="00DE1D69" w:rsidP="00DC140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1) набор бланков иммунологического обследования больных ревматоидным артритом;</w:t>
      </w:r>
    </w:p>
    <w:p w:rsidR="00DE1D69" w:rsidRPr="000652C4" w:rsidRDefault="00DE1D69" w:rsidP="00DC140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 xml:space="preserve">2) общий анализ крови, общий анализ мочи, посев крови на стерильность, биохимический анализ крови (креатинин, </w:t>
      </w:r>
      <w:r w:rsidRPr="000652C4">
        <w:rPr>
          <w:rFonts w:ascii="Times New Roman" w:hAnsi="Times New Roman" w:cs="Times New Roman"/>
          <w:bCs/>
          <w:sz w:val="24"/>
          <w:szCs w:val="24"/>
          <w:lang w:val="en-US"/>
        </w:rPr>
        <w:t>CRP</w:t>
      </w:r>
      <w:r w:rsidRPr="000652C4">
        <w:rPr>
          <w:rFonts w:ascii="Times New Roman" w:hAnsi="Times New Roman" w:cs="Times New Roman"/>
          <w:bCs/>
          <w:sz w:val="24"/>
          <w:szCs w:val="24"/>
        </w:rPr>
        <w:t xml:space="preserve">, фибриноген, печеночные ферменты). </w:t>
      </w:r>
    </w:p>
    <w:p w:rsidR="00DE1D69" w:rsidRPr="000652C4" w:rsidRDefault="00DE1D69" w:rsidP="00DC140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3) серологическое обследование;</w:t>
      </w:r>
    </w:p>
    <w:p w:rsidR="00DE1D69" w:rsidRPr="000652C4" w:rsidRDefault="00DE1D69" w:rsidP="00DC140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2C4">
        <w:rPr>
          <w:rFonts w:ascii="Times New Roman" w:hAnsi="Times New Roman" w:cs="Times New Roman"/>
          <w:bCs/>
          <w:sz w:val="24"/>
          <w:szCs w:val="24"/>
        </w:rPr>
        <w:t>4) маркеры вирусов гепатита В и С, ВИЧ, цитомегаловируса, вируса Эбштейна-Барра</w:t>
      </w:r>
    </w:p>
    <w:p w:rsidR="00A42414" w:rsidRDefault="00A42414" w:rsidP="00DC1403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p w:rsidR="00A42414" w:rsidRDefault="00A42414" w:rsidP="00DC1403">
      <w:pPr>
        <w:spacing w:after="0"/>
        <w:jc w:val="both"/>
        <w:rPr>
          <w:sz w:val="24"/>
          <w:szCs w:val="24"/>
        </w:rPr>
      </w:pPr>
    </w:p>
    <w:p w:rsidR="00A42414" w:rsidRPr="009312F1" w:rsidRDefault="00A42414" w:rsidP="00DC1403">
      <w:pPr>
        <w:pStyle w:val="a9"/>
        <w:numPr>
          <w:ilvl w:val="0"/>
          <w:numId w:val="76"/>
        </w:numPr>
        <w:jc w:val="both"/>
        <w:rPr>
          <w:rStyle w:val="4"/>
          <w:bCs w:val="0"/>
          <w:i/>
        </w:rPr>
      </w:pPr>
      <w:r w:rsidRPr="009312F1">
        <w:rPr>
          <w:rStyle w:val="4"/>
          <w:i/>
        </w:rPr>
        <w:t>Алгоритм дифференциального диагноза и лечения</w:t>
      </w:r>
    </w:p>
    <w:p w:rsidR="00A42414" w:rsidRPr="009312F1" w:rsidRDefault="00E927C7" w:rsidP="00DC1403">
      <w:pPr>
        <w:pStyle w:val="a9"/>
        <w:jc w:val="both"/>
        <w:rPr>
          <w:rFonts w:ascii="Times New Roman" w:hAnsi="Times New Roman" w:cs="Times New Roman"/>
          <w:i/>
        </w:rPr>
      </w:pPr>
      <w:r>
        <w:rPr>
          <w:rStyle w:val="4"/>
          <w:i/>
        </w:rPr>
        <w:t>Заболевания суставов</w:t>
      </w:r>
    </w:p>
    <w:p w:rsidR="00A42414" w:rsidRPr="00766685" w:rsidRDefault="00A42414" w:rsidP="00DC1403">
      <w:pPr>
        <w:pStyle w:val="a7"/>
        <w:ind w:left="20" w:firstLine="320"/>
        <w:jc w:val="both"/>
        <w:rPr>
          <w:sz w:val="24"/>
          <w:szCs w:val="24"/>
        </w:rPr>
      </w:pPr>
      <w:r w:rsidRPr="00766685">
        <w:rPr>
          <w:rStyle w:val="21"/>
          <w:color w:val="000000"/>
          <w:sz w:val="24"/>
          <w:szCs w:val="24"/>
        </w:rPr>
        <w:t xml:space="preserve">Цель занятия. </w:t>
      </w:r>
      <w:r w:rsidRPr="009312F1">
        <w:rPr>
          <w:rStyle w:val="1"/>
          <w:i/>
          <w:color w:val="000000"/>
          <w:sz w:val="24"/>
          <w:szCs w:val="24"/>
        </w:rPr>
        <w:t>Студенты должны уметь:</w:t>
      </w:r>
    </w:p>
    <w:p w:rsidR="00A42414" w:rsidRPr="00766685" w:rsidRDefault="00A42414" w:rsidP="00DC1403">
      <w:pPr>
        <w:pStyle w:val="a7"/>
        <w:widowControl w:val="0"/>
        <w:numPr>
          <w:ilvl w:val="0"/>
          <w:numId w:val="78"/>
        </w:numPr>
        <w:tabs>
          <w:tab w:val="left" w:pos="323"/>
        </w:tabs>
        <w:spacing w:after="0"/>
        <w:ind w:left="720" w:right="20" w:hanging="360"/>
        <w:jc w:val="both"/>
        <w:rPr>
          <w:sz w:val="24"/>
          <w:szCs w:val="24"/>
        </w:rPr>
      </w:pPr>
      <w:r w:rsidRPr="00766685">
        <w:rPr>
          <w:rStyle w:val="1"/>
          <w:color w:val="000000"/>
          <w:sz w:val="24"/>
          <w:szCs w:val="24"/>
        </w:rPr>
        <w:t>установить наличие заболевания суставов и его характер (воспа</w:t>
      </w:r>
      <w:r w:rsidRPr="00766685">
        <w:rPr>
          <w:rStyle w:val="1"/>
          <w:color w:val="000000"/>
          <w:sz w:val="24"/>
          <w:szCs w:val="24"/>
        </w:rPr>
        <w:softHyphen/>
        <w:t>лительное, невоспалительное);</w:t>
      </w:r>
    </w:p>
    <w:p w:rsidR="00A42414" w:rsidRPr="00766685" w:rsidRDefault="00A42414" w:rsidP="00DC1403">
      <w:pPr>
        <w:pStyle w:val="a7"/>
        <w:widowControl w:val="0"/>
        <w:numPr>
          <w:ilvl w:val="0"/>
          <w:numId w:val="78"/>
        </w:numPr>
        <w:tabs>
          <w:tab w:val="left" w:pos="323"/>
        </w:tabs>
        <w:spacing w:after="0"/>
        <w:ind w:left="720" w:right="20" w:hanging="360"/>
        <w:jc w:val="both"/>
        <w:rPr>
          <w:sz w:val="24"/>
          <w:szCs w:val="24"/>
        </w:rPr>
      </w:pPr>
      <w:r w:rsidRPr="00766685">
        <w:rPr>
          <w:rStyle w:val="1"/>
          <w:color w:val="000000"/>
          <w:sz w:val="24"/>
          <w:szCs w:val="24"/>
        </w:rPr>
        <w:t>провести дифференциальный диагноз при синдромах острого поли- или олигоартрита, хронического полиартрита с поражени</w:t>
      </w:r>
      <w:r w:rsidRPr="00766685">
        <w:rPr>
          <w:rStyle w:val="1"/>
          <w:color w:val="000000"/>
          <w:sz w:val="24"/>
          <w:szCs w:val="24"/>
        </w:rPr>
        <w:softHyphen/>
        <w:t>ем периферических суставов или позвоночника;</w:t>
      </w:r>
    </w:p>
    <w:p w:rsidR="00A42414" w:rsidRPr="00766685" w:rsidRDefault="00A42414" w:rsidP="00DC1403">
      <w:pPr>
        <w:pStyle w:val="a7"/>
        <w:widowControl w:val="0"/>
        <w:numPr>
          <w:ilvl w:val="0"/>
          <w:numId w:val="78"/>
        </w:numPr>
        <w:tabs>
          <w:tab w:val="left" w:pos="323"/>
        </w:tabs>
        <w:spacing w:after="0"/>
        <w:ind w:left="720" w:right="20" w:hanging="360"/>
        <w:jc w:val="both"/>
        <w:rPr>
          <w:sz w:val="24"/>
          <w:szCs w:val="24"/>
        </w:rPr>
      </w:pPr>
      <w:r w:rsidRPr="00766685">
        <w:rPr>
          <w:rStyle w:val="1"/>
          <w:color w:val="000000"/>
          <w:sz w:val="24"/>
          <w:szCs w:val="24"/>
        </w:rPr>
        <w:t>установить форму, стадию, степень активности и функциональ</w:t>
      </w:r>
      <w:r w:rsidRPr="00766685">
        <w:rPr>
          <w:rStyle w:val="1"/>
          <w:color w:val="000000"/>
          <w:sz w:val="24"/>
          <w:szCs w:val="24"/>
        </w:rPr>
        <w:softHyphen/>
        <w:t>ной недостаточности у больных ревматоидным артритом;</w:t>
      </w:r>
    </w:p>
    <w:p w:rsidR="00A42414" w:rsidRPr="00766685" w:rsidRDefault="00A42414" w:rsidP="00DC1403">
      <w:pPr>
        <w:pStyle w:val="a7"/>
        <w:widowControl w:val="0"/>
        <w:numPr>
          <w:ilvl w:val="0"/>
          <w:numId w:val="78"/>
        </w:numPr>
        <w:tabs>
          <w:tab w:val="left" w:pos="323"/>
        </w:tabs>
        <w:spacing w:after="228"/>
        <w:ind w:left="720" w:hanging="360"/>
        <w:jc w:val="both"/>
        <w:rPr>
          <w:sz w:val="24"/>
          <w:szCs w:val="24"/>
        </w:rPr>
      </w:pPr>
      <w:r w:rsidRPr="00766685">
        <w:rPr>
          <w:rStyle w:val="1"/>
          <w:color w:val="000000"/>
          <w:sz w:val="24"/>
          <w:szCs w:val="24"/>
        </w:rPr>
        <w:t>назначить индивидуализированное лечение.</w:t>
      </w:r>
    </w:p>
    <w:p w:rsidR="00A42414" w:rsidRPr="00766685" w:rsidRDefault="00A42414" w:rsidP="00DC1403">
      <w:pPr>
        <w:pStyle w:val="23"/>
        <w:keepNext/>
        <w:keepLines/>
        <w:shd w:val="clear" w:color="auto" w:fill="auto"/>
        <w:spacing w:before="0" w:after="36" w:line="276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10"/>
      <w:r w:rsidRPr="00766685">
        <w:rPr>
          <w:rStyle w:val="22"/>
          <w:rFonts w:ascii="Times New Roman" w:hAnsi="Times New Roman" w:cs="Times New Roman"/>
          <w:color w:val="000000"/>
          <w:sz w:val="24"/>
          <w:szCs w:val="24"/>
        </w:rPr>
        <w:t>Содержание занятия</w:t>
      </w:r>
      <w:bookmarkEnd w:id="1"/>
    </w:p>
    <w:p w:rsidR="00A42414" w:rsidRDefault="00A42414" w:rsidP="00DC1403">
      <w:pPr>
        <w:pStyle w:val="a7"/>
        <w:ind w:right="20"/>
        <w:jc w:val="both"/>
        <w:rPr>
          <w:rStyle w:val="1"/>
          <w:color w:val="000000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Классификация. </w:t>
      </w:r>
      <w:r w:rsidRPr="00F13FD8">
        <w:rPr>
          <w:rStyle w:val="1"/>
          <w:color w:val="000000"/>
          <w:sz w:val="24"/>
          <w:szCs w:val="24"/>
        </w:rPr>
        <w:t xml:space="preserve">Основные заболевания суставов: </w:t>
      </w:r>
    </w:p>
    <w:p w:rsidR="00A42414" w:rsidRPr="00F13FD8" w:rsidRDefault="00A42414" w:rsidP="00DC1403">
      <w:pPr>
        <w:pStyle w:val="a7"/>
        <w:ind w:right="20"/>
        <w:jc w:val="both"/>
        <w:rPr>
          <w:rStyle w:val="1"/>
          <w:sz w:val="24"/>
          <w:szCs w:val="24"/>
          <w:shd w:val="clear" w:color="auto" w:fill="auto"/>
        </w:rPr>
      </w:pPr>
      <w:r w:rsidRPr="00F13FD8">
        <w:rPr>
          <w:rStyle w:val="1"/>
          <w:color w:val="000000"/>
          <w:sz w:val="24"/>
          <w:szCs w:val="24"/>
        </w:rPr>
        <w:t>воспалительные</w:t>
      </w:r>
      <w:r>
        <w:rPr>
          <w:rStyle w:val="1"/>
          <w:color w:val="000000"/>
          <w:sz w:val="24"/>
          <w:szCs w:val="24"/>
        </w:rPr>
        <w:t xml:space="preserve"> - </w:t>
      </w:r>
      <w:r w:rsidR="00DD6A0C">
        <w:rPr>
          <w:rStyle w:val="1"/>
          <w:color w:val="000000"/>
          <w:sz w:val="24"/>
          <w:szCs w:val="24"/>
        </w:rPr>
        <w:t>ревматоидный артрит, ревматический полиартрит</w:t>
      </w:r>
      <w:r w:rsidRPr="00F13FD8">
        <w:rPr>
          <w:rStyle w:val="1"/>
          <w:color w:val="000000"/>
          <w:sz w:val="24"/>
          <w:szCs w:val="24"/>
        </w:rPr>
        <w:t xml:space="preserve">, болезнь Бехтерева, псориатический артрит, артрит при коллагенозах; </w:t>
      </w:r>
    </w:p>
    <w:p w:rsidR="00A42414" w:rsidRPr="00F13FD8" w:rsidRDefault="00A42414" w:rsidP="00DC1403">
      <w:pPr>
        <w:pStyle w:val="a7"/>
        <w:widowControl w:val="0"/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lastRenderedPageBreak/>
        <w:t>невоспалительные - первичный деформирующий артроз, деформирующий спондилез (остеохондроз), подагра.</w:t>
      </w:r>
    </w:p>
    <w:p w:rsidR="00A42414" w:rsidRPr="00F13FD8" w:rsidRDefault="00A42414" w:rsidP="00DC1403">
      <w:pPr>
        <w:pStyle w:val="23"/>
        <w:keepNext/>
        <w:keepLines/>
        <w:shd w:val="clear" w:color="auto" w:fill="auto"/>
        <w:spacing w:before="0" w:after="40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1"/>
      <w:r w:rsidRPr="00F13FD8">
        <w:rPr>
          <w:rStyle w:val="22"/>
          <w:rFonts w:ascii="Times New Roman" w:hAnsi="Times New Roman" w:cs="Times New Roman"/>
          <w:color w:val="000000"/>
          <w:sz w:val="24"/>
          <w:szCs w:val="24"/>
        </w:rPr>
        <w:t>Этапы диагноза</w:t>
      </w:r>
      <w:bookmarkEnd w:id="2"/>
    </w:p>
    <w:p w:rsidR="00A42414" w:rsidRPr="00F13FD8" w:rsidRDefault="00A42414" w:rsidP="00DC1403">
      <w:pPr>
        <w:pStyle w:val="30"/>
        <w:numPr>
          <w:ilvl w:val="0"/>
          <w:numId w:val="79"/>
        </w:numPr>
        <w:shd w:val="clear" w:color="auto" w:fill="auto"/>
        <w:spacing w:before="0" w:after="116" w:line="276" w:lineRule="auto"/>
        <w:ind w:left="720" w:right="20" w:hanging="360"/>
        <w:rPr>
          <w:sz w:val="24"/>
          <w:szCs w:val="24"/>
        </w:rPr>
      </w:pPr>
      <w:r w:rsidRPr="00F13FD8">
        <w:rPr>
          <w:rStyle w:val="3"/>
          <w:color w:val="000000"/>
          <w:sz w:val="24"/>
          <w:szCs w:val="24"/>
        </w:rPr>
        <w:t>Установление факта заболевания суставов, локализации и количества пораженных суставов:</w:t>
      </w:r>
      <w:r w:rsidRPr="00F13FD8">
        <w:rPr>
          <w:rStyle w:val="31"/>
          <w:color w:val="000000"/>
          <w:sz w:val="24"/>
          <w:szCs w:val="24"/>
        </w:rPr>
        <w:t xml:space="preserve"> боли (артралгия), наруше</w:t>
      </w:r>
      <w:r w:rsidRPr="00F13FD8">
        <w:rPr>
          <w:rStyle w:val="31"/>
          <w:color w:val="000000"/>
          <w:sz w:val="24"/>
          <w:szCs w:val="24"/>
        </w:rPr>
        <w:softHyphen/>
        <w:t>ние конфигурации, ограничение движений.</w:t>
      </w:r>
    </w:p>
    <w:p w:rsidR="00A42414" w:rsidRPr="0095491E" w:rsidRDefault="00A42414" w:rsidP="00DC1403">
      <w:pPr>
        <w:pStyle w:val="a7"/>
        <w:widowControl w:val="0"/>
        <w:numPr>
          <w:ilvl w:val="0"/>
          <w:numId w:val="79"/>
        </w:numPr>
        <w:spacing w:after="60"/>
        <w:ind w:left="720" w:right="2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3FD8">
        <w:rPr>
          <w:rStyle w:val="10"/>
          <w:sz w:val="24"/>
          <w:szCs w:val="24"/>
        </w:rPr>
        <w:t>Определение давности заболевания суставов,</w:t>
      </w:r>
      <w:r w:rsidRPr="00F13FD8">
        <w:rPr>
          <w:rStyle w:val="1"/>
          <w:color w:val="000000"/>
          <w:sz w:val="24"/>
          <w:szCs w:val="24"/>
        </w:rPr>
        <w:t xml:space="preserve"> то есть его течение: острое - до 2 мес., подострое </w:t>
      </w:r>
      <w:r w:rsidRPr="0095491E">
        <w:rPr>
          <w:rStyle w:val="1"/>
          <w:i/>
          <w:color w:val="000000"/>
          <w:sz w:val="24"/>
          <w:szCs w:val="24"/>
        </w:rPr>
        <w:t xml:space="preserve">- </w:t>
      </w:r>
      <w:r w:rsidRPr="0095491E">
        <w:rPr>
          <w:rStyle w:val="10"/>
          <w:sz w:val="24"/>
          <w:szCs w:val="24"/>
        </w:rPr>
        <w:t>2-4</w:t>
      </w:r>
      <w:r w:rsidRPr="00F13FD8">
        <w:rPr>
          <w:rStyle w:val="1"/>
          <w:color w:val="000000"/>
          <w:sz w:val="24"/>
          <w:szCs w:val="24"/>
        </w:rPr>
        <w:t xml:space="preserve"> мес., затяжное - до 6 мес., хроническое - более 6 мес., рецидивирующее - с длительны</w:t>
      </w:r>
      <w:r w:rsidRPr="00F13FD8">
        <w:rPr>
          <w:rStyle w:val="1"/>
          <w:color w:val="000000"/>
          <w:sz w:val="24"/>
          <w:szCs w:val="24"/>
        </w:rPr>
        <w:softHyphen/>
        <w:t>ми периодами полных ремиссий.</w:t>
      </w:r>
    </w:p>
    <w:p w:rsidR="00A42414" w:rsidRPr="0095491E" w:rsidRDefault="00A42414" w:rsidP="00DC1403">
      <w:pPr>
        <w:pStyle w:val="30"/>
        <w:numPr>
          <w:ilvl w:val="0"/>
          <w:numId w:val="79"/>
        </w:numPr>
        <w:shd w:val="clear" w:color="auto" w:fill="auto"/>
        <w:tabs>
          <w:tab w:val="left" w:pos="732"/>
        </w:tabs>
        <w:spacing w:before="0" w:line="276" w:lineRule="auto"/>
        <w:ind w:left="720" w:right="20" w:hanging="360"/>
        <w:rPr>
          <w:sz w:val="24"/>
          <w:szCs w:val="24"/>
        </w:rPr>
      </w:pPr>
      <w:r w:rsidRPr="0095491E">
        <w:rPr>
          <w:rStyle w:val="3"/>
          <w:color w:val="000000"/>
          <w:sz w:val="24"/>
          <w:szCs w:val="24"/>
        </w:rPr>
        <w:t>Установление степени функциональной недостаточно</w:t>
      </w:r>
      <w:r w:rsidRPr="0095491E">
        <w:rPr>
          <w:rStyle w:val="3"/>
          <w:color w:val="000000"/>
          <w:sz w:val="24"/>
          <w:szCs w:val="24"/>
        </w:rPr>
        <w:softHyphen/>
        <w:t>сти суставов: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0"/>
        </w:numPr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- без нарушения способности к самообслуживанию и про</w:t>
      </w:r>
      <w:r w:rsidRPr="00F13FD8">
        <w:rPr>
          <w:rStyle w:val="1"/>
          <w:color w:val="000000"/>
          <w:sz w:val="24"/>
          <w:szCs w:val="24"/>
        </w:rPr>
        <w:softHyphen/>
        <w:t>фессиональной способности;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0"/>
        </w:numPr>
        <w:tabs>
          <w:tab w:val="left" w:pos="732"/>
        </w:tabs>
        <w:spacing w:after="60"/>
        <w:ind w:left="720" w:hanging="360"/>
        <w:jc w:val="both"/>
        <w:rPr>
          <w:rStyle w:val="1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- утрата последней;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0"/>
        </w:numPr>
        <w:tabs>
          <w:tab w:val="left" w:pos="732"/>
        </w:tabs>
        <w:spacing w:after="6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-</w:t>
      </w:r>
      <w:r w:rsidRPr="00F13FD8">
        <w:rPr>
          <w:rStyle w:val="Tahoma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утрата способности к самообслуживанию.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9"/>
        </w:numPr>
        <w:tabs>
          <w:tab w:val="left" w:pos="732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t>Установление воспалительного характера заболевания суставов</w:t>
      </w:r>
      <w:r w:rsidRPr="00F13FD8">
        <w:rPr>
          <w:rStyle w:val="1"/>
          <w:color w:val="000000"/>
          <w:sz w:val="24"/>
          <w:szCs w:val="24"/>
        </w:rPr>
        <w:t xml:space="preserve"> (то есть диагноза артрита) на основании следующих при</w:t>
      </w:r>
      <w:r w:rsidRPr="00F13FD8">
        <w:rPr>
          <w:rStyle w:val="1"/>
          <w:color w:val="000000"/>
          <w:sz w:val="24"/>
          <w:szCs w:val="24"/>
        </w:rPr>
        <w:softHyphen/>
        <w:t>знаков в начале заболевания или в последующем: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32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общих симптомов: </w:t>
      </w:r>
      <w:r w:rsidRPr="00F13FD8">
        <w:rPr>
          <w:rStyle w:val="1"/>
          <w:color w:val="000000"/>
          <w:sz w:val="24"/>
          <w:szCs w:val="24"/>
        </w:rPr>
        <w:t>связь с инфекцией, лихорадка, очаговая инфекция, признаки аллергии;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32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местных суставных симптомов: </w:t>
      </w:r>
      <w:r w:rsidRPr="00F13FD8">
        <w:rPr>
          <w:rStyle w:val="1"/>
          <w:color w:val="000000"/>
          <w:sz w:val="24"/>
          <w:szCs w:val="24"/>
        </w:rPr>
        <w:t>дефигурация (припух</w:t>
      </w:r>
      <w:r w:rsidRPr="00F13FD8">
        <w:rPr>
          <w:rStyle w:val="1"/>
          <w:color w:val="000000"/>
          <w:sz w:val="24"/>
          <w:szCs w:val="24"/>
        </w:rPr>
        <w:softHyphen/>
        <w:t>лость) за счет экссудативных или пролиферативных измене</w:t>
      </w:r>
      <w:r w:rsidRPr="00F13FD8">
        <w:rPr>
          <w:rStyle w:val="1"/>
          <w:color w:val="000000"/>
          <w:sz w:val="24"/>
          <w:szCs w:val="24"/>
        </w:rPr>
        <w:softHyphen/>
        <w:t>ний, покраснение и повышение кожной температуры над суставами;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32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лабораторных признаков: </w:t>
      </w:r>
      <w:r w:rsidRPr="00F13FD8">
        <w:rPr>
          <w:rStyle w:val="1"/>
          <w:color w:val="000000"/>
          <w:sz w:val="24"/>
          <w:szCs w:val="24"/>
        </w:rPr>
        <w:t>лейкоцитоз со сдвигом влево, повышение СОЭ, уровня С-реактивного белка, фибриноге</w:t>
      </w:r>
      <w:r w:rsidRPr="00F13FD8">
        <w:rPr>
          <w:rStyle w:val="1"/>
          <w:color w:val="000000"/>
          <w:sz w:val="24"/>
          <w:szCs w:val="24"/>
        </w:rPr>
        <w:softHyphen/>
        <w:t>на, дифениламиновой пробы, серомукоида, диспротеинемия;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32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рентгенологических признаков: </w:t>
      </w:r>
      <w:r w:rsidRPr="00F13FD8">
        <w:rPr>
          <w:rStyle w:val="1"/>
          <w:color w:val="000000"/>
          <w:sz w:val="24"/>
          <w:szCs w:val="24"/>
        </w:rPr>
        <w:t>узурации суставных по</w:t>
      </w:r>
      <w:r w:rsidRPr="00F13FD8">
        <w:rPr>
          <w:rStyle w:val="1"/>
          <w:color w:val="000000"/>
          <w:sz w:val="24"/>
          <w:szCs w:val="24"/>
        </w:rPr>
        <w:softHyphen/>
        <w:t>верхностей.</w:t>
      </w:r>
    </w:p>
    <w:p w:rsidR="00A42414" w:rsidRPr="00F13FD8" w:rsidRDefault="00A42414" w:rsidP="00DC1403">
      <w:pPr>
        <w:pStyle w:val="a7"/>
        <w:spacing w:after="60"/>
        <w:ind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Отсутствие указанных признаков или появление только неко</w:t>
      </w:r>
      <w:r w:rsidRPr="00F13FD8">
        <w:rPr>
          <w:rStyle w:val="1"/>
          <w:color w:val="000000"/>
          <w:sz w:val="24"/>
          <w:szCs w:val="24"/>
        </w:rPr>
        <w:softHyphen/>
        <w:t>торых из них в процессе течения заболевания характерно для не</w:t>
      </w:r>
      <w:r w:rsidRPr="00F13FD8">
        <w:rPr>
          <w:rStyle w:val="1"/>
          <w:color w:val="000000"/>
          <w:sz w:val="24"/>
          <w:szCs w:val="24"/>
        </w:rPr>
        <w:softHyphen/>
        <w:t>воспалительного заболевания суставов (за исключением подагры). Следует установить число пораженных суставов: моно- или олиго</w:t>
      </w:r>
      <w:r w:rsidRPr="00F13FD8">
        <w:rPr>
          <w:rStyle w:val="1"/>
          <w:color w:val="000000"/>
          <w:sz w:val="24"/>
          <w:szCs w:val="24"/>
        </w:rPr>
        <w:softHyphen/>
        <w:t>артрит, полиартрит.</w:t>
      </w:r>
    </w:p>
    <w:p w:rsidR="00A42414" w:rsidRPr="00F13FD8" w:rsidRDefault="00A42414" w:rsidP="00DC1403">
      <w:pPr>
        <w:pStyle w:val="a7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t>При остром полиартрите</w:t>
      </w:r>
      <w:r w:rsidRPr="00F13FD8">
        <w:rPr>
          <w:rStyle w:val="1"/>
          <w:color w:val="000000"/>
          <w:sz w:val="24"/>
          <w:szCs w:val="24"/>
        </w:rPr>
        <w:t xml:space="preserve"> учитывается наличие или отсутст</w:t>
      </w:r>
      <w:r w:rsidRPr="00F13FD8">
        <w:rPr>
          <w:rStyle w:val="1"/>
          <w:color w:val="000000"/>
          <w:sz w:val="24"/>
          <w:szCs w:val="24"/>
        </w:rPr>
        <w:softHyphen/>
        <w:t>вие внесуставной патологии и характер течения воспалительного процесса.</w:t>
      </w:r>
    </w:p>
    <w:p w:rsidR="00A42414" w:rsidRPr="00F13FD8" w:rsidRDefault="00A42414" w:rsidP="00DC1403">
      <w:pPr>
        <w:pStyle w:val="a7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При отсутствии внесуставной патологии можно предполагать дебют или ревматоидного артрита, или ревматизма.</w:t>
      </w:r>
    </w:p>
    <w:p w:rsidR="00A42414" w:rsidRPr="00F13FD8" w:rsidRDefault="00A42414" w:rsidP="00DC1403">
      <w:pPr>
        <w:pStyle w:val="a7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В пользу ревматизма свидетельствуют кольцевидная эритема, хорея, признаки кардита, формирующегося порока сердца, повы</w:t>
      </w:r>
      <w:r w:rsidRPr="00F13FD8">
        <w:rPr>
          <w:rStyle w:val="1"/>
          <w:color w:val="000000"/>
          <w:sz w:val="24"/>
          <w:szCs w:val="24"/>
        </w:rPr>
        <w:softHyphen/>
        <w:t>шенные титры антистрептококковых антител, «летучий» характер поражения суставов с полным обратным развитием артрита без ос</w:t>
      </w:r>
      <w:r w:rsidRPr="00F13FD8">
        <w:rPr>
          <w:rStyle w:val="1"/>
          <w:color w:val="000000"/>
          <w:sz w:val="24"/>
          <w:szCs w:val="24"/>
        </w:rPr>
        <w:softHyphen/>
        <w:t>таточных явлений в течение 2-3 недели.</w:t>
      </w:r>
    </w:p>
    <w:p w:rsidR="00A42414" w:rsidRPr="00F13FD8" w:rsidRDefault="00A42414" w:rsidP="00DC1403">
      <w:pPr>
        <w:pStyle w:val="a7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При малом эффекте терапии, затяжном течении, вовлечении новых суставов, появлении деформации суставов в течение 8-10 дней, положительной реакции Ваалера-Роуза устанавливается диаг</w:t>
      </w:r>
      <w:r w:rsidRPr="00F13FD8">
        <w:rPr>
          <w:rStyle w:val="1"/>
          <w:color w:val="000000"/>
          <w:sz w:val="24"/>
          <w:szCs w:val="24"/>
        </w:rPr>
        <w:softHyphen/>
        <w:t>ноз ревматоидного артрита. Необходимо проводить дальнейшее на</w:t>
      </w:r>
      <w:r w:rsidRPr="00F13FD8">
        <w:rPr>
          <w:rStyle w:val="1"/>
          <w:color w:val="000000"/>
          <w:sz w:val="24"/>
          <w:szCs w:val="24"/>
        </w:rPr>
        <w:softHyphen/>
        <w:t>блюдение в процессе лечения нестероидными противовоспалитель</w:t>
      </w:r>
      <w:r w:rsidRPr="00F13FD8">
        <w:rPr>
          <w:rStyle w:val="1"/>
          <w:color w:val="000000"/>
          <w:sz w:val="24"/>
          <w:szCs w:val="24"/>
        </w:rPr>
        <w:softHyphen/>
        <w:t>ными средствами.</w:t>
      </w:r>
    </w:p>
    <w:p w:rsidR="00A42414" w:rsidRPr="00F13FD8" w:rsidRDefault="00A42414" w:rsidP="00DC1403">
      <w:pPr>
        <w:pStyle w:val="a7"/>
        <w:spacing w:after="6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lastRenderedPageBreak/>
        <w:t>При наличии внесуставной патологии с поражением кожи, мышц, серозных оболочек, лимфатических узлов, внутренних орга</w:t>
      </w:r>
      <w:r w:rsidRPr="00F13FD8">
        <w:rPr>
          <w:rStyle w:val="1"/>
          <w:color w:val="000000"/>
          <w:sz w:val="24"/>
          <w:szCs w:val="24"/>
        </w:rPr>
        <w:softHyphen/>
        <w:t>нов (почек, печени, сердца и др.) - предполагается одно из систем</w:t>
      </w:r>
      <w:r w:rsidRPr="00F13FD8">
        <w:rPr>
          <w:rStyle w:val="1"/>
          <w:color w:val="000000"/>
          <w:sz w:val="24"/>
          <w:szCs w:val="24"/>
        </w:rPr>
        <w:softHyphen/>
        <w:t>ных заболеваний соединительной ткани, прежде всего системная красная волчанка.</w:t>
      </w:r>
    </w:p>
    <w:p w:rsidR="00A42414" w:rsidRPr="00F13FD8" w:rsidRDefault="00A42414" w:rsidP="00DC1403">
      <w:pPr>
        <w:pStyle w:val="a7"/>
        <w:spacing w:after="6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t>При остром моноолигоартрите</w:t>
      </w:r>
      <w:r w:rsidRPr="00F13FD8">
        <w:rPr>
          <w:rStyle w:val="1"/>
          <w:color w:val="000000"/>
          <w:sz w:val="24"/>
          <w:szCs w:val="24"/>
        </w:rPr>
        <w:t xml:space="preserve"> предполагается начало рев</w:t>
      </w:r>
      <w:r w:rsidRPr="00F13FD8">
        <w:rPr>
          <w:rStyle w:val="1"/>
          <w:color w:val="000000"/>
          <w:sz w:val="24"/>
          <w:szCs w:val="24"/>
        </w:rPr>
        <w:softHyphen/>
        <w:t>матоидного артрита или первая атака подагры. В пользу подагры свидетельствует поражение суставов стопы (1-й плюсно-фаланговый), реже - других, острейшая боль, разлитая гиперемия, отек, вы</w:t>
      </w:r>
      <w:r w:rsidRPr="00F13FD8">
        <w:rPr>
          <w:rStyle w:val="1"/>
          <w:color w:val="000000"/>
          <w:sz w:val="24"/>
          <w:szCs w:val="24"/>
        </w:rPr>
        <w:softHyphen/>
        <w:t>сокая температура, лейкоцитоз, увеличение СОЭ, а также обратное развитие всех симптомов за 1-3 недели, благоприятный эффект реопи</w:t>
      </w:r>
      <w:r w:rsidRPr="00F13FD8">
        <w:rPr>
          <w:rStyle w:val="1"/>
          <w:color w:val="000000"/>
          <w:sz w:val="24"/>
          <w:szCs w:val="24"/>
        </w:rPr>
        <w:softHyphen/>
        <w:t>рина или индометацина.</w:t>
      </w:r>
    </w:p>
    <w:p w:rsidR="00A42414" w:rsidRPr="00F13FD8" w:rsidRDefault="00A42414" w:rsidP="00DC1403">
      <w:pPr>
        <w:pStyle w:val="a7"/>
        <w:spacing w:after="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t>Хронический полиартрит с деформацией суставов.</w:t>
      </w:r>
      <w:r w:rsidRPr="00F13FD8">
        <w:rPr>
          <w:rStyle w:val="1"/>
          <w:color w:val="000000"/>
          <w:sz w:val="24"/>
          <w:szCs w:val="24"/>
        </w:rPr>
        <w:t xml:space="preserve"> При по</w:t>
      </w:r>
      <w:r w:rsidRPr="00F13FD8">
        <w:rPr>
          <w:rStyle w:val="1"/>
          <w:color w:val="000000"/>
          <w:sz w:val="24"/>
          <w:szCs w:val="24"/>
        </w:rPr>
        <w:softHyphen/>
        <w:t>ражении периферических суставов возможно наличие ревматоид</w:t>
      </w:r>
      <w:r w:rsidRPr="00F13FD8">
        <w:rPr>
          <w:rStyle w:val="1"/>
          <w:color w:val="000000"/>
          <w:sz w:val="24"/>
          <w:szCs w:val="24"/>
        </w:rPr>
        <w:softHyphen/>
        <w:t>ного артрита, псориатического артрита, деформирующего остео</w:t>
      </w:r>
      <w:r w:rsidRPr="00F13FD8">
        <w:rPr>
          <w:rStyle w:val="1"/>
          <w:color w:val="000000"/>
          <w:sz w:val="24"/>
          <w:szCs w:val="24"/>
        </w:rPr>
        <w:softHyphen/>
        <w:t>артроза или подагры, при поражении позвоночника - остеохондро</w:t>
      </w:r>
      <w:r w:rsidRPr="00F13FD8">
        <w:rPr>
          <w:rStyle w:val="1"/>
          <w:color w:val="000000"/>
          <w:sz w:val="24"/>
          <w:szCs w:val="24"/>
        </w:rPr>
        <w:softHyphen/>
        <w:t>за или болезни Бехтерева. Следует обсудить также возможность та</w:t>
      </w:r>
      <w:r w:rsidRPr="00F13FD8">
        <w:rPr>
          <w:rStyle w:val="1"/>
          <w:color w:val="000000"/>
          <w:sz w:val="24"/>
          <w:szCs w:val="24"/>
        </w:rPr>
        <w:softHyphen/>
        <w:t>ких заболеваний, как миеломная болезнь, инволюционный остеопороз, опухолевое поражение позвоночника.</w:t>
      </w:r>
    </w:p>
    <w:p w:rsidR="00A42414" w:rsidRPr="00F13FD8" w:rsidRDefault="00A42414" w:rsidP="00DC1403">
      <w:pPr>
        <w:pStyle w:val="a7"/>
        <w:spacing w:after="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Подагра чаще наблюдается у мужчин среднего возраста, про</w:t>
      </w:r>
      <w:r w:rsidRPr="00F13FD8">
        <w:rPr>
          <w:rStyle w:val="1"/>
          <w:color w:val="000000"/>
          <w:sz w:val="24"/>
          <w:szCs w:val="24"/>
        </w:rPr>
        <w:softHyphen/>
        <w:t>текает в виде острых приступов, поражения суставов стоп, имеются тофусы, гиперурикемия, мочекаменная болезнь, очаговые разруше</w:t>
      </w:r>
      <w:r w:rsidRPr="00F13FD8">
        <w:rPr>
          <w:rStyle w:val="1"/>
          <w:color w:val="000000"/>
          <w:sz w:val="24"/>
          <w:szCs w:val="24"/>
        </w:rPr>
        <w:softHyphen/>
        <w:t>ния костей.</w:t>
      </w:r>
    </w:p>
    <w:p w:rsidR="00A42414" w:rsidRPr="00F13FD8" w:rsidRDefault="00A42414" w:rsidP="00DC1403">
      <w:pPr>
        <w:pStyle w:val="a7"/>
        <w:spacing w:after="6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Наиболее часто диагностические затруднения имеются в отно</w:t>
      </w:r>
      <w:r w:rsidRPr="00F13FD8">
        <w:rPr>
          <w:rStyle w:val="1"/>
          <w:color w:val="000000"/>
          <w:sz w:val="24"/>
          <w:szCs w:val="24"/>
        </w:rPr>
        <w:softHyphen/>
        <w:t>шении различения ревматоидного артрита и деформирующего ос</w:t>
      </w:r>
      <w:r w:rsidRPr="00F13FD8">
        <w:rPr>
          <w:rStyle w:val="1"/>
          <w:color w:val="000000"/>
          <w:sz w:val="24"/>
          <w:szCs w:val="24"/>
        </w:rPr>
        <w:softHyphen/>
        <w:t>теоартроза.</w:t>
      </w:r>
    </w:p>
    <w:p w:rsidR="00A42414" w:rsidRPr="00F13FD8" w:rsidRDefault="00A42414" w:rsidP="00DC1403">
      <w:pPr>
        <w:pStyle w:val="a7"/>
        <w:spacing w:after="6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t>При ревматоидном артрите</w:t>
      </w:r>
      <w:r w:rsidRPr="00F13FD8">
        <w:rPr>
          <w:rStyle w:val="1"/>
          <w:color w:val="000000"/>
          <w:sz w:val="24"/>
          <w:szCs w:val="24"/>
        </w:rPr>
        <w:t xml:space="preserve"> имеются отчетливые признаки воспаления со стороны суставов, особенно в дебюте и при обостре</w:t>
      </w:r>
      <w:r w:rsidRPr="00F13FD8">
        <w:rPr>
          <w:rStyle w:val="1"/>
          <w:color w:val="000000"/>
          <w:sz w:val="24"/>
          <w:szCs w:val="24"/>
        </w:rPr>
        <w:softHyphen/>
        <w:t>ниях; боли в суставах имеются в покое и при движениях; наруше</w:t>
      </w:r>
      <w:r w:rsidRPr="00F13FD8">
        <w:rPr>
          <w:rStyle w:val="1"/>
          <w:color w:val="000000"/>
          <w:sz w:val="24"/>
          <w:szCs w:val="24"/>
        </w:rPr>
        <w:softHyphen/>
        <w:t>ние функции суставов обычно параллельно их деформации; обыч</w:t>
      </w:r>
      <w:r w:rsidRPr="00F13FD8">
        <w:rPr>
          <w:rStyle w:val="1"/>
          <w:color w:val="000000"/>
          <w:sz w:val="24"/>
          <w:szCs w:val="24"/>
        </w:rPr>
        <w:softHyphen/>
        <w:t>но имеется утренняя скованность; преимущественно поражаются суставы конечностей, крупные и мелкие; постоянная атрофия мышц; при рентгенографии определяется остеопороз, узуры, анки</w:t>
      </w:r>
      <w:r w:rsidRPr="00F13FD8">
        <w:rPr>
          <w:rStyle w:val="1"/>
          <w:color w:val="000000"/>
          <w:sz w:val="24"/>
          <w:szCs w:val="24"/>
        </w:rPr>
        <w:softHyphen/>
        <w:t>лозы; могут быть висцеральные поражения; в 80-90% определяется ревматоидный фактор.</w:t>
      </w:r>
    </w:p>
    <w:p w:rsidR="00A42414" w:rsidRPr="00F13FD8" w:rsidRDefault="00A42414" w:rsidP="00DC1403">
      <w:pPr>
        <w:pStyle w:val="a7"/>
        <w:ind w:left="10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t>При деформирующем остеоартрозе</w:t>
      </w:r>
      <w:r w:rsidRPr="00F13FD8">
        <w:rPr>
          <w:rStyle w:val="1"/>
          <w:color w:val="000000"/>
          <w:sz w:val="24"/>
          <w:szCs w:val="24"/>
        </w:rPr>
        <w:t xml:space="preserve"> признаки воспаления от</w:t>
      </w:r>
      <w:r w:rsidRPr="00F13FD8">
        <w:rPr>
          <w:rStyle w:val="1"/>
          <w:color w:val="000000"/>
          <w:sz w:val="24"/>
          <w:szCs w:val="24"/>
        </w:rPr>
        <w:softHyphen/>
        <w:t>сутствуют или незначительные; боли в суставах преимущественно при движениях; функция суставов длительное время сохраняется не нарушенной; утренней скованности нет; преимущественно пора</w:t>
      </w:r>
      <w:r w:rsidRPr="00F13FD8">
        <w:rPr>
          <w:rStyle w:val="1"/>
          <w:color w:val="000000"/>
          <w:sz w:val="24"/>
          <w:szCs w:val="24"/>
        </w:rPr>
        <w:softHyphen/>
        <w:t>жаются крупные суставы, особенно нижних конечностей, и суста</w:t>
      </w:r>
      <w:r w:rsidRPr="00F13FD8">
        <w:rPr>
          <w:rStyle w:val="1"/>
          <w:color w:val="000000"/>
          <w:sz w:val="24"/>
          <w:szCs w:val="24"/>
        </w:rPr>
        <w:softHyphen/>
        <w:t>вы позвоночника; атрофии прилежащих мышц нет; при рентгено</w:t>
      </w:r>
      <w:r w:rsidRPr="00F13FD8">
        <w:rPr>
          <w:rStyle w:val="1"/>
          <w:color w:val="000000"/>
          <w:sz w:val="24"/>
          <w:szCs w:val="24"/>
        </w:rPr>
        <w:softHyphen/>
        <w:t>графии выявляется остеосклероз и остеофиты; имеются сопутст</w:t>
      </w:r>
      <w:r w:rsidRPr="00F13FD8">
        <w:rPr>
          <w:rStyle w:val="1"/>
          <w:color w:val="000000"/>
          <w:sz w:val="24"/>
          <w:szCs w:val="24"/>
        </w:rPr>
        <w:softHyphen/>
        <w:t>вующие обменные заболевания (ожирение, атеросклероз, сахарный диабет и др.); ревматоидный фактор отсутствует.</w:t>
      </w:r>
    </w:p>
    <w:p w:rsidR="00A42414" w:rsidRPr="00F13FD8" w:rsidRDefault="00A42414" w:rsidP="00DC1403">
      <w:pPr>
        <w:pStyle w:val="a7"/>
        <w:spacing w:after="0"/>
        <w:ind w:left="10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t>При установлении диагноза ревматоидного артрита следует уточнить:</w:t>
      </w:r>
    </w:p>
    <w:p w:rsidR="00A42414" w:rsidRPr="00F13FD8" w:rsidRDefault="00A42414" w:rsidP="00DC1403">
      <w:pPr>
        <w:pStyle w:val="20"/>
        <w:numPr>
          <w:ilvl w:val="0"/>
          <w:numId w:val="77"/>
        </w:numPr>
        <w:shd w:val="clear" w:color="auto" w:fill="auto"/>
        <w:tabs>
          <w:tab w:val="left" w:pos="760"/>
        </w:tabs>
        <w:spacing w:line="276" w:lineRule="auto"/>
        <w:ind w:left="720" w:hanging="360"/>
        <w:rPr>
          <w:sz w:val="24"/>
          <w:szCs w:val="24"/>
        </w:rPr>
      </w:pPr>
      <w:r w:rsidRPr="0095491E">
        <w:rPr>
          <w:rStyle w:val="2"/>
          <w:color w:val="000000"/>
          <w:sz w:val="24"/>
          <w:szCs w:val="24"/>
        </w:rPr>
        <w:t>его течение</w:t>
      </w:r>
      <w:r w:rsidRPr="00F13FD8">
        <w:rPr>
          <w:rStyle w:val="2"/>
          <w:color w:val="000000"/>
          <w:sz w:val="24"/>
          <w:szCs w:val="24"/>
        </w:rPr>
        <w:t>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60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клинико-анатомическую форму: </w:t>
      </w:r>
      <w:r w:rsidRPr="00F13FD8">
        <w:rPr>
          <w:rStyle w:val="1"/>
          <w:color w:val="000000"/>
          <w:sz w:val="24"/>
          <w:szCs w:val="24"/>
        </w:rPr>
        <w:t>суставная, суставно-вис</w:t>
      </w:r>
      <w:r w:rsidRPr="00F13FD8">
        <w:rPr>
          <w:rStyle w:val="1"/>
          <w:color w:val="000000"/>
          <w:sz w:val="24"/>
          <w:szCs w:val="24"/>
        </w:rPr>
        <w:softHyphen/>
        <w:t>церальная;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60"/>
        </w:tabs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активность </w:t>
      </w:r>
      <w:r w:rsidRPr="00F13FD8">
        <w:rPr>
          <w:rStyle w:val="1"/>
          <w:color w:val="000000"/>
          <w:sz w:val="24"/>
          <w:szCs w:val="24"/>
        </w:rPr>
        <w:t>(0 - отсутствует,  I - минимальная, II - средняя,</w:t>
      </w:r>
      <w:r w:rsidRPr="00F13FD8">
        <w:rPr>
          <w:rFonts w:ascii="Times New Roman" w:hAnsi="Times New Roman" w:cs="Times New Roman"/>
          <w:sz w:val="24"/>
          <w:szCs w:val="24"/>
        </w:rPr>
        <w:t xml:space="preserve"> </w:t>
      </w:r>
      <w:r w:rsidRPr="00F13FD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13FD8">
        <w:rPr>
          <w:rFonts w:ascii="Times New Roman" w:hAnsi="Times New Roman" w:cs="Times New Roman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- высокая) по выраженности общих, местных суставных и лабораторных признаков воспаления;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60"/>
        </w:tabs>
        <w:spacing w:after="0"/>
        <w:ind w:left="72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стадию заболевания по рентгенологическим данным: </w:t>
      </w:r>
      <w:r w:rsidRPr="00F13FD8">
        <w:rPr>
          <w:rStyle w:val="1"/>
          <w:color w:val="000000"/>
          <w:sz w:val="24"/>
          <w:szCs w:val="24"/>
        </w:rPr>
        <w:t xml:space="preserve">I </w:t>
      </w:r>
      <w:r w:rsidRPr="00F13FD8">
        <w:rPr>
          <w:rStyle w:val="21"/>
          <w:color w:val="000000"/>
          <w:sz w:val="24"/>
          <w:szCs w:val="24"/>
        </w:rPr>
        <w:t xml:space="preserve">- </w:t>
      </w:r>
      <w:r w:rsidRPr="00F13FD8">
        <w:rPr>
          <w:rStyle w:val="1"/>
          <w:color w:val="000000"/>
          <w:sz w:val="24"/>
          <w:szCs w:val="24"/>
        </w:rPr>
        <w:t>остеопороз; II - сужение суставной щели, единичные узу</w:t>
      </w:r>
      <w:r w:rsidRPr="00F13FD8">
        <w:rPr>
          <w:rStyle w:val="1"/>
          <w:color w:val="000000"/>
          <w:sz w:val="24"/>
          <w:szCs w:val="24"/>
        </w:rPr>
        <w:softHyphen/>
        <w:t>ры; III - разрушение хряща и кости, узуры, подвывихи; IV - анкилоз;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77"/>
        </w:numPr>
        <w:tabs>
          <w:tab w:val="left" w:pos="760"/>
        </w:tabs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форму: </w:t>
      </w:r>
      <w:r w:rsidRPr="00F13FD8">
        <w:rPr>
          <w:rStyle w:val="1"/>
          <w:color w:val="000000"/>
          <w:sz w:val="24"/>
          <w:szCs w:val="24"/>
        </w:rPr>
        <w:t>серопозитивная или серонегативная;</w:t>
      </w:r>
    </w:p>
    <w:p w:rsidR="00A42414" w:rsidRPr="00F13FD8" w:rsidRDefault="00A42414" w:rsidP="00DC1403">
      <w:pPr>
        <w:pStyle w:val="20"/>
        <w:numPr>
          <w:ilvl w:val="0"/>
          <w:numId w:val="77"/>
        </w:numPr>
        <w:shd w:val="clear" w:color="auto" w:fill="auto"/>
        <w:tabs>
          <w:tab w:val="left" w:pos="760"/>
        </w:tabs>
        <w:spacing w:after="60" w:line="276" w:lineRule="auto"/>
        <w:ind w:left="720" w:hanging="360"/>
        <w:rPr>
          <w:sz w:val="24"/>
          <w:szCs w:val="24"/>
        </w:rPr>
      </w:pPr>
      <w:r w:rsidRPr="00F13FD8">
        <w:rPr>
          <w:rStyle w:val="2"/>
          <w:color w:val="000000"/>
          <w:sz w:val="24"/>
          <w:szCs w:val="24"/>
        </w:rPr>
        <w:t>наличие очагов хронической инфекции.</w:t>
      </w:r>
    </w:p>
    <w:p w:rsidR="00A42414" w:rsidRPr="00F13FD8" w:rsidRDefault="00A42414" w:rsidP="00DC1403">
      <w:pPr>
        <w:pStyle w:val="a7"/>
        <w:spacing w:after="60"/>
        <w:ind w:left="10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"/>
          <w:color w:val="000000"/>
          <w:sz w:val="24"/>
          <w:szCs w:val="24"/>
        </w:rPr>
        <w:lastRenderedPageBreak/>
        <w:t>Псориатический артрит устанавливается главным образом по наличию элементов псориаза, отрицательной реакции Ваалера-Роуза, эрозивного характера артрита и поражения позвоночника.</w:t>
      </w:r>
    </w:p>
    <w:p w:rsidR="00A42414" w:rsidRPr="0095491E" w:rsidRDefault="00A42414" w:rsidP="00DC1403">
      <w:pPr>
        <w:pStyle w:val="30"/>
        <w:shd w:val="clear" w:color="auto" w:fill="auto"/>
        <w:spacing w:before="0" w:line="276" w:lineRule="auto"/>
        <w:ind w:left="100" w:right="20" w:firstLine="360"/>
        <w:rPr>
          <w:sz w:val="24"/>
          <w:szCs w:val="24"/>
        </w:rPr>
      </w:pPr>
      <w:r>
        <w:rPr>
          <w:rStyle w:val="3"/>
          <w:color w:val="000000"/>
          <w:sz w:val="24"/>
          <w:szCs w:val="24"/>
        </w:rPr>
        <w:t>Хронический полиартрит с преим</w:t>
      </w:r>
      <w:r w:rsidRPr="0095491E">
        <w:rPr>
          <w:rStyle w:val="3"/>
          <w:color w:val="000000"/>
          <w:sz w:val="24"/>
          <w:szCs w:val="24"/>
        </w:rPr>
        <w:t>ущественным поражени</w:t>
      </w:r>
      <w:r w:rsidRPr="0095491E">
        <w:rPr>
          <w:rStyle w:val="3"/>
          <w:color w:val="000000"/>
          <w:sz w:val="24"/>
          <w:szCs w:val="24"/>
        </w:rPr>
        <w:softHyphen/>
        <w:t>ем позвоночника.</w:t>
      </w:r>
    </w:p>
    <w:p w:rsidR="00A42414" w:rsidRPr="00F13FD8" w:rsidRDefault="00A42414" w:rsidP="00DC1403">
      <w:pPr>
        <w:pStyle w:val="a7"/>
        <w:spacing w:after="140"/>
        <w:ind w:left="46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Анкилозирующий спондилоартрит </w:t>
      </w:r>
      <w:r w:rsidRPr="00F13FD8">
        <w:rPr>
          <w:rStyle w:val="1"/>
          <w:color w:val="000000"/>
          <w:sz w:val="24"/>
          <w:szCs w:val="24"/>
        </w:rPr>
        <w:t>(болезнь Бехтерева) чаще на</w:t>
      </w:r>
      <w:r w:rsidRPr="00F13FD8">
        <w:rPr>
          <w:rStyle w:val="1"/>
          <w:color w:val="000000"/>
          <w:sz w:val="24"/>
          <w:szCs w:val="24"/>
        </w:rPr>
        <w:softHyphen/>
        <w:t>блюдается у молодых мужчин; боли чаще по утрам, ночью, в по</w:t>
      </w:r>
      <w:r w:rsidRPr="00F13FD8">
        <w:rPr>
          <w:rStyle w:val="1"/>
          <w:color w:val="000000"/>
          <w:sz w:val="24"/>
          <w:szCs w:val="24"/>
        </w:rPr>
        <w:softHyphen/>
        <w:t>кое, облегчаются при движениях со стороны позвоночника; на</w:t>
      </w:r>
      <w:r w:rsidRPr="00F13FD8">
        <w:rPr>
          <w:rStyle w:val="1"/>
          <w:color w:val="000000"/>
          <w:sz w:val="24"/>
          <w:szCs w:val="24"/>
        </w:rPr>
        <w:softHyphen/>
        <w:t>блюдается сглаженность изгибов, нарушение подвижности в грудном и поясничном отделах; помимо позвоночника, поражаются крестцово-подвздошные и иногда другие крупные суставы; при рентгенографии определяются анкилозирование и оссификация связок («бамбуковый позвоночник»), часто имеется ри</w:t>
      </w:r>
      <w:r w:rsidRPr="00F13FD8">
        <w:rPr>
          <w:rStyle w:val="1"/>
          <w:color w:val="000000"/>
          <w:sz w:val="24"/>
          <w:szCs w:val="24"/>
        </w:rPr>
        <w:softHyphen/>
        <w:t>гидность и атрофия паравертебральных мышц; иногда пораже</w:t>
      </w:r>
      <w:r w:rsidRPr="00F13FD8">
        <w:rPr>
          <w:rStyle w:val="1"/>
          <w:color w:val="000000"/>
          <w:sz w:val="24"/>
          <w:szCs w:val="24"/>
        </w:rPr>
        <w:softHyphen/>
        <w:t>ние внутренних органов, например аортальный порок сердца.</w:t>
      </w:r>
    </w:p>
    <w:p w:rsidR="00A42414" w:rsidRDefault="00A42414" w:rsidP="00DC1403">
      <w:pPr>
        <w:pStyle w:val="a7"/>
        <w:spacing w:after="180"/>
        <w:ind w:left="340" w:right="40" w:hanging="300"/>
        <w:jc w:val="both"/>
        <w:rPr>
          <w:rStyle w:val="1"/>
          <w:color w:val="000000"/>
          <w:sz w:val="24"/>
          <w:szCs w:val="24"/>
        </w:rPr>
      </w:pPr>
      <w:r w:rsidRPr="00F13FD8">
        <w:rPr>
          <w:rStyle w:val="21"/>
          <w:color w:val="000000"/>
          <w:sz w:val="24"/>
          <w:szCs w:val="24"/>
        </w:rPr>
        <w:t xml:space="preserve">Остеохондроз (спондилез) позвоночника </w:t>
      </w:r>
      <w:r w:rsidRPr="00F13FD8">
        <w:rPr>
          <w:rStyle w:val="1"/>
          <w:color w:val="000000"/>
          <w:sz w:val="24"/>
          <w:szCs w:val="24"/>
        </w:rPr>
        <w:t>чаще имеет место у женщин среднего и пожилого возраста, боли в позвоночнике ча</w:t>
      </w:r>
      <w:r w:rsidRPr="00F13FD8">
        <w:rPr>
          <w:rStyle w:val="1"/>
          <w:color w:val="000000"/>
          <w:sz w:val="24"/>
          <w:szCs w:val="24"/>
        </w:rPr>
        <w:softHyphen/>
        <w:t>ще возникают при нагрузке и успокаиваются в покое. При ос</w:t>
      </w:r>
      <w:r w:rsidRPr="00F13FD8">
        <w:rPr>
          <w:rStyle w:val="1"/>
          <w:color w:val="000000"/>
          <w:sz w:val="24"/>
          <w:szCs w:val="24"/>
        </w:rPr>
        <w:softHyphen/>
        <w:t>мотре отмечается умеренный кифоз или кифосколиоз, подвиж</w:t>
      </w:r>
      <w:r w:rsidRPr="00F13FD8">
        <w:rPr>
          <w:rStyle w:val="1"/>
          <w:color w:val="000000"/>
          <w:sz w:val="24"/>
          <w:szCs w:val="24"/>
        </w:rPr>
        <w:softHyphen/>
        <w:t>ность позвоночника ограничена; рентгенологически выявляются остеофиты, расширение межпозвонковых промежутков, остео</w:t>
      </w:r>
      <w:r w:rsidRPr="00F13FD8">
        <w:rPr>
          <w:rStyle w:val="1"/>
          <w:color w:val="000000"/>
          <w:sz w:val="24"/>
          <w:szCs w:val="24"/>
        </w:rPr>
        <w:softHyphen/>
        <w:t>склероз, иногда грыжи Шморля; паравертебральные мышцы не изменены.</w:t>
      </w:r>
    </w:p>
    <w:p w:rsidR="00211F97" w:rsidRDefault="00211F97" w:rsidP="00DC1403">
      <w:pPr>
        <w:pStyle w:val="a7"/>
        <w:spacing w:after="180"/>
        <w:ind w:left="340" w:right="40" w:hanging="300"/>
        <w:jc w:val="both"/>
        <w:rPr>
          <w:rFonts w:ascii="Times New Roman" w:hAnsi="Times New Roman" w:cs="Times New Roman"/>
          <w:sz w:val="24"/>
          <w:szCs w:val="24"/>
        </w:rPr>
      </w:pPr>
    </w:p>
    <w:p w:rsidR="00211F97" w:rsidRPr="00211F97" w:rsidRDefault="00211F97" w:rsidP="00DC1403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F97">
        <w:rPr>
          <w:rFonts w:ascii="Times New Roman" w:hAnsi="Times New Roman" w:cs="Times New Roman"/>
          <w:b/>
          <w:sz w:val="24"/>
          <w:szCs w:val="24"/>
        </w:rPr>
        <w:t>АЛГОРИТМ ДИАГНОСТИЧЕСКОГО ПОИСКА ПРИ БОЛЕЗНИ БЕХТЕРЕВА</w:t>
      </w:r>
    </w:p>
    <w:p w:rsidR="00211F97" w:rsidRPr="00211F97" w:rsidRDefault="00211F97" w:rsidP="00DC1403">
      <w:pPr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Установление факта заболевания суставов, локализация и количество пораженных суставов: боли (артралгия), нарушение конфигурации, в т.ч. ограничение движений, скованность в пояснично-крестцовом отделе позвоночника.</w:t>
      </w:r>
    </w:p>
    <w:p w:rsidR="00211F97" w:rsidRPr="00211F97" w:rsidRDefault="00211F97" w:rsidP="00DC1403">
      <w:pPr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Определение давности заболевания суставов, т.е. течение (острое – 2 мес.; подострое – 2-4 мес.; затяжное – 6 мес.; хроническое - &gt;6 мес.; рецидивирующее – с длительными периодами полных ремиссий).</w:t>
      </w:r>
    </w:p>
    <w:p w:rsidR="00211F97" w:rsidRPr="00211F97" w:rsidRDefault="00211F97" w:rsidP="00DC1403">
      <w:pPr>
        <w:pStyle w:val="a3"/>
        <w:numPr>
          <w:ilvl w:val="0"/>
          <w:numId w:val="9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11F97" w:rsidRPr="00211F97" w:rsidRDefault="00211F97" w:rsidP="00DC1403">
      <w:pPr>
        <w:pStyle w:val="a3"/>
        <w:numPr>
          <w:ilvl w:val="0"/>
          <w:numId w:val="9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11F97" w:rsidRPr="00211F97" w:rsidRDefault="00211F97" w:rsidP="00DC1403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Наличие хронического полиартрита с деформацией суставов. При поражении периферических суставов возможно наличие ревматоидного артрита, псориатического артрита, остеоартроза или подагры, а при поражении и позвоночника – остеохондроза.</w:t>
      </w:r>
    </w:p>
    <w:p w:rsidR="00211F97" w:rsidRPr="00211F97" w:rsidRDefault="00211F97" w:rsidP="00DC1403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Выявление хронического полиартрита с преимущественным поражением позвоночника – Анкилозирующий спондилоартрит (болезнь Бехтерева) на основании: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Мужской пол, молодой возраст;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Боли чаще в ранние утренние часы, в покое;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lastRenderedPageBreak/>
        <w:t>Имеется длительная утренняя скованность (подвздошно-крестцового отдела позвоночника);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Боли облегчаются при движениях со стороны позвоночника;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Наблюдается сглаженность изгибов позвоночника;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Нарушение подвижности в грудном и поясничном отделах позвоночника; 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Помимо позвоночника поражается крестцово-подвздошные сочленения (двухсторонний сакроилеит);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Рентгенологически – анкилозирование и оссификация связок («бамбуковый» позвоночник);</w:t>
      </w:r>
    </w:p>
    <w:p w:rsidR="00211F97" w:rsidRPr="00211F97" w:rsidRDefault="00211F97" w:rsidP="00DC1403">
      <w:pPr>
        <w:numPr>
          <w:ilvl w:val="0"/>
          <w:numId w:val="9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Ригидность и атрофия паравертебральных мышц;</w:t>
      </w:r>
    </w:p>
    <w:p w:rsidR="00211F97" w:rsidRPr="00211F97" w:rsidRDefault="00211F97" w:rsidP="00DC1403">
      <w:pPr>
        <w:numPr>
          <w:ilvl w:val="0"/>
          <w:numId w:val="92"/>
        </w:numPr>
        <w:tabs>
          <w:tab w:val="left" w:pos="1701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Внесутавные поражения (иридоциклит, амилоидоз почек, аортит (недостаточность аортального клапана);</w:t>
      </w:r>
    </w:p>
    <w:p w:rsidR="00211F97" w:rsidRPr="00211F97" w:rsidRDefault="00211F97" w:rsidP="00DC1403">
      <w:pPr>
        <w:numPr>
          <w:ilvl w:val="0"/>
          <w:numId w:val="92"/>
        </w:numPr>
        <w:tabs>
          <w:tab w:val="left" w:pos="1701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Наличие признаков воспаления (СОЭ, </w:t>
      </w:r>
      <w:r w:rsidRPr="00211F97">
        <w:rPr>
          <w:rFonts w:ascii="Times New Roman" w:hAnsi="Times New Roman" w:cs="Times New Roman"/>
          <w:sz w:val="24"/>
          <w:szCs w:val="24"/>
          <w:lang w:val="en-US"/>
        </w:rPr>
        <w:t>CRP</w:t>
      </w:r>
      <w:r w:rsidRPr="00211F97">
        <w:rPr>
          <w:rFonts w:ascii="Times New Roman" w:hAnsi="Times New Roman" w:cs="Times New Roman"/>
          <w:sz w:val="24"/>
          <w:szCs w:val="24"/>
        </w:rPr>
        <w:t>, ЦИК).</w:t>
      </w:r>
    </w:p>
    <w:p w:rsidR="00211F97" w:rsidRPr="00211F97" w:rsidRDefault="00211F97" w:rsidP="00DC1403">
      <w:pPr>
        <w:numPr>
          <w:ilvl w:val="0"/>
          <w:numId w:val="91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Определение формы Анкилозирующего спондилоартрита:</w:t>
      </w:r>
    </w:p>
    <w:p w:rsidR="00211F97" w:rsidRPr="00211F97" w:rsidRDefault="00211F97" w:rsidP="00DC1403">
      <w:pPr>
        <w:numPr>
          <w:ilvl w:val="1"/>
          <w:numId w:val="89"/>
        </w:num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центральная</w:t>
      </w:r>
    </w:p>
    <w:p w:rsidR="00211F97" w:rsidRPr="00211F97" w:rsidRDefault="00211F97" w:rsidP="00DC1403">
      <w:pPr>
        <w:numPr>
          <w:ilvl w:val="1"/>
          <w:numId w:val="89"/>
        </w:num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периферическая</w:t>
      </w:r>
    </w:p>
    <w:p w:rsidR="00211F97" w:rsidRPr="00211F97" w:rsidRDefault="00211F97" w:rsidP="00DC1403">
      <w:pPr>
        <w:numPr>
          <w:ilvl w:val="1"/>
          <w:numId w:val="89"/>
        </w:num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ризомиелическая</w:t>
      </w:r>
    </w:p>
    <w:p w:rsidR="00211F97" w:rsidRPr="00211F97" w:rsidRDefault="00211F97" w:rsidP="00DC1403">
      <w:pPr>
        <w:numPr>
          <w:ilvl w:val="1"/>
          <w:numId w:val="89"/>
        </w:num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скандинавская</w:t>
      </w:r>
    </w:p>
    <w:p w:rsidR="00211F97" w:rsidRPr="00253697" w:rsidRDefault="00211F97" w:rsidP="00DC1403">
      <w:pPr>
        <w:pStyle w:val="a3"/>
        <w:numPr>
          <w:ilvl w:val="0"/>
          <w:numId w:val="91"/>
        </w:num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697">
        <w:rPr>
          <w:rFonts w:ascii="Times New Roman" w:hAnsi="Times New Roman" w:cs="Times New Roman"/>
          <w:sz w:val="24"/>
          <w:szCs w:val="24"/>
        </w:rPr>
        <w:t>Лечение Анкилозирующего спондилоартрита.</w:t>
      </w:r>
    </w:p>
    <w:p w:rsidR="00253697" w:rsidRDefault="00253697" w:rsidP="00DC1403">
      <w:pPr>
        <w:pStyle w:val="a3"/>
        <w:tabs>
          <w:tab w:val="left" w:pos="1701"/>
        </w:tabs>
        <w:spacing w:line="360" w:lineRule="auto"/>
        <w:jc w:val="both"/>
        <w:rPr>
          <w:sz w:val="28"/>
        </w:rPr>
      </w:pPr>
    </w:p>
    <w:p w:rsidR="00253697" w:rsidRPr="00253697" w:rsidRDefault="00253697" w:rsidP="00DC1403">
      <w:pPr>
        <w:pStyle w:val="20"/>
        <w:shd w:val="clear" w:color="auto" w:fill="auto"/>
        <w:spacing w:after="144" w:line="360" w:lineRule="auto"/>
        <w:ind w:left="740"/>
        <w:rPr>
          <w:rStyle w:val="2"/>
          <w:b/>
          <w:bCs/>
          <w:iCs/>
          <w:color w:val="000000"/>
          <w:sz w:val="24"/>
          <w:szCs w:val="24"/>
        </w:rPr>
      </w:pPr>
      <w:r w:rsidRPr="00253697">
        <w:rPr>
          <w:rStyle w:val="2"/>
          <w:b/>
          <w:bCs/>
          <w:iCs/>
          <w:color w:val="000000"/>
          <w:sz w:val="24"/>
          <w:szCs w:val="24"/>
        </w:rPr>
        <w:t>АЛГОРИТМ ДИАГНОСТИЧЕСКОГО ПОИСКА ПРИ ОСТЕОАРТРОЗЕ</w:t>
      </w:r>
    </w:p>
    <w:p w:rsidR="00253697" w:rsidRPr="00253697" w:rsidRDefault="00253697" w:rsidP="00DC1403">
      <w:pPr>
        <w:pStyle w:val="20"/>
        <w:shd w:val="clear" w:color="auto" w:fill="auto"/>
        <w:spacing w:after="144" w:line="360" w:lineRule="auto"/>
        <w:ind w:left="740"/>
        <w:rPr>
          <w:b w:val="0"/>
          <w:bCs w:val="0"/>
          <w:iCs/>
          <w:color w:val="000000"/>
          <w:sz w:val="24"/>
          <w:szCs w:val="24"/>
        </w:rPr>
      </w:pPr>
      <w:r w:rsidRPr="00253697">
        <w:rPr>
          <w:rStyle w:val="2"/>
          <w:b/>
          <w:bCs/>
          <w:iCs/>
          <w:color w:val="000000"/>
          <w:sz w:val="24"/>
          <w:szCs w:val="24"/>
        </w:rPr>
        <w:t>Этапы диагностического поиска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i/>
          <w:sz w:val="24"/>
          <w:szCs w:val="24"/>
        </w:rPr>
        <w:t>1.Общие признаки хронического заболевания суставов:</w:t>
      </w:r>
      <w:r w:rsidRPr="00253697">
        <w:rPr>
          <w:rFonts w:ascii="Times New Roman" w:hAnsi="Times New Roman"/>
          <w:sz w:val="24"/>
          <w:szCs w:val="24"/>
        </w:rPr>
        <w:t xml:space="preserve"> боли, изменения конфигурации, болезненность при пальпации, нарушения функции, хруст.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i/>
          <w:sz w:val="24"/>
          <w:szCs w:val="24"/>
        </w:rPr>
        <w:t>2.Предположение о наличии остеоартроза</w:t>
      </w:r>
      <w:r w:rsidRPr="00253697">
        <w:rPr>
          <w:rFonts w:ascii="Times New Roman" w:hAnsi="Times New Roman"/>
          <w:sz w:val="24"/>
          <w:szCs w:val="24"/>
        </w:rPr>
        <w:t xml:space="preserve"> на основании следующих особенностей: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sz w:val="24"/>
          <w:szCs w:val="24"/>
        </w:rPr>
        <w:t>-общих:</w:t>
      </w:r>
      <w:r w:rsidRPr="00253697">
        <w:rPr>
          <w:rFonts w:ascii="Times New Roman" w:hAnsi="Times New Roman"/>
          <w:sz w:val="24"/>
          <w:szCs w:val="24"/>
        </w:rPr>
        <w:t xml:space="preserve"> преимущественно женский пол, средний и пожилой возраст, профессии, связанные с перегрузкой локомоторного аппарата, спортсмены, травмы суставов в анамнезе, сопутствующие заболевания (ожирение, сахарный диабет), врожденные нарушения, (плоскостопие, искривление позвоночника и др.)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sz w:val="24"/>
          <w:szCs w:val="24"/>
        </w:rPr>
        <w:t>-особенностей поражения суставов:</w:t>
      </w:r>
      <w:r w:rsidRPr="00253697">
        <w:rPr>
          <w:rFonts w:ascii="Times New Roman" w:hAnsi="Times New Roman"/>
          <w:sz w:val="24"/>
          <w:szCs w:val="24"/>
        </w:rPr>
        <w:t xml:space="preserve"> боли при движении, проходящие в покое; малое нарушение функций, несмотря на выраженную деформацию суставов; отсутствие признаков воспаления (за исключением синовита) и скованности; поражение дистальных </w:t>
      </w:r>
      <w:r w:rsidRPr="00253697">
        <w:rPr>
          <w:rFonts w:ascii="Times New Roman" w:hAnsi="Times New Roman"/>
          <w:sz w:val="24"/>
          <w:szCs w:val="24"/>
        </w:rPr>
        <w:lastRenderedPageBreak/>
        <w:t>фаланговых суставов за счет изменения костей и утолщения капсулы суставов без участия мягких тканей.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i/>
          <w:sz w:val="24"/>
          <w:szCs w:val="24"/>
        </w:rPr>
        <w:t>3. Подтверждение диагноза остеоартроза</w:t>
      </w:r>
      <w:r w:rsidRPr="00253697">
        <w:rPr>
          <w:rFonts w:ascii="Times New Roman" w:hAnsi="Times New Roman"/>
          <w:sz w:val="24"/>
          <w:szCs w:val="24"/>
        </w:rPr>
        <w:t xml:space="preserve"> на основании результатов анализа крови (СОЭ – норма, при  синовите - увеличение до 20-25 мм/ч); рентгенографии (сужение межсуставных щелей, подхрящевой остеосклероз, деформация суставных поверхностей, остеофиты); пункционной биопсии суставов (норма).</w:t>
      </w:r>
    </w:p>
    <w:p w:rsidR="00253697" w:rsidRPr="00253697" w:rsidRDefault="00253697" w:rsidP="00DC1403">
      <w:pPr>
        <w:spacing w:before="240" w:line="36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253697">
        <w:rPr>
          <w:rFonts w:ascii="Times New Roman" w:hAnsi="Times New Roman"/>
          <w:b/>
          <w:i/>
          <w:sz w:val="24"/>
          <w:szCs w:val="24"/>
        </w:rPr>
        <w:t>Формы остеоартроза: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sz w:val="24"/>
          <w:szCs w:val="24"/>
        </w:rPr>
        <w:t>-коксартроз:</w:t>
      </w:r>
      <w:r w:rsidRPr="00253697">
        <w:rPr>
          <w:rFonts w:ascii="Times New Roman" w:hAnsi="Times New Roman"/>
          <w:sz w:val="24"/>
          <w:szCs w:val="24"/>
        </w:rPr>
        <w:t xml:space="preserve"> боли в бедре, ягодицах, паху, усиливающиеся при опоре на ногу, хромота, местная болезненность в области головки бедра;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sz w:val="24"/>
          <w:szCs w:val="24"/>
        </w:rPr>
        <w:t>-гонартроз:</w:t>
      </w:r>
      <w:r w:rsidRPr="00253697">
        <w:rPr>
          <w:rFonts w:ascii="Times New Roman" w:hAnsi="Times New Roman"/>
          <w:sz w:val="24"/>
          <w:szCs w:val="24"/>
        </w:rPr>
        <w:t xml:space="preserve"> боли при движениях (опускание по лестнице), местная болезненность и деформация, симптомы блокады сустава за счет ущемления суставной «мыши»;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ab/>
      </w:r>
      <w:r w:rsidRPr="00253697">
        <w:rPr>
          <w:rFonts w:ascii="Times New Roman" w:hAnsi="Times New Roman"/>
          <w:b/>
          <w:sz w:val="24"/>
          <w:szCs w:val="24"/>
        </w:rPr>
        <w:t>-спондилез</w:t>
      </w:r>
      <w:r w:rsidRPr="00253697">
        <w:rPr>
          <w:rFonts w:ascii="Times New Roman" w:hAnsi="Times New Roman"/>
          <w:sz w:val="24"/>
          <w:szCs w:val="24"/>
        </w:rPr>
        <w:t>: боли в различных отделах позвоночника, ограничение подвижности, искривления, болезненность остистых отростков и паравертебрально-радикулярные  синдромы, нарушения чувствительности.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b/>
          <w:i/>
          <w:sz w:val="24"/>
          <w:szCs w:val="24"/>
        </w:rPr>
        <w:t>Функциональная недостаточность</w:t>
      </w:r>
      <w:r w:rsidRPr="00253697">
        <w:rPr>
          <w:rFonts w:ascii="Times New Roman" w:hAnsi="Times New Roman"/>
          <w:sz w:val="24"/>
          <w:szCs w:val="24"/>
        </w:rPr>
        <w:t xml:space="preserve"> определяется так же как при ревматоидном артрите.</w:t>
      </w:r>
    </w:p>
    <w:p w:rsidR="00253697" w:rsidRPr="00253697" w:rsidRDefault="00253697" w:rsidP="00DC1403">
      <w:pPr>
        <w:numPr>
          <w:ilvl w:val="1"/>
          <w:numId w:val="112"/>
        </w:numPr>
        <w:tabs>
          <w:tab w:val="clear" w:pos="1440"/>
        </w:tabs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b/>
          <w:i/>
          <w:sz w:val="24"/>
          <w:szCs w:val="24"/>
        </w:rPr>
        <w:t>Дифференциальный диагноз</w:t>
      </w:r>
      <w:r w:rsidRPr="00253697">
        <w:rPr>
          <w:rFonts w:ascii="Times New Roman" w:hAnsi="Times New Roman"/>
          <w:sz w:val="24"/>
          <w:szCs w:val="24"/>
        </w:rPr>
        <w:t xml:space="preserve"> между деформирующим остеоартрозом и ревматоидным  артритом,  болезнью Бехтерева (анкилозирующий спондилоартрит).</w:t>
      </w:r>
    </w:p>
    <w:p w:rsidR="00253697" w:rsidRPr="00253697" w:rsidRDefault="00253697" w:rsidP="00DC1403">
      <w:pPr>
        <w:spacing w:before="240" w:line="360" w:lineRule="auto"/>
        <w:ind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Дифференциальный диагноз остеоартроза и ревматоидного артрита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1"/>
        <w:gridCol w:w="3403"/>
        <w:gridCol w:w="3647"/>
      </w:tblGrid>
      <w:tr w:rsidR="00253697" w:rsidRPr="00253697" w:rsidTr="00253697">
        <w:tc>
          <w:tcPr>
            <w:tcW w:w="2628" w:type="dxa"/>
            <w:vAlign w:val="center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3600" w:type="dxa"/>
            <w:vAlign w:val="center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РЕВМАТОИДНЫЙ АРТРИТ</w:t>
            </w:r>
          </w:p>
        </w:tc>
        <w:tc>
          <w:tcPr>
            <w:tcW w:w="3909" w:type="dxa"/>
            <w:vAlign w:val="center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ОСТЕОАРТРОЗ</w:t>
            </w:r>
          </w:p>
        </w:tc>
      </w:tr>
      <w:tr w:rsidR="00253697" w:rsidRPr="00253697" w:rsidTr="00253697">
        <w:tc>
          <w:tcPr>
            <w:tcW w:w="2628" w:type="dxa"/>
          </w:tcPr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Признаки  воспаления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Боли и нарушение функции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скованность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Поражение суставов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Атрофия мышц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Рентгенография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Висцеральные поражения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Сопутствующие заболевания</w:t>
            </w: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Ревматоидный фактор</w:t>
            </w:r>
          </w:p>
        </w:tc>
        <w:tc>
          <w:tcPr>
            <w:tcW w:w="3600" w:type="dxa"/>
          </w:tcPr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Отчетливые: в дебюте, при обострении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Параллельно деформации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Имеется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Мелких и крупных рук и ног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Остеопороз, узоры, анкилозы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Могут быть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0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В 80-90% случаев</w:t>
            </w:r>
          </w:p>
        </w:tc>
        <w:tc>
          <w:tcPr>
            <w:tcW w:w="3909" w:type="dxa"/>
          </w:tcPr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Незначительные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Длительное сохранение функций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Чаще нет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Преимущественно коленных, тазобедренных и кистей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Остеосклероз, остеофиты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Отсутствуют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Ожирение, метаболические нарушения, атеросклероз, эндокринопатии</w:t>
            </w: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1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2"/>
        <w:gridCol w:w="4027"/>
        <w:gridCol w:w="3642"/>
      </w:tblGrid>
      <w:tr w:rsidR="00253697" w:rsidRPr="00253697" w:rsidTr="00253697">
        <w:tc>
          <w:tcPr>
            <w:tcW w:w="1908" w:type="dxa"/>
            <w:vAlign w:val="center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320" w:type="dxa"/>
            <w:vAlign w:val="center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</w:rPr>
              <w:t>Болезнь Бехтерева (анкилозирующий спондилоартрит)</w:t>
            </w:r>
          </w:p>
        </w:tc>
        <w:tc>
          <w:tcPr>
            <w:tcW w:w="3909" w:type="dxa"/>
            <w:vAlign w:val="center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Остеоартроз</w:t>
            </w:r>
          </w:p>
        </w:tc>
      </w:tr>
      <w:tr w:rsidR="00253697" w:rsidRPr="00253697" w:rsidTr="00253697">
        <w:tc>
          <w:tcPr>
            <w:tcW w:w="1908" w:type="dxa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Пол и возраст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Боли  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Поражение других суставов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Подвижность позвоночника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Осмотр позвоничника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Рентгенография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Ригидность, атрофия</w:t>
            </w:r>
            <w:r w:rsidRPr="00253697">
              <w:rPr>
                <w:rFonts w:ascii="Times New Roman" w:hAnsi="Times New Roman"/>
                <w:sz w:val="24"/>
                <w:szCs w:val="24"/>
              </w:rPr>
              <w:t xml:space="preserve"> мышц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</w:rPr>
              <w:t>Висцериты</w:t>
            </w:r>
          </w:p>
        </w:tc>
        <w:tc>
          <w:tcPr>
            <w:tcW w:w="4320" w:type="dxa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Молодые мужчины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Утром, ночью, скованность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Крестцово-подвздошные и подвздошные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Нарушена в поясничном и грудном отделах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Сглаженность изгибов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Анкилозирование, оссификация связок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Часто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Могут быть</w:t>
            </w:r>
          </w:p>
        </w:tc>
        <w:tc>
          <w:tcPr>
            <w:tcW w:w="3909" w:type="dxa"/>
          </w:tcPr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Женщины, средний и пожилой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При нагрузке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Редко периферические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Ограничена умеренно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Умеренный кифоз или кифосклероз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Остеофиты, грыжи Шморля, расширение межреберных промежутков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>Редко</w:t>
            </w: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53697" w:rsidRPr="00253697" w:rsidRDefault="00253697" w:rsidP="00DC140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</w:tbl>
    <w:p w:rsidR="00253697" w:rsidRPr="00253697" w:rsidRDefault="00253697" w:rsidP="00DC1403">
      <w:pPr>
        <w:pStyle w:val="a3"/>
        <w:tabs>
          <w:tab w:val="left" w:pos="1701"/>
        </w:tabs>
        <w:spacing w:line="360" w:lineRule="auto"/>
        <w:jc w:val="both"/>
        <w:rPr>
          <w:sz w:val="28"/>
        </w:rPr>
      </w:pPr>
    </w:p>
    <w:p w:rsidR="00A70EAF" w:rsidRPr="00A70EAF" w:rsidRDefault="00A70EAF" w:rsidP="00DC140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F">
        <w:rPr>
          <w:rFonts w:ascii="Times New Roman" w:hAnsi="Times New Roman" w:cs="Times New Roman"/>
          <w:b/>
          <w:sz w:val="24"/>
          <w:szCs w:val="24"/>
        </w:rPr>
        <w:t>АЛГОРИТМ ДИАГНОСТИЧЕСКОГО ПОИСКА ПРИ ПОДАГРЕ</w:t>
      </w:r>
    </w:p>
    <w:p w:rsidR="00A70EAF" w:rsidRPr="00A70EAF" w:rsidRDefault="00A70EAF" w:rsidP="00DC140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F">
        <w:rPr>
          <w:rFonts w:ascii="Times New Roman" w:hAnsi="Times New Roman" w:cs="Times New Roman"/>
          <w:b/>
          <w:sz w:val="24"/>
          <w:szCs w:val="24"/>
        </w:rPr>
        <w:t>Этапы диагностического поиска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b/>
          <w:sz w:val="24"/>
          <w:szCs w:val="24"/>
        </w:rPr>
        <w:t>Общие признаки воспалительного заболевания суставов</w:t>
      </w:r>
      <w:r w:rsidRPr="00A70EAF">
        <w:rPr>
          <w:rFonts w:ascii="Times New Roman" w:hAnsi="Times New Roman" w:cs="Times New Roman"/>
          <w:sz w:val="24"/>
          <w:szCs w:val="24"/>
        </w:rPr>
        <w:t>: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 xml:space="preserve"> боли, изменение конфигурации, болезненность при пальпации, нарушение функции.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Предположение о наличии подагрического артрита</w:t>
      </w:r>
    </w:p>
    <w:p w:rsidR="00A70EAF" w:rsidRPr="00A70EAF" w:rsidRDefault="00A70EAF" w:rsidP="00DC1403">
      <w:pPr>
        <w:spacing w:line="360" w:lineRule="auto"/>
        <w:ind w:left="713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  <w:u w:val="single"/>
        </w:rPr>
        <w:t>Общие</w:t>
      </w:r>
      <w:r w:rsidRPr="00A70EAF">
        <w:rPr>
          <w:rFonts w:ascii="Times New Roman" w:hAnsi="Times New Roman" w:cs="Times New Roman"/>
          <w:sz w:val="24"/>
          <w:szCs w:val="24"/>
        </w:rPr>
        <w:t>: преимущественно мужской пол, средний и пожилой возраст, сопутствующие заболевания (ожирение, сахарный диабет, хроническое злоупотребление алкоголем)</w:t>
      </w:r>
    </w:p>
    <w:p w:rsidR="00A70EAF" w:rsidRPr="00A70EAF" w:rsidRDefault="00A70EAF" w:rsidP="00DC140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  <w:u w:val="single"/>
        </w:rPr>
        <w:t>Особенности поражения суставов</w:t>
      </w:r>
      <w:r w:rsidRPr="00A70E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lastRenderedPageBreak/>
        <w:t xml:space="preserve">Острый подагрический артрит (может быть на фоне многолетней бессимптомной гиперурекемии). 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Обострение в ночное время и в ранние утренние часы.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Боль, гиперемия, припухлость, как правило, нарушение движения в одном суставе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Поражение первого плюснефалангового сустава – первая подагрическая атака у 90 % больных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Продолжительность атаки 1 – 2 дня (до 7 -10 дней)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У пожилых лиц атаки менее острые, поражение суставов по типу олиго-полиартрита (особенно у женщин)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Системные проявления; лихорадка; лейкоцитоз.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«Интервальная» (межприступная) подагра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Со временем приступы становятся более тяжелыми, захватывают кожу и суставы, часто сочетаются с системными проявлениями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Хроническая тофусная подагра (тофусы локализуются подкожно в области кистей, стоп, коленных, локтевых суставов, ушных раковин)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Нефролитиаз и хроническая уратная (подагрическая) нефропатия (протеинурия 20 -40 % больных), мягкая артериальная гипертензия.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Лабораторная диагностика – поляризационная микроскопия синовиальной жидкости и других тканей (тофусов) – кристаллы уратов; Исследование клеточного состава синовиальной жидкости (</w:t>
      </w:r>
      <w:r w:rsidRPr="00A70EA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70EAF">
        <w:rPr>
          <w:rFonts w:ascii="Times New Roman" w:hAnsi="Times New Roman" w:cs="Times New Roman"/>
          <w:sz w:val="24"/>
          <w:szCs w:val="24"/>
        </w:rPr>
        <w:t xml:space="preserve"> – нейтрофилов 10000 – 20000 кл на мм</w:t>
      </w:r>
      <w:r w:rsidRPr="00A70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0EAF">
        <w:rPr>
          <w:rFonts w:ascii="Times New Roman" w:hAnsi="Times New Roman" w:cs="Times New Roman"/>
          <w:sz w:val="24"/>
          <w:szCs w:val="24"/>
        </w:rPr>
        <w:t xml:space="preserve"> в период приступа подагрического артрита)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Определение сывороточного уровня уратов (мен 300млмоль/ /л)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Клинический анализ крови, биохимический анализ крови, повышенное СОЭ, СРБ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Определение креатинина в сыворотке (ХПН?)</w:t>
      </w:r>
    </w:p>
    <w:p w:rsidR="00A70EAF" w:rsidRDefault="00A70EAF" w:rsidP="00DC1403">
      <w:pPr>
        <w:pStyle w:val="a3"/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Рентгенографическая диагностика (симптом пробойника)</w:t>
      </w:r>
    </w:p>
    <w:p w:rsidR="002E0112" w:rsidRPr="002E0112" w:rsidRDefault="002E0112" w:rsidP="00DC1403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2E0112" w:rsidP="00DC1403">
      <w:pPr>
        <w:pStyle w:val="a9"/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2E0112">
        <w:rPr>
          <w:rStyle w:val="FontStyle25"/>
          <w:bCs w:val="0"/>
          <w:sz w:val="24"/>
          <w:szCs w:val="24"/>
        </w:rPr>
        <w:t>АЛГОРИТМ ДИАГНОСТИЧЕСКОГО ПОИСКА ПРИ РЕВМАТОИДНОМ АРТРИТЕ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Этапы диагностического поиска.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 xml:space="preserve">Цель занятия. </w:t>
      </w:r>
      <w:r w:rsidRPr="002E0112">
        <w:rPr>
          <w:rFonts w:ascii="Times New Roman" w:hAnsi="Times New Roman" w:cs="Times New Roman"/>
          <w:sz w:val="24"/>
          <w:szCs w:val="24"/>
        </w:rPr>
        <w:t>Студенты должны уметь:</w:t>
      </w:r>
    </w:p>
    <w:p w:rsidR="002E0112" w:rsidRPr="002E0112" w:rsidRDefault="002E0112" w:rsidP="00DC1403">
      <w:pPr>
        <w:numPr>
          <w:ilvl w:val="0"/>
          <w:numId w:val="1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выявить общие признаки хронического воспалительного заболевания суставов;</w:t>
      </w:r>
    </w:p>
    <w:p w:rsidR="002E0112" w:rsidRPr="002E0112" w:rsidRDefault="002E0112" w:rsidP="00DC1403">
      <w:pPr>
        <w:numPr>
          <w:ilvl w:val="0"/>
          <w:numId w:val="1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установить нозологический диагноз ревматоидного артрита и исключить другие сходные заболевания;</w:t>
      </w:r>
    </w:p>
    <w:p w:rsidR="002E0112" w:rsidRPr="002E0112" w:rsidRDefault="002E0112" w:rsidP="00DC1403">
      <w:pPr>
        <w:numPr>
          <w:ilvl w:val="0"/>
          <w:numId w:val="1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установить индивидуальный диагноз ревматоидного артрита: форму, стадию, течение, активность, функциональную недостаточность, особые формы;</w:t>
      </w:r>
    </w:p>
    <w:p w:rsidR="002E0112" w:rsidRPr="002E0112" w:rsidRDefault="002E0112" w:rsidP="00DC1403">
      <w:pPr>
        <w:numPr>
          <w:ilvl w:val="0"/>
          <w:numId w:val="1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lastRenderedPageBreak/>
        <w:t>назначить индивидуализированное лечение и оценить его эффективность.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2E0112" w:rsidP="00DC1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i/>
          <w:sz w:val="24"/>
          <w:szCs w:val="24"/>
        </w:rPr>
        <w:t>1. Общие признаки хронического воспалительного заболевания суставов:</w:t>
      </w:r>
      <w:r w:rsidRPr="002E0112">
        <w:rPr>
          <w:rFonts w:ascii="Times New Roman" w:hAnsi="Times New Roman" w:cs="Times New Roman"/>
          <w:sz w:val="24"/>
          <w:szCs w:val="24"/>
        </w:rPr>
        <w:t xml:space="preserve"> анамнез; местные симптомы: артралгии, припухлость, покраснение кожи, повышение местной температуры, болезненность при ощупывании и движении, нарушения функции суставов; лабораторные:  увеличение СОЭ, лейкоцитоз со сдвигом влево, повышение уровня С-реактивного белка.</w:t>
      </w:r>
    </w:p>
    <w:p w:rsidR="002E0112" w:rsidRPr="002E0112" w:rsidRDefault="002E0112" w:rsidP="00DC1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i/>
          <w:sz w:val="24"/>
          <w:szCs w:val="24"/>
        </w:rPr>
        <w:t>2.Диагностические критерии ревматоидного артрита:</w:t>
      </w:r>
      <w:r w:rsidRPr="002E0112">
        <w:rPr>
          <w:rFonts w:ascii="Times New Roman" w:hAnsi="Times New Roman" w:cs="Times New Roman"/>
          <w:sz w:val="24"/>
          <w:szCs w:val="24"/>
        </w:rPr>
        <w:t xml:space="preserve"> утренняя скованность; боли при движении и пальпации хотя бы в одном суставе; отечность периартикулярных мягких тканей или выпот в суставе; припухание других суставов; симметричность поражения  суставов; подкожные узелки; рентгенологические изменения (су ставной остеопороз и др.); наличие ревматоидного фактора в сыворотке крови (реакция Валера-Роуза,латекс- и бентонитовая пробы); цитология синовиальной жидкости, оболочки  и подкожных узелков.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  <w:t>Диагноз ревматоидного  артрита может быть поставлен при наличии не менее пяти критериев продолжительностью не менее 6 нед.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  <w:t xml:space="preserve">Следует учитывать, что ревматоидный фактор (антитела к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IgG</w:t>
      </w:r>
      <w:r w:rsidRPr="002E0112">
        <w:rPr>
          <w:rFonts w:ascii="Times New Roman" w:hAnsi="Times New Roman" w:cs="Times New Roman"/>
          <w:sz w:val="24"/>
          <w:szCs w:val="24"/>
        </w:rPr>
        <w:t>) может определяться при многих других заболеваниях (системная красная волчанка, склеродермия, туберкулез, саркоидоз, вирусный гепатит, цирроз печени и др,), а также у здоровых лиц пожилого возраста. У 20-60% больных ревматодным артритом встречается антинуклеарный фактор, у 10-20%- волчаночные клетки. Поэтому оценку этих показателей следует проводить с учетом всей клинической картины.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  <w:t>Диагноз  ревматоидного артрита прежде всего зависит от характерной клинической картины и исключения других заболеваний (см. «Заболевания суставов»).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2E0112" w:rsidP="00DC140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i/>
          <w:sz w:val="24"/>
          <w:szCs w:val="24"/>
        </w:rPr>
        <w:t>3. Установление индивидуального диагноза ревматоидного артрита.</w:t>
      </w:r>
    </w:p>
    <w:p w:rsidR="002E0112" w:rsidRPr="002E0112" w:rsidRDefault="002E0112" w:rsidP="00DC1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Формы:</w:t>
      </w:r>
      <w:r w:rsidRPr="002E0112">
        <w:rPr>
          <w:rFonts w:ascii="Times New Roman" w:hAnsi="Times New Roman" w:cs="Times New Roman"/>
          <w:sz w:val="24"/>
          <w:szCs w:val="24"/>
        </w:rPr>
        <w:t xml:space="preserve"> суставная – при отсутствии висцеральных поражений; суставно-висцеральная: лимфоденопатия, поражение органов дыхания (диффузный пневмосклероз, плеврит), сердечно-сосудистой системы (васкулиты на кончиках  пальцев рук, перикардит, аортальный  порок), почек (амилоидоз), систем крови ( гипохромная анемия, лейко- и  тромбоцитопения).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z w:val="24"/>
          <w:szCs w:val="24"/>
        </w:rPr>
        <w:t>Особые формы:</w:t>
      </w:r>
      <w:r w:rsidRPr="002E0112">
        <w:rPr>
          <w:rFonts w:ascii="Times New Roman" w:hAnsi="Times New Roman" w:cs="Times New Roman"/>
          <w:sz w:val="24"/>
          <w:szCs w:val="24"/>
        </w:rPr>
        <w:t xml:space="preserve"> синдром Фелти (спленомегалия, лимфаденопатия, нейтропения, анемия); синдром Шегрена (хроническое воспалительное поражение слюнных и слезный желез); синдром Ститлла (ювенильный артрит)- интермиттирующая  высокая лихорадка, миалгия, кожная сыпь, перикардит, увеличение лимфатических узлов и селезенки.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lastRenderedPageBreak/>
        <w:tab/>
        <w:t xml:space="preserve">Следует дать </w:t>
      </w:r>
      <w:r w:rsidRPr="002E0112">
        <w:rPr>
          <w:rFonts w:ascii="Times New Roman" w:hAnsi="Times New Roman" w:cs="Times New Roman"/>
          <w:b/>
          <w:sz w:val="24"/>
          <w:szCs w:val="24"/>
        </w:rPr>
        <w:t>количественную оценку суставного синдрома:</w:t>
      </w:r>
      <w:r w:rsidRPr="002E0112">
        <w:rPr>
          <w:rFonts w:ascii="Times New Roman" w:hAnsi="Times New Roman" w:cs="Times New Roman"/>
          <w:sz w:val="24"/>
          <w:szCs w:val="24"/>
        </w:rPr>
        <w:t>поли-, олиго-, моноартрит, а также иммунологическую характеристику: серопозитивный(+ ревматоидный фактор) и серонегативный (более доброкачественный).</w:t>
      </w:r>
    </w:p>
    <w:p w:rsidR="002E0112" w:rsidRPr="002E0112" w:rsidRDefault="002E0112" w:rsidP="00DC1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Стадия ревматоидного артрита</w:t>
      </w:r>
      <w:r w:rsidRPr="002E0112">
        <w:rPr>
          <w:rFonts w:ascii="Times New Roman" w:hAnsi="Times New Roman" w:cs="Times New Roman"/>
          <w:sz w:val="24"/>
          <w:szCs w:val="24"/>
        </w:rPr>
        <w:t xml:space="preserve"> определяется в основном по рентгенологическим данным: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0112">
        <w:rPr>
          <w:rFonts w:ascii="Times New Roman" w:hAnsi="Times New Roman" w:cs="Times New Roman"/>
          <w:sz w:val="24"/>
          <w:szCs w:val="24"/>
        </w:rPr>
        <w:t xml:space="preserve">- только околосуставной остеопороз;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0112">
        <w:rPr>
          <w:rFonts w:ascii="Times New Roman" w:hAnsi="Times New Roman" w:cs="Times New Roman"/>
          <w:sz w:val="24"/>
          <w:szCs w:val="24"/>
        </w:rPr>
        <w:t xml:space="preserve">- остеопороз, сужение суставной щели, могут быть единичные узуры;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0112">
        <w:rPr>
          <w:rFonts w:ascii="Times New Roman" w:hAnsi="Times New Roman" w:cs="Times New Roman"/>
          <w:sz w:val="24"/>
          <w:szCs w:val="24"/>
        </w:rPr>
        <w:t xml:space="preserve">- то же и множественные узуры;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E0112">
        <w:rPr>
          <w:rFonts w:ascii="Times New Roman" w:hAnsi="Times New Roman" w:cs="Times New Roman"/>
          <w:sz w:val="24"/>
          <w:szCs w:val="24"/>
        </w:rPr>
        <w:t>- то же и костные анкилозы. Соответствующими клиническими признаками будут нарастание степени деформации и тугоподвижности суставов, истончение кожи, атрофия мышц, функциональная недостаточность.</w:t>
      </w:r>
    </w:p>
    <w:p w:rsidR="002E0112" w:rsidRPr="002E0112" w:rsidRDefault="002E0112" w:rsidP="00DC1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 xml:space="preserve">Течение ревматоидного артрита: </w:t>
      </w:r>
      <w:r w:rsidRPr="002E0112">
        <w:rPr>
          <w:rFonts w:ascii="Times New Roman" w:hAnsi="Times New Roman" w:cs="Times New Roman"/>
          <w:sz w:val="24"/>
          <w:szCs w:val="24"/>
        </w:rPr>
        <w:t>медленно прогрессирующее (многолетнее), рецидивирующее, обычно без поражения внутренних органов; быстро прогрессирующее (у 10%), преимущественно в молодом возрасте, с высокой активностью, поражением внутренних органов и ранней инвалидизацией; мало прогрессирующее (доброкачественное), с длительными спонтанными  ремиссиями.</w:t>
      </w:r>
    </w:p>
    <w:p w:rsidR="002E0112" w:rsidRPr="002E0112" w:rsidRDefault="002E0112" w:rsidP="00DC1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Степень активности ревматоидного артрита:</w:t>
      </w:r>
      <w:r w:rsidRPr="002E0112">
        <w:rPr>
          <w:rFonts w:ascii="Times New Roman" w:hAnsi="Times New Roman" w:cs="Times New Roman"/>
          <w:sz w:val="24"/>
          <w:szCs w:val="24"/>
        </w:rPr>
        <w:t xml:space="preserve"> 1 (минимальная)- небольшие экссудативные явления в суставах, СОЭ- до 20 мм/ч, нерезкое повышение уровня С- реактивного белка, а2- и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E0112">
        <w:rPr>
          <w:rFonts w:ascii="Times New Roman" w:hAnsi="Times New Roman" w:cs="Times New Roman"/>
          <w:sz w:val="24"/>
          <w:szCs w:val="24"/>
        </w:rPr>
        <w:t xml:space="preserve">- глобулинов;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0112">
        <w:rPr>
          <w:rFonts w:ascii="Times New Roman" w:hAnsi="Times New Roman" w:cs="Times New Roman"/>
          <w:sz w:val="24"/>
          <w:szCs w:val="24"/>
        </w:rPr>
        <w:t xml:space="preserve">(средняя)- выраженные экссудативные явления в суставах, субфебрилитет, СОЭ- 30-40 мм/ч, повышенное содержание С- реактивного белка, диспротеинемия; </w:t>
      </w:r>
      <w:r w:rsidRPr="002E011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0112">
        <w:rPr>
          <w:rFonts w:ascii="Times New Roman" w:hAnsi="Times New Roman" w:cs="Times New Roman"/>
          <w:sz w:val="24"/>
          <w:szCs w:val="24"/>
        </w:rPr>
        <w:t xml:space="preserve"> (максимальная)- выраженные местные явления, лихорадка, СОЭ- 40-60 мм/ч, лейкоцитоз, значительное увеличение уровня С-реактивного белка, сиаловой кислоты, гамма-глобулинов.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z w:val="24"/>
          <w:szCs w:val="24"/>
        </w:rPr>
        <w:t>Функциональная недостаточность: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E0112">
        <w:rPr>
          <w:rFonts w:ascii="Times New Roman" w:hAnsi="Times New Roman" w:cs="Times New Roman"/>
          <w:b/>
          <w:sz w:val="24"/>
          <w:szCs w:val="24"/>
        </w:rPr>
        <w:t>-</w:t>
      </w:r>
      <w:r w:rsidRPr="002E0112">
        <w:rPr>
          <w:rFonts w:ascii="Times New Roman" w:hAnsi="Times New Roman" w:cs="Times New Roman"/>
          <w:sz w:val="24"/>
          <w:szCs w:val="24"/>
        </w:rPr>
        <w:t>профессиональная трудоспособность сохранена;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E0112">
        <w:rPr>
          <w:rFonts w:ascii="Times New Roman" w:hAnsi="Times New Roman" w:cs="Times New Roman"/>
          <w:b/>
          <w:sz w:val="24"/>
          <w:szCs w:val="24"/>
        </w:rPr>
        <w:t>-</w:t>
      </w:r>
      <w:r w:rsidRPr="002E0112">
        <w:rPr>
          <w:rFonts w:ascii="Times New Roman" w:hAnsi="Times New Roman" w:cs="Times New Roman"/>
          <w:sz w:val="24"/>
          <w:szCs w:val="24"/>
        </w:rPr>
        <w:t>утрачена;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0112">
        <w:rPr>
          <w:rFonts w:ascii="Times New Roman" w:hAnsi="Times New Roman" w:cs="Times New Roman"/>
          <w:sz w:val="24"/>
          <w:szCs w:val="24"/>
        </w:rPr>
        <w:t>-утрачена способность к самообслуживанию.</w:t>
      </w: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2E0112" w:rsidP="00DC1403">
      <w:pPr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i/>
          <w:sz w:val="24"/>
          <w:szCs w:val="24"/>
        </w:rPr>
        <w:t>Критерии диагноза ревматоидного артрита:</w:t>
      </w:r>
      <w:r w:rsidRPr="002E0112">
        <w:rPr>
          <w:rFonts w:ascii="Times New Roman" w:hAnsi="Times New Roman" w:cs="Times New Roman"/>
          <w:sz w:val="24"/>
          <w:szCs w:val="24"/>
        </w:rPr>
        <w:t xml:space="preserve"> главное – симметричный артрит, особенно мелких суставов, хронического характера, с развитием стойких изменений суставов, подкожные узелки, характерная рентгенологическая картина, ревматоидный фактор в высоком тире (не менее 1:32).</w:t>
      </w:r>
    </w:p>
    <w:p w:rsidR="002E0112" w:rsidRPr="00A70EAF" w:rsidRDefault="002E0112" w:rsidP="00DC1403">
      <w:pPr>
        <w:pStyle w:val="a3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F13FD8" w:rsidRDefault="00A42414" w:rsidP="00DC1403">
      <w:pPr>
        <w:pStyle w:val="23"/>
        <w:keepNext/>
        <w:keepLines/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12"/>
      <w:r w:rsidRPr="00F13FD8">
        <w:rPr>
          <w:rStyle w:val="22"/>
          <w:rFonts w:ascii="Times New Roman" w:hAnsi="Times New Roman" w:cs="Times New Roman"/>
          <w:color w:val="000000"/>
          <w:sz w:val="24"/>
          <w:szCs w:val="24"/>
        </w:rPr>
        <w:t>Принципы лечения заболеваний суставов</w:t>
      </w:r>
      <w:bookmarkEnd w:id="3"/>
    </w:p>
    <w:p w:rsidR="00A42414" w:rsidRPr="00F13FD8" w:rsidRDefault="00A42414" w:rsidP="00DC1403">
      <w:pPr>
        <w:pStyle w:val="a7"/>
        <w:spacing w:after="0"/>
        <w:ind w:left="340" w:right="40" w:hanging="300"/>
        <w:jc w:val="both"/>
        <w:rPr>
          <w:rFonts w:ascii="Times New Roman" w:hAnsi="Times New Roman" w:cs="Times New Roman"/>
          <w:sz w:val="24"/>
          <w:szCs w:val="24"/>
        </w:rPr>
      </w:pPr>
      <w:r w:rsidRPr="0095491E">
        <w:rPr>
          <w:rStyle w:val="10"/>
          <w:sz w:val="24"/>
          <w:szCs w:val="24"/>
        </w:rPr>
        <w:t>Антибактериальная терапия</w:t>
      </w:r>
      <w:r w:rsidRPr="00F13FD8">
        <w:rPr>
          <w:rStyle w:val="1"/>
          <w:color w:val="000000"/>
          <w:sz w:val="24"/>
          <w:szCs w:val="24"/>
        </w:rPr>
        <w:t xml:space="preserve"> проводится при инфекционных арт</w:t>
      </w:r>
      <w:r w:rsidRPr="00F13FD8">
        <w:rPr>
          <w:rStyle w:val="1"/>
          <w:color w:val="000000"/>
          <w:sz w:val="24"/>
          <w:szCs w:val="24"/>
        </w:rPr>
        <w:softHyphen/>
        <w:t>ритах, остром ревматизме.</w:t>
      </w:r>
    </w:p>
    <w:p w:rsidR="00A42414" w:rsidRPr="00F13FD8" w:rsidRDefault="00A42414" w:rsidP="00DC1403">
      <w:pPr>
        <w:pStyle w:val="a7"/>
        <w:ind w:left="340" w:right="40" w:hanging="300"/>
        <w:jc w:val="both"/>
        <w:rPr>
          <w:rFonts w:ascii="Times New Roman" w:hAnsi="Times New Roman" w:cs="Times New Roman"/>
          <w:sz w:val="24"/>
          <w:szCs w:val="24"/>
        </w:rPr>
      </w:pPr>
      <w:r w:rsidRPr="0095491E">
        <w:rPr>
          <w:rStyle w:val="10"/>
          <w:sz w:val="24"/>
          <w:szCs w:val="24"/>
        </w:rPr>
        <w:t>Симптоматическая противовоспалительная терапия</w:t>
      </w:r>
      <w:r w:rsidRPr="00F13FD8">
        <w:rPr>
          <w:rStyle w:val="1"/>
          <w:color w:val="000000"/>
          <w:sz w:val="24"/>
          <w:szCs w:val="24"/>
        </w:rPr>
        <w:t xml:space="preserve"> нестеро</w:t>
      </w:r>
      <w:r w:rsidRPr="00F13FD8">
        <w:rPr>
          <w:rStyle w:val="1"/>
          <w:color w:val="000000"/>
          <w:sz w:val="24"/>
          <w:szCs w:val="24"/>
        </w:rPr>
        <w:softHyphen/>
        <w:t>идными противовоспалительными средствами показана при всех формах артритов с воспалением, болями и нарушением функции. При острых артритах с высокой активностью возмож</w:t>
      </w:r>
      <w:r w:rsidRPr="00F13FD8">
        <w:rPr>
          <w:rStyle w:val="1"/>
          <w:color w:val="000000"/>
          <w:sz w:val="24"/>
          <w:szCs w:val="24"/>
        </w:rPr>
        <w:softHyphen/>
        <w:t>но временное назначение невысоких доз стероидных гормонов.</w:t>
      </w:r>
    </w:p>
    <w:p w:rsidR="00A42414" w:rsidRPr="00F13FD8" w:rsidRDefault="00A42414" w:rsidP="00DC1403">
      <w:pPr>
        <w:pStyle w:val="a7"/>
        <w:ind w:left="340" w:right="40" w:hanging="300"/>
        <w:jc w:val="both"/>
        <w:rPr>
          <w:rFonts w:ascii="Times New Roman" w:hAnsi="Times New Roman" w:cs="Times New Roman"/>
          <w:sz w:val="24"/>
          <w:szCs w:val="24"/>
        </w:rPr>
      </w:pPr>
      <w:r w:rsidRPr="00F13FD8">
        <w:rPr>
          <w:rStyle w:val="10"/>
          <w:sz w:val="24"/>
          <w:szCs w:val="24"/>
        </w:rPr>
        <w:lastRenderedPageBreak/>
        <w:t>Базисная терапия иммуномодулирующими препаратами:</w:t>
      </w:r>
      <w:r w:rsidRPr="00F13FD8">
        <w:rPr>
          <w:rStyle w:val="1"/>
          <w:color w:val="000000"/>
          <w:sz w:val="24"/>
          <w:szCs w:val="24"/>
        </w:rPr>
        <w:t xml:space="preserve"> хино</w:t>
      </w:r>
      <w:r w:rsidRPr="00F13FD8">
        <w:rPr>
          <w:rStyle w:val="1"/>
          <w:color w:val="000000"/>
          <w:sz w:val="24"/>
          <w:szCs w:val="24"/>
        </w:rPr>
        <w:softHyphen/>
        <w:t>линовые производные (делагил) - при медленно прогрессирую</w:t>
      </w:r>
      <w:r w:rsidRPr="00F13FD8">
        <w:rPr>
          <w:rStyle w:val="1"/>
          <w:color w:val="000000"/>
          <w:sz w:val="24"/>
          <w:szCs w:val="24"/>
        </w:rPr>
        <w:softHyphen/>
        <w:t>щих и малоактивных суставных формах ревматоидного артрита, амилоидозе почек; препараты золота (кризанол), Д-пеницилламин - при прогрессирующем течении суставной формы ревма</w:t>
      </w:r>
      <w:r w:rsidRPr="00F13FD8">
        <w:rPr>
          <w:rStyle w:val="1"/>
          <w:color w:val="000000"/>
          <w:sz w:val="24"/>
          <w:szCs w:val="24"/>
        </w:rPr>
        <w:softHyphen/>
        <w:t>тоидного артрита, высоком титре ревматоидного фактора; азатиоприн, лейкеран, циклофосфан - при суставно-висцеральных формах ревматоидного артрита.</w:t>
      </w:r>
    </w:p>
    <w:p w:rsidR="00A42414" w:rsidRPr="00F13FD8" w:rsidRDefault="00A42414" w:rsidP="00DC1403">
      <w:pPr>
        <w:pStyle w:val="30"/>
        <w:shd w:val="clear" w:color="auto" w:fill="auto"/>
        <w:spacing w:before="0" w:line="276" w:lineRule="auto"/>
        <w:ind w:left="340" w:right="40"/>
        <w:rPr>
          <w:sz w:val="24"/>
          <w:szCs w:val="24"/>
        </w:rPr>
      </w:pPr>
      <w:r w:rsidRPr="00F13FD8">
        <w:rPr>
          <w:rStyle w:val="3"/>
          <w:color w:val="000000"/>
          <w:sz w:val="24"/>
          <w:szCs w:val="24"/>
        </w:rPr>
        <w:t>В целях восстановления функции суставов используются мето</w:t>
      </w:r>
      <w:r w:rsidRPr="00F13FD8">
        <w:rPr>
          <w:rStyle w:val="3"/>
          <w:color w:val="000000"/>
          <w:sz w:val="24"/>
          <w:szCs w:val="24"/>
        </w:rPr>
        <w:softHyphen/>
        <w:t>ды физио- и бальнеотерапии: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1"/>
        </w:numPr>
        <w:tabs>
          <w:tab w:val="left" w:pos="635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21"/>
          <w:b w:val="0"/>
          <w:i/>
          <w:color w:val="000000"/>
          <w:sz w:val="24"/>
          <w:szCs w:val="24"/>
        </w:rPr>
        <w:t>УФО, УВЧ, фонофорез, магнитотерапия, облучение ла</w:t>
      </w:r>
      <w:r w:rsidRPr="003510B6">
        <w:rPr>
          <w:rStyle w:val="21"/>
          <w:b w:val="0"/>
          <w:i/>
          <w:color w:val="000000"/>
          <w:sz w:val="24"/>
          <w:szCs w:val="24"/>
        </w:rPr>
        <w:softHyphen/>
        <w:t>зером</w:t>
      </w:r>
      <w:r w:rsidRPr="00F13FD8">
        <w:rPr>
          <w:rStyle w:val="21"/>
          <w:color w:val="000000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- при ревматоидном артрите и деформирующем ос</w:t>
      </w:r>
      <w:r w:rsidRPr="00F13FD8">
        <w:rPr>
          <w:rStyle w:val="1"/>
          <w:color w:val="000000"/>
          <w:sz w:val="24"/>
          <w:szCs w:val="24"/>
        </w:rPr>
        <w:softHyphen/>
        <w:t>теоартрозе с болями и нарушением функции;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1"/>
        </w:numPr>
        <w:tabs>
          <w:tab w:val="left" w:pos="635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21"/>
          <w:b w:val="0"/>
          <w:i/>
          <w:color w:val="000000"/>
          <w:sz w:val="24"/>
          <w:szCs w:val="24"/>
        </w:rPr>
        <w:t>аппликации парафина, лечебной грязи, озокерита</w:t>
      </w:r>
      <w:r w:rsidRPr="00F13FD8">
        <w:rPr>
          <w:rStyle w:val="21"/>
          <w:color w:val="000000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- при пролиферативных изменениях в суставах и малой активности;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1"/>
        </w:numPr>
        <w:tabs>
          <w:tab w:val="left" w:pos="635"/>
          <w:tab w:val="left" w:pos="678"/>
        </w:tabs>
        <w:spacing w:after="0"/>
        <w:ind w:right="20"/>
        <w:jc w:val="both"/>
        <w:rPr>
          <w:rStyle w:val="1"/>
          <w:sz w:val="24"/>
          <w:szCs w:val="24"/>
        </w:rPr>
      </w:pPr>
      <w:r w:rsidRPr="003510B6">
        <w:rPr>
          <w:rStyle w:val="21"/>
          <w:b w:val="0"/>
          <w:i/>
          <w:color w:val="000000"/>
          <w:sz w:val="24"/>
          <w:szCs w:val="24"/>
        </w:rPr>
        <w:t>сероводородные и радоновые ванны</w:t>
      </w:r>
      <w:r w:rsidRPr="00F13FD8">
        <w:rPr>
          <w:rStyle w:val="21"/>
          <w:color w:val="000000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— при неактивной стадии заболевания суставов;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1"/>
        </w:numPr>
        <w:tabs>
          <w:tab w:val="left" w:pos="635"/>
          <w:tab w:val="left" w:pos="678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2"/>
          <w:i/>
          <w:color w:val="000000"/>
          <w:sz w:val="24"/>
          <w:szCs w:val="24"/>
        </w:rPr>
        <w:t>уменьшение нагрузки на суставы и снижение избыточ</w:t>
      </w:r>
      <w:r w:rsidRPr="003510B6">
        <w:rPr>
          <w:rStyle w:val="2"/>
          <w:i/>
          <w:color w:val="000000"/>
          <w:sz w:val="24"/>
          <w:szCs w:val="24"/>
        </w:rPr>
        <w:softHyphen/>
        <w:t>ной массы тела</w:t>
      </w:r>
      <w:r w:rsidRPr="00F13FD8">
        <w:rPr>
          <w:rStyle w:val="2"/>
          <w:color w:val="000000"/>
          <w:sz w:val="24"/>
          <w:szCs w:val="24"/>
        </w:rPr>
        <w:t xml:space="preserve"> </w:t>
      </w:r>
      <w:r w:rsidRPr="00F13FD8">
        <w:rPr>
          <w:rStyle w:val="24"/>
          <w:color w:val="000000"/>
          <w:sz w:val="24"/>
          <w:szCs w:val="24"/>
        </w:rPr>
        <w:t>- при деформирующем остеоартрозе;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1"/>
        </w:numPr>
        <w:tabs>
          <w:tab w:val="left" w:pos="678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21"/>
          <w:b w:val="0"/>
          <w:i/>
          <w:color w:val="000000"/>
          <w:sz w:val="24"/>
          <w:szCs w:val="24"/>
        </w:rPr>
        <w:t>ЛФК, массаж, механотерапия</w:t>
      </w:r>
      <w:r w:rsidRPr="00F13FD8">
        <w:rPr>
          <w:rStyle w:val="21"/>
          <w:color w:val="000000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- при малоактивных фор</w:t>
      </w:r>
      <w:r w:rsidRPr="00F13FD8">
        <w:rPr>
          <w:rStyle w:val="1"/>
          <w:color w:val="000000"/>
          <w:sz w:val="24"/>
          <w:szCs w:val="24"/>
        </w:rPr>
        <w:softHyphen/>
        <w:t>мах с тугоподвижностью суставов;</w:t>
      </w:r>
    </w:p>
    <w:p w:rsidR="00A42414" w:rsidRPr="00F13FD8" w:rsidRDefault="00A42414" w:rsidP="00DC1403">
      <w:pPr>
        <w:pStyle w:val="a7"/>
        <w:widowControl w:val="0"/>
        <w:numPr>
          <w:ilvl w:val="0"/>
          <w:numId w:val="81"/>
        </w:numPr>
        <w:tabs>
          <w:tab w:val="left" w:pos="678"/>
        </w:tabs>
        <w:spacing w:after="6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21"/>
          <w:b w:val="0"/>
          <w:i/>
          <w:color w:val="000000"/>
          <w:sz w:val="24"/>
          <w:szCs w:val="24"/>
        </w:rPr>
        <w:t>ортопедохирургические методы</w:t>
      </w:r>
      <w:r w:rsidRPr="00F13FD8">
        <w:rPr>
          <w:rStyle w:val="21"/>
          <w:color w:val="000000"/>
          <w:sz w:val="24"/>
          <w:szCs w:val="24"/>
        </w:rPr>
        <w:t xml:space="preserve"> </w:t>
      </w:r>
      <w:r w:rsidRPr="00F13FD8">
        <w:rPr>
          <w:rStyle w:val="1"/>
          <w:color w:val="000000"/>
          <w:sz w:val="24"/>
          <w:szCs w:val="24"/>
        </w:rPr>
        <w:t>- при анкилозах, коксартрозе.</w:t>
      </w:r>
    </w:p>
    <w:p w:rsidR="00A42414" w:rsidRPr="00F13FD8" w:rsidRDefault="00A42414" w:rsidP="00DC1403">
      <w:pPr>
        <w:pStyle w:val="a7"/>
        <w:spacing w:after="60"/>
        <w:ind w:left="380" w:right="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10"/>
          <w:sz w:val="24"/>
          <w:szCs w:val="24"/>
        </w:rPr>
        <w:t>Коррекция обменных нарушений</w:t>
      </w:r>
      <w:r w:rsidRPr="00F13FD8">
        <w:rPr>
          <w:rStyle w:val="10"/>
          <w:sz w:val="24"/>
          <w:szCs w:val="24"/>
        </w:rPr>
        <w:t>:</w:t>
      </w:r>
      <w:r w:rsidRPr="00F13FD8">
        <w:rPr>
          <w:rStyle w:val="1"/>
          <w:color w:val="000000"/>
          <w:sz w:val="24"/>
          <w:szCs w:val="24"/>
        </w:rPr>
        <w:t xml:space="preserve"> лечение сахарного диабета, ожирения - при деформирующем остеоартрозе; ограничение пу</w:t>
      </w:r>
      <w:r w:rsidRPr="00F13FD8">
        <w:rPr>
          <w:rStyle w:val="1"/>
          <w:color w:val="000000"/>
          <w:sz w:val="24"/>
          <w:szCs w:val="24"/>
        </w:rPr>
        <w:softHyphen/>
        <w:t>ринов в диете, гипоурикемические препараты (аллопуринол и др.) - при подагре; румалон, артепарон - при деформирующем остеоартрозе.</w:t>
      </w:r>
    </w:p>
    <w:p w:rsidR="00A42414" w:rsidRDefault="00A42414" w:rsidP="00DC1403">
      <w:pPr>
        <w:pStyle w:val="a7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3510B6">
        <w:rPr>
          <w:rStyle w:val="10"/>
          <w:sz w:val="24"/>
          <w:szCs w:val="24"/>
        </w:rPr>
        <w:t>Критерии эффективности лечения</w:t>
      </w:r>
      <w:r w:rsidRPr="00F13FD8">
        <w:rPr>
          <w:rStyle w:val="10"/>
          <w:sz w:val="24"/>
          <w:szCs w:val="24"/>
        </w:rPr>
        <w:t>:</w:t>
      </w:r>
      <w:r w:rsidRPr="00F13FD8">
        <w:rPr>
          <w:rStyle w:val="1"/>
          <w:color w:val="000000"/>
          <w:sz w:val="24"/>
          <w:szCs w:val="24"/>
        </w:rPr>
        <w:t xml:space="preserve"> динамика болей, функ</w:t>
      </w:r>
      <w:r w:rsidRPr="00F13FD8">
        <w:rPr>
          <w:rStyle w:val="1"/>
          <w:color w:val="000000"/>
          <w:sz w:val="24"/>
          <w:szCs w:val="24"/>
        </w:rPr>
        <w:softHyphen/>
        <w:t>ции суставов, общих и местных признаков воспаления.</w:t>
      </w:r>
    </w:p>
    <w:p w:rsidR="00211F97" w:rsidRPr="00211F97" w:rsidRDefault="00211F97" w:rsidP="00DC1403">
      <w:pPr>
        <w:pStyle w:val="620"/>
        <w:shd w:val="clear" w:color="auto" w:fill="auto"/>
        <w:spacing w:before="0" w:after="1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bookmark52"/>
      <w:r w:rsidRPr="00211F97">
        <w:rPr>
          <w:rFonts w:ascii="Times New Roman" w:hAnsi="Times New Roman" w:cs="Times New Roman"/>
          <w:sz w:val="24"/>
          <w:szCs w:val="24"/>
        </w:rPr>
        <w:t>ЛЕЧЕНИЕ</w:t>
      </w:r>
      <w:bookmarkEnd w:id="4"/>
      <w:r w:rsidR="00253697">
        <w:rPr>
          <w:rFonts w:ascii="Times New Roman" w:hAnsi="Times New Roman" w:cs="Times New Roman"/>
          <w:sz w:val="24"/>
          <w:szCs w:val="24"/>
        </w:rPr>
        <w:t xml:space="preserve"> ПРИ </w:t>
      </w:r>
      <w:r w:rsidRPr="00211F97">
        <w:rPr>
          <w:rFonts w:ascii="Times New Roman" w:hAnsi="Times New Roman" w:cs="Times New Roman"/>
          <w:sz w:val="24"/>
          <w:szCs w:val="24"/>
        </w:rPr>
        <w:t>БОЛЕЗНИ БЕХТЕРЕВА</w:t>
      </w:r>
    </w:p>
    <w:p w:rsidR="00211F97" w:rsidRPr="00211F97" w:rsidRDefault="00211F97" w:rsidP="00DC1403">
      <w:pPr>
        <w:pStyle w:val="130"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30pt"/>
          <w:rFonts w:ascii="Times New Roman" w:hAnsi="Times New Roman" w:cs="Times New Roman"/>
          <w:sz w:val="24"/>
          <w:szCs w:val="24"/>
        </w:rPr>
        <w:t>Цели терапии</w:t>
      </w:r>
    </w:p>
    <w:p w:rsidR="00211F97" w:rsidRPr="00211F97" w:rsidRDefault="00211F97" w:rsidP="00DC1403">
      <w:pPr>
        <w:pStyle w:val="100"/>
        <w:numPr>
          <w:ilvl w:val="0"/>
          <w:numId w:val="93"/>
        </w:numPr>
        <w:shd w:val="clear" w:color="auto" w:fill="auto"/>
        <w:tabs>
          <w:tab w:val="left" w:pos="183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Уменьшение выраженности боли в по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звоночнике, периферических суставах и энтезисах, поддержание подвижно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сти позвоночника.</w:t>
      </w:r>
    </w:p>
    <w:p w:rsidR="00211F97" w:rsidRPr="00211F97" w:rsidRDefault="00211F97" w:rsidP="00DC1403">
      <w:pPr>
        <w:pStyle w:val="100"/>
        <w:numPr>
          <w:ilvl w:val="0"/>
          <w:numId w:val="93"/>
        </w:numPr>
        <w:shd w:val="clear" w:color="auto" w:fill="auto"/>
        <w:tabs>
          <w:tab w:val="left" w:pos="20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Купирование увеита.</w:t>
      </w:r>
    </w:p>
    <w:p w:rsidR="00211F97" w:rsidRPr="00211F97" w:rsidRDefault="00211F97" w:rsidP="00DC1403">
      <w:pPr>
        <w:pStyle w:val="100"/>
        <w:numPr>
          <w:ilvl w:val="0"/>
          <w:numId w:val="93"/>
        </w:numPr>
        <w:shd w:val="clear" w:color="auto" w:fill="auto"/>
        <w:tabs>
          <w:tab w:val="left" w:pos="181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Возможность замедления прогрессиро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вания болезни не доказана.</w:t>
      </w:r>
    </w:p>
    <w:p w:rsidR="00211F97" w:rsidRPr="00211F97" w:rsidRDefault="00211F97" w:rsidP="00DC1403">
      <w:pPr>
        <w:pStyle w:val="130"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30pt"/>
          <w:rFonts w:ascii="Times New Roman" w:hAnsi="Times New Roman" w:cs="Times New Roman"/>
          <w:sz w:val="24"/>
          <w:szCs w:val="24"/>
        </w:rPr>
        <w:t>Общие рекомендации</w:t>
      </w:r>
    </w:p>
    <w:p w:rsidR="00211F97" w:rsidRPr="00211F97" w:rsidRDefault="00211F97" w:rsidP="00DC1403">
      <w:pPr>
        <w:pStyle w:val="100"/>
        <w:numPr>
          <w:ilvl w:val="0"/>
          <w:numId w:val="94"/>
        </w:numPr>
        <w:shd w:val="clear" w:color="auto" w:fill="auto"/>
        <w:tabs>
          <w:tab w:val="left" w:pos="202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Мультидисциплинарный подход, осно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ванный на использовании нефармаколо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гических и фармакологических методов.</w:t>
      </w:r>
    </w:p>
    <w:p w:rsidR="00211F97" w:rsidRPr="00211F97" w:rsidRDefault="00211F97" w:rsidP="00DC1403">
      <w:pPr>
        <w:pStyle w:val="100"/>
        <w:numPr>
          <w:ilvl w:val="0"/>
          <w:numId w:val="94"/>
        </w:numPr>
        <w:shd w:val="clear" w:color="auto" w:fill="auto"/>
        <w:tabs>
          <w:tab w:val="left" w:pos="205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Информирование больных о характе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ре заболевания, побочных эффектах применяемых ЛС.</w:t>
      </w:r>
    </w:p>
    <w:p w:rsidR="00211F97" w:rsidRPr="00211F97" w:rsidRDefault="00211F97" w:rsidP="00DC1403">
      <w:pPr>
        <w:pStyle w:val="100"/>
        <w:numPr>
          <w:ilvl w:val="0"/>
          <w:numId w:val="94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Избегать факторов, которые могут провоцировать обострение или прогрессирование заболевания:</w:t>
      </w:r>
    </w:p>
    <w:p w:rsidR="00211F97" w:rsidRPr="00211F97" w:rsidRDefault="00211F97" w:rsidP="00DC1403">
      <w:pPr>
        <w:pStyle w:val="100"/>
        <w:numPr>
          <w:ilvl w:val="0"/>
          <w:numId w:val="95"/>
        </w:numPr>
        <w:shd w:val="clear" w:color="auto" w:fill="auto"/>
        <w:tabs>
          <w:tab w:val="left" w:pos="214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рацио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нальная организация рабочего места, сиденья в автомобиле (поддержание правильной осанки) и устройства по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стели (жёсткое </w:t>
      </w:r>
      <w:r w:rsidRPr="00211F97">
        <w:rPr>
          <w:rFonts w:ascii="Times New Roman" w:hAnsi="Times New Roman" w:cs="Times New Roman"/>
          <w:sz w:val="24"/>
          <w:szCs w:val="24"/>
        </w:rPr>
        <w:lastRenderedPageBreak/>
        <w:t>основание и подушка небольших размеров )</w:t>
      </w:r>
    </w:p>
    <w:p w:rsidR="00211F97" w:rsidRPr="00211F97" w:rsidRDefault="00211F97" w:rsidP="00DC1403">
      <w:pPr>
        <w:pStyle w:val="100"/>
        <w:numPr>
          <w:ilvl w:val="0"/>
          <w:numId w:val="95"/>
        </w:numPr>
        <w:shd w:val="clear" w:color="auto" w:fill="auto"/>
        <w:tabs>
          <w:tab w:val="left" w:pos="214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избегать тяжё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лой физической нагрузки на суставы</w:t>
      </w:r>
    </w:p>
    <w:p w:rsidR="00211F97" w:rsidRPr="00211F97" w:rsidRDefault="00211F97" w:rsidP="00DC1403">
      <w:pPr>
        <w:pStyle w:val="100"/>
        <w:numPr>
          <w:ilvl w:val="0"/>
          <w:numId w:val="95"/>
        </w:numPr>
        <w:shd w:val="clear" w:color="auto" w:fill="auto"/>
        <w:tabs>
          <w:tab w:val="left" w:pos="214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не применять ортезы, корсеты и дру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гие приспособления (неэффективны при АС) </w:t>
      </w:r>
    </w:p>
    <w:p w:rsidR="00211F97" w:rsidRPr="00211F97" w:rsidRDefault="00211F97" w:rsidP="00DC1403">
      <w:pPr>
        <w:pStyle w:val="100"/>
        <w:numPr>
          <w:ilvl w:val="0"/>
          <w:numId w:val="95"/>
        </w:numPr>
        <w:shd w:val="clear" w:color="auto" w:fill="auto"/>
        <w:tabs>
          <w:tab w:val="left" w:pos="214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отказ от курения (модифи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цируемый фактор риска неблагопри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ятного функционального исхода)</w:t>
      </w:r>
    </w:p>
    <w:p w:rsidR="00211F97" w:rsidRPr="00211F97" w:rsidRDefault="00211F97" w:rsidP="00DC1403">
      <w:pPr>
        <w:pStyle w:val="100"/>
        <w:numPr>
          <w:ilvl w:val="0"/>
          <w:numId w:val="95"/>
        </w:numPr>
        <w:shd w:val="clear" w:color="auto" w:fill="auto"/>
        <w:tabs>
          <w:tab w:val="left" w:pos="340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проведение ежегодной вакцинации от гриппа.</w:t>
      </w:r>
    </w:p>
    <w:p w:rsidR="00211F97" w:rsidRPr="00211F97" w:rsidRDefault="00211F97" w:rsidP="00DC1403">
      <w:pPr>
        <w:pStyle w:val="130"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30pt"/>
          <w:rFonts w:ascii="Times New Roman" w:hAnsi="Times New Roman" w:cs="Times New Roman"/>
          <w:sz w:val="24"/>
          <w:szCs w:val="24"/>
        </w:rPr>
        <w:t>Немедикаментозное лечение</w:t>
      </w:r>
    </w:p>
    <w:p w:rsidR="00211F97" w:rsidRPr="00211F97" w:rsidRDefault="00211F97" w:rsidP="00DC1403">
      <w:pPr>
        <w:pStyle w:val="100"/>
        <w:numPr>
          <w:ilvl w:val="0"/>
          <w:numId w:val="96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Ежедневное выполнение пациентом специальных физических упражнений. Один или два раза в день в течение 30 мин должны проводиться дыхатель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ная гимнастика и упражнения, направ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ленные на поддержание достаточной амплитуды движений позвоночника (с акцентом на разгибательные движе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ния), крупных суставов, а также на ук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репление мышц спины.</w:t>
      </w:r>
    </w:p>
    <w:p w:rsidR="00211F97" w:rsidRPr="00211F97" w:rsidRDefault="00211F97" w:rsidP="00DC1403">
      <w:pPr>
        <w:pStyle w:val="100"/>
        <w:numPr>
          <w:ilvl w:val="0"/>
          <w:numId w:val="96"/>
        </w:numPr>
        <w:shd w:val="clear" w:color="auto" w:fill="auto"/>
        <w:tabs>
          <w:tab w:val="left" w:pos="426"/>
        </w:tabs>
        <w:spacing w:after="151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При небольшой активности АС пока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зан регулярный массаж мышц спины и бальнеотерапия.</w:t>
      </w:r>
    </w:p>
    <w:p w:rsidR="00211F97" w:rsidRPr="00211F97" w:rsidRDefault="00211F97" w:rsidP="00DC1403">
      <w:pPr>
        <w:pStyle w:val="130"/>
        <w:shd w:val="clear" w:color="auto" w:fill="auto"/>
        <w:spacing w:before="0" w:after="59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30pt"/>
          <w:rFonts w:ascii="Times New Roman" w:hAnsi="Times New Roman" w:cs="Times New Roman"/>
          <w:sz w:val="24"/>
          <w:szCs w:val="24"/>
        </w:rPr>
        <w:t>МЕДИКАМЕНТОЗНАЯ ТЕРАПИЯ</w:t>
      </w:r>
    </w:p>
    <w:p w:rsidR="00211F97" w:rsidRPr="00211F97" w:rsidRDefault="00211F97" w:rsidP="00DC1403">
      <w:pPr>
        <w:pStyle w:val="100"/>
        <w:shd w:val="clear" w:color="auto" w:fill="auto"/>
        <w:spacing w:after="120"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FranklinGothicBook75pt0pt"/>
          <w:rFonts w:ascii="Times New Roman" w:hAnsi="Times New Roman" w:cs="Times New Roman"/>
          <w:b/>
          <w:sz w:val="24"/>
          <w:szCs w:val="24"/>
        </w:rPr>
        <w:t>Простые анальгетики</w:t>
      </w:r>
      <w:r w:rsidRPr="00211F97">
        <w:rPr>
          <w:rStyle w:val="FranklinGothicBook75pt0pt"/>
          <w:rFonts w:ascii="Times New Roman" w:hAnsi="Times New Roman" w:cs="Times New Roman"/>
          <w:sz w:val="24"/>
          <w:szCs w:val="24"/>
        </w:rPr>
        <w:t xml:space="preserve">, </w:t>
      </w:r>
      <w:r w:rsidRPr="00211F97">
        <w:rPr>
          <w:rFonts w:ascii="Times New Roman" w:hAnsi="Times New Roman" w:cs="Times New Roman"/>
          <w:sz w:val="24"/>
          <w:szCs w:val="24"/>
        </w:rPr>
        <w:t>как правило, не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эффективны.</w:t>
      </w:r>
    </w:p>
    <w:p w:rsidR="00211F97" w:rsidRPr="00211F97" w:rsidRDefault="00211F97" w:rsidP="00DC1403">
      <w:pPr>
        <w:pStyle w:val="100"/>
        <w:shd w:val="clear" w:color="auto" w:fill="auto"/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НЕСТЕРОИДНЫЕ ПРОТИВОВОСПАЛИТЕЛЬНЫЕ ПРЕПАРАТЫ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11F97" w:rsidRPr="00211F97" w:rsidTr="00253697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Указатель описания ЛС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Производные арилкарбоновой кислоты: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Ацетилсалициловая кислота;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Бенорилат;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Дифлунизал;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Меклофенамовая кислота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Мефенамовая кислота;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Флуфенамовая кислота;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Производные арилалкановой кислоты: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Ацеклофенак;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Диклофенак: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•Диклофенак;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Ибупрофен: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•Нурофен;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•Нурофен форте;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Индометацин;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Кетопрофен;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Кеторолак: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•Кеторол;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Напроксен;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Сулиндак;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Толметин;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Флурбипрофен;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Этодолак;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Производные эноликовой кислоты: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Лорноксикам;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Мелоксикам;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Пироксикам;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Фенилбутазон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Несислотные производные: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Набуметон;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Нимесулид: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•Найз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Коксибы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Вальдекоксиб;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Лумиракоксиб;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Рофекоксиб;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Целекоксиб;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Этерококсиб;</w:t>
            </w:r>
          </w:p>
        </w:tc>
      </w:tr>
    </w:tbl>
    <w:p w:rsidR="00211F97" w:rsidRPr="00211F97" w:rsidRDefault="00211F97" w:rsidP="00DC1403">
      <w:pPr>
        <w:spacing w:before="24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F97">
        <w:rPr>
          <w:rFonts w:ascii="Times New Roman" w:eastAsia="Calibri" w:hAnsi="Times New Roman" w:cs="Times New Roman"/>
          <w:b/>
          <w:sz w:val="24"/>
          <w:szCs w:val="24"/>
        </w:rPr>
        <w:t>Рекомендуемые дозы НПВС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Леарственные средства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Рекомендуемые дозы</w:t>
            </w:r>
          </w:p>
        </w:tc>
      </w:tr>
      <w:tr w:rsidR="00211F97" w:rsidRPr="00211F97" w:rsidTr="00253697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Препараты с коротким Т ½ (&lt; 6 ч) 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Ацетилсалициловая кислота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2400 – 6000 мг/сут в 4 -5 приемов (применяется крайне редко)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Диклофенак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75 – 150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Ибупрофен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1200 – 3200 мг/сут в 4 приема 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11F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max</w:t>
            </w: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3200 мг/сут)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Индометацин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75 – 150 мг/сут в 3 - 4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Кетопрофен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100 – 300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Нимесулид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200 – 400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Флурбипрофен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200 – 300 мг/сут в 2 – 3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Этодолак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600 – 1200 мг/сут в 3 – 4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Целекоксиб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200 – 400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Препараты с длительным Т ½ (&gt; 6 ч) 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Дифлунизал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500 – 1500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Мелоксикам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7,5 – 15 мг/сут в 1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Набуметон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1000 мг/сут в 2 приема (</w:t>
            </w:r>
            <w:r w:rsidRPr="00211F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max</w:t>
            </w: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. 1500 мг)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Напроксен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1000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Пироксикам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10 – 20 мг/сут в 1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Ацеклофенак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200 мг/сут в 2 приема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Лорноксикам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8 - 16 мг/сут в 2 приема</w:t>
            </w:r>
          </w:p>
        </w:tc>
      </w:tr>
    </w:tbl>
    <w:p w:rsidR="00211F97" w:rsidRPr="00211F97" w:rsidRDefault="00211F97" w:rsidP="00DC1403">
      <w:pPr>
        <w:pStyle w:val="100"/>
        <w:shd w:val="clear" w:color="auto" w:fill="auto"/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Назначают с целью уменьшения болей и скованности в позвоночнике всем па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циентам.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Эффективность доказана в плацебоконтролируемых исследованиях.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Традиционно наиболее эффективными считаются индометацин и диклофенак, хотя в сравнительных контролируемых исследованиях их преимущества в анальгетическом отношении над другими НПВП не установлены.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 начале лечения обычно применяется максимальная суточная доза каждого препарата.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Рекомендуется распределять приём НПВП в течение суток с учётом инди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видуальных особенностей ритма болей и скованности пациента. Нередко требу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ется отдельный приём препарата на ночь.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Противоболевой эффект реализуется в течение 1—2 нед; для оценки пере</w:t>
      </w:r>
      <w:r w:rsidRPr="00211F97">
        <w:rPr>
          <w:rFonts w:ascii="Times New Roman" w:hAnsi="Times New Roman" w:cs="Times New Roman"/>
          <w:sz w:val="24"/>
          <w:szCs w:val="24"/>
        </w:rPr>
        <w:softHyphen/>
      </w:r>
      <w:r w:rsidRPr="00211F97">
        <w:rPr>
          <w:rFonts w:ascii="Times New Roman" w:hAnsi="Times New Roman" w:cs="Times New Roman"/>
          <w:sz w:val="24"/>
          <w:szCs w:val="24"/>
        </w:rPr>
        <w:lastRenderedPageBreak/>
        <w:t>носимости избранного препарата тре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буется около 1 мес.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 случае эффективности и хорошей переносимости НПВП применяют дли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тельно.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Длительность приёма НПВП у каждо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го пациента определяется индивиду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ально. В случае стойкого уменьшения болей со стороны позвоночника воз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можны уменьшение дозы и отмена НПВП (если болевой синдром не уси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ливается). Развивающееся обострение является показанием для возобновле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ния этой терапии.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При недостаточной эффективности из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бранного препарата (в полной дозе) показан переход на другой препарат из этой же группы.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 случае плохой переносимости или наличия факторов риска поражения ЖКТ целесообразно назначение пре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паратов из группы селективных инги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биторов ЦОГ-2 (целекоксиб, мелоксикам), хотя в проведённых контролиру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емых исследованиях при АС преиму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щество в этом отношении данных пре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паратов (по сравнению с «обычными» НПВП) установлены не были.</w:t>
      </w:r>
    </w:p>
    <w:p w:rsidR="00211F97" w:rsidRPr="00211F97" w:rsidRDefault="00211F97" w:rsidP="00DC1403">
      <w:pPr>
        <w:pStyle w:val="100"/>
        <w:numPr>
          <w:ilvl w:val="0"/>
          <w:numId w:val="97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Предварительные результаты свиде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тельствуют о том, что постоянный дли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тельный приём НПВП (целекоксиб) замедляет прогрессирование пораже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ния позвоночника при АС в большей степени, чем при назначении НПВП «по требованию».</w:t>
      </w:r>
    </w:p>
    <w:p w:rsidR="00211F97" w:rsidRPr="00211F97" w:rsidRDefault="00211F97" w:rsidP="00DC1403">
      <w:pPr>
        <w:pStyle w:val="100"/>
        <w:shd w:val="clear" w:color="auto" w:fill="auto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FranklinGothicBook75pt0pt"/>
          <w:rFonts w:ascii="Times New Roman" w:hAnsi="Times New Roman" w:cs="Times New Roman"/>
          <w:b/>
          <w:sz w:val="24"/>
          <w:szCs w:val="24"/>
        </w:rPr>
        <w:t>Антидепрессанты.</w:t>
      </w:r>
      <w:r w:rsidRPr="00211F97">
        <w:rPr>
          <w:rStyle w:val="FranklinGothicBook75pt0pt"/>
          <w:rFonts w:ascii="Times New Roman" w:hAnsi="Times New Roman" w:cs="Times New Roman"/>
          <w:sz w:val="24"/>
          <w:szCs w:val="24"/>
        </w:rPr>
        <w:t xml:space="preserve"> </w:t>
      </w:r>
      <w:r w:rsidRPr="00211F97">
        <w:rPr>
          <w:rFonts w:ascii="Times New Roman" w:hAnsi="Times New Roman" w:cs="Times New Roman"/>
          <w:sz w:val="24"/>
          <w:szCs w:val="24"/>
        </w:rPr>
        <w:t>По данным плацебоконтролируемого исследования, назна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чение амитриптилина (30 мг) способ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ствует нормализации сна.</w:t>
      </w:r>
    </w:p>
    <w:p w:rsidR="00211F97" w:rsidRPr="00211F97" w:rsidRDefault="00211F97" w:rsidP="00DC1403">
      <w:pPr>
        <w:pStyle w:val="100"/>
        <w:shd w:val="clear" w:color="auto" w:fill="auto"/>
        <w:spacing w:after="5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ГЛЮКОКОРТИКОИДЫ</w:t>
      </w:r>
    </w:p>
    <w:p w:rsidR="00211F97" w:rsidRPr="00211F97" w:rsidRDefault="00211F97" w:rsidP="00DC1403">
      <w:pPr>
        <w:pStyle w:val="100"/>
        <w:shd w:val="clear" w:color="auto" w:fill="auto"/>
        <w:spacing w:after="5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11F97" w:rsidRPr="00211F97" w:rsidTr="00253697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Указатель описаний лекарственный средств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Короткого действия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Гидрокортизон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Средней продолжительности действия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Метилпреднизолон;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Преднизолон;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Триамцинолон;</w:t>
            </w:r>
          </w:p>
        </w:tc>
      </w:tr>
      <w:tr w:rsidR="00211F97" w:rsidRPr="00211F97" w:rsidTr="00253697">
        <w:trPr>
          <w:jc w:val="center"/>
        </w:trPr>
        <w:tc>
          <w:tcPr>
            <w:tcW w:w="4785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Длительного действия</w:t>
            </w:r>
          </w:p>
        </w:tc>
        <w:tc>
          <w:tcPr>
            <w:tcW w:w="4786" w:type="dxa"/>
            <w:shd w:val="clear" w:color="auto" w:fill="auto"/>
          </w:tcPr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Бетаметазон;</w:t>
            </w:r>
          </w:p>
          <w:p w:rsidR="00211F97" w:rsidRPr="00211F97" w:rsidRDefault="00211F97" w:rsidP="00DC14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1F97">
              <w:rPr>
                <w:rFonts w:ascii="Times New Roman" w:eastAsia="Calibri" w:hAnsi="Times New Roman" w:cs="Times New Roman"/>
                <w:sz w:val="24"/>
                <w:szCs w:val="24"/>
              </w:rPr>
              <w:t>Дексаметазон;</w:t>
            </w:r>
          </w:p>
        </w:tc>
      </w:tr>
    </w:tbl>
    <w:p w:rsidR="00211F97" w:rsidRPr="00211F97" w:rsidRDefault="00211F97" w:rsidP="00DC1403">
      <w:pPr>
        <w:pStyle w:val="100"/>
        <w:shd w:val="clear" w:color="auto" w:fill="auto"/>
        <w:spacing w:after="5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11F97" w:rsidRPr="00211F97" w:rsidRDefault="00211F97" w:rsidP="00DC1403">
      <w:pPr>
        <w:pStyle w:val="100"/>
        <w:numPr>
          <w:ilvl w:val="0"/>
          <w:numId w:val="98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Локальное введение ГК используют при периферическом артрите и энтезитах, а также в область крестцово-под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вздошных сочленений.</w:t>
      </w:r>
    </w:p>
    <w:p w:rsidR="00211F97" w:rsidRPr="00211F97" w:rsidRDefault="00211F97" w:rsidP="00DC1403">
      <w:pPr>
        <w:pStyle w:val="100"/>
        <w:numPr>
          <w:ilvl w:val="0"/>
          <w:numId w:val="98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lastRenderedPageBreak/>
        <w:t>Системное применение ГК считают не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эффективным (в отношении симптомов поражения позвоночника и артрита пе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риферических суставов). Их кратковре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менное применение может быть пока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зано только в случае таких системных проявлений АС, как высокая лихорадка и увеит (при отсутствии эффекта мест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ной терапии) или при </w:t>
      </w:r>
      <w:r w:rsidRPr="00211F97">
        <w:rPr>
          <w:rFonts w:ascii="Times New Roman" w:hAnsi="Times New Roman" w:cs="Times New Roman"/>
          <w:sz w:val="24"/>
          <w:szCs w:val="24"/>
          <w:lang w:val="en-US"/>
        </w:rPr>
        <w:t>IgA</w:t>
      </w:r>
      <w:r w:rsidRPr="00211F97">
        <w:rPr>
          <w:rFonts w:ascii="Times New Roman" w:hAnsi="Times New Roman" w:cs="Times New Roman"/>
          <w:sz w:val="24"/>
          <w:szCs w:val="24"/>
        </w:rPr>
        <w:t>-нефропатии.</w:t>
      </w:r>
    </w:p>
    <w:p w:rsidR="00211F97" w:rsidRPr="00211F97" w:rsidRDefault="00211F97" w:rsidP="00DC1403">
      <w:pPr>
        <w:pStyle w:val="100"/>
        <w:numPr>
          <w:ilvl w:val="0"/>
          <w:numId w:val="98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 больных с высокой активностью АС, выраженными болями в позвоночнике, плохо «отвечающими» на НПВП, мо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жет быть получен быстрый и выражен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ный эффект на фоне пульс-терапии метилпреднизолоном (в/в введение </w:t>
      </w:r>
      <w:r w:rsidRPr="00211F97">
        <w:rPr>
          <w:rStyle w:val="11"/>
          <w:rFonts w:ascii="Times New Roman" w:hAnsi="Times New Roman" w:cs="Times New Roman"/>
          <w:sz w:val="24"/>
          <w:szCs w:val="24"/>
          <w:lang w:val="ru-RU"/>
        </w:rPr>
        <w:t>1000</w:t>
      </w:r>
      <w:r w:rsidRPr="00211F97">
        <w:rPr>
          <w:rFonts w:ascii="Times New Roman" w:hAnsi="Times New Roman" w:cs="Times New Roman"/>
          <w:sz w:val="24"/>
          <w:szCs w:val="24"/>
        </w:rPr>
        <w:t xml:space="preserve"> мг в течение 3 последовательных дней). Переносимость этого метода лечения удовлетворительная, серьёзные побоч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ные действия редки. Однако, как пра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вило, эффект неустойчив, его длитель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ность редко превышает 4 нед.</w:t>
      </w:r>
    </w:p>
    <w:p w:rsidR="00211F97" w:rsidRPr="00211F97" w:rsidRDefault="00211F97" w:rsidP="00DC1403">
      <w:pPr>
        <w:pStyle w:val="100"/>
        <w:numPr>
          <w:ilvl w:val="0"/>
          <w:numId w:val="98"/>
        </w:numPr>
        <w:shd w:val="clear" w:color="auto" w:fill="auto"/>
        <w:tabs>
          <w:tab w:val="left" w:pos="426"/>
        </w:tabs>
        <w:spacing w:after="91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При развитии острого переднего увеи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та должно проводиться безотлагатель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ное местное лечение ГК и средствами, расширяющими зрачок (под контролем окулиста).</w:t>
      </w:r>
    </w:p>
    <w:p w:rsidR="00211F97" w:rsidRPr="00211F97" w:rsidRDefault="00211F97" w:rsidP="00DC1403">
      <w:pPr>
        <w:pStyle w:val="100"/>
        <w:shd w:val="clear" w:color="auto" w:fill="auto"/>
        <w:spacing w:after="8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СУЛЬФАСАЛАЗИН</w:t>
      </w:r>
    </w:p>
    <w:p w:rsidR="00211F97" w:rsidRPr="00211F97" w:rsidRDefault="00211F97" w:rsidP="00DC1403">
      <w:pPr>
        <w:pStyle w:val="100"/>
        <w:numPr>
          <w:ilvl w:val="0"/>
          <w:numId w:val="99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Показан при недостаточной эффектив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ности симптоматической терапии и стойком сохранении высокой активно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сти заболевания (особенно при нали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чии упорного воспаления перифери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ческих суставов и энтезисов). По данным мета-анализа 5 двойных сле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пых, плацебо-контролируемых иссле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дований, сульфасалазин достоверно превосходит плацебо по влиянию на такие показатели, как боль, скован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ность, общее самочувствие, величина СОЭ и </w:t>
      </w:r>
      <w:r w:rsidRPr="00211F97">
        <w:rPr>
          <w:rStyle w:val="11"/>
          <w:rFonts w:ascii="Times New Roman" w:hAnsi="Times New Roman" w:cs="Times New Roman"/>
          <w:sz w:val="24"/>
          <w:szCs w:val="24"/>
        </w:rPr>
        <w:t>IgA</w:t>
      </w:r>
      <w:r w:rsidRPr="00211F97">
        <w:rPr>
          <w:rStyle w:val="11"/>
          <w:rFonts w:ascii="Times New Roman" w:hAnsi="Times New Roman" w:cs="Times New Roman"/>
          <w:sz w:val="24"/>
          <w:szCs w:val="24"/>
          <w:lang w:val="ru-RU"/>
        </w:rPr>
        <w:t>,</w:t>
      </w:r>
      <w:r w:rsidRPr="00211F97">
        <w:rPr>
          <w:rFonts w:ascii="Times New Roman" w:hAnsi="Times New Roman" w:cs="Times New Roman"/>
          <w:sz w:val="24"/>
          <w:szCs w:val="24"/>
        </w:rPr>
        <w:t xml:space="preserve"> но не оказывает суще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ственного влияния на функцию позвоночника.</w:t>
      </w:r>
    </w:p>
    <w:p w:rsidR="00211F97" w:rsidRPr="00211F97" w:rsidRDefault="00211F97" w:rsidP="00DC1403">
      <w:pPr>
        <w:pStyle w:val="100"/>
        <w:numPr>
          <w:ilvl w:val="0"/>
          <w:numId w:val="99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Применяют в суточной дозе 2 – 3 г в течение не менее 3-4 мес, при наличии эффекта лечение продолжают (в той же суточной дозе) длительно.</w:t>
      </w:r>
    </w:p>
    <w:p w:rsidR="00211F97" w:rsidRPr="00211F97" w:rsidRDefault="00211F97" w:rsidP="00DC1403">
      <w:pPr>
        <w:pStyle w:val="100"/>
        <w:numPr>
          <w:ilvl w:val="0"/>
          <w:numId w:val="99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Эффективен в отношении часто рецидивирующего увеита у больных спондилоартритами.</w:t>
      </w:r>
    </w:p>
    <w:p w:rsidR="00211F97" w:rsidRPr="00211F97" w:rsidRDefault="00211F97" w:rsidP="00DC1403">
      <w:pPr>
        <w:pStyle w:val="100"/>
        <w:numPr>
          <w:ilvl w:val="0"/>
          <w:numId w:val="99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Производные 5-аминосалициловой кислоты менее эффективны, чем суль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фасалазин.</w:t>
      </w:r>
    </w:p>
    <w:p w:rsidR="00211F97" w:rsidRPr="00211F97" w:rsidRDefault="00211F97" w:rsidP="00DC1403">
      <w:pPr>
        <w:pStyle w:val="100"/>
        <w:shd w:val="clear" w:color="auto" w:fill="auto"/>
        <w:spacing w:after="0"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FranklinGothicBook75pt0pt"/>
          <w:rFonts w:ascii="Times New Roman" w:hAnsi="Times New Roman" w:cs="Times New Roman"/>
          <w:b/>
          <w:sz w:val="24"/>
          <w:szCs w:val="24"/>
        </w:rPr>
        <w:t>Метотрексат.</w:t>
      </w:r>
      <w:r w:rsidRPr="00211F97">
        <w:rPr>
          <w:rStyle w:val="FranklinGothicBook75pt0pt"/>
          <w:rFonts w:ascii="Times New Roman" w:hAnsi="Times New Roman" w:cs="Times New Roman"/>
          <w:sz w:val="24"/>
          <w:szCs w:val="24"/>
        </w:rPr>
        <w:t xml:space="preserve"> </w:t>
      </w:r>
      <w:r w:rsidRPr="00211F97">
        <w:rPr>
          <w:rFonts w:ascii="Times New Roman" w:hAnsi="Times New Roman" w:cs="Times New Roman"/>
          <w:sz w:val="24"/>
          <w:szCs w:val="24"/>
        </w:rPr>
        <w:t>Данные противоречивы; подавляет симптомы периферического артрита, но не влияет на поражение по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звоночника.</w:t>
      </w:r>
    </w:p>
    <w:p w:rsidR="00211F97" w:rsidRPr="00211F97" w:rsidRDefault="00211F97" w:rsidP="00DC1403">
      <w:pPr>
        <w:pStyle w:val="100"/>
        <w:shd w:val="clear" w:color="auto" w:fill="auto"/>
        <w:spacing w:after="90"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FranklinGothicBook75pt0pt"/>
          <w:rFonts w:ascii="Times New Roman" w:hAnsi="Times New Roman" w:cs="Times New Roman"/>
          <w:b/>
          <w:sz w:val="24"/>
          <w:szCs w:val="24"/>
        </w:rPr>
        <w:t>Памидроновая кислота.</w:t>
      </w:r>
      <w:r w:rsidRPr="00211F97">
        <w:rPr>
          <w:rStyle w:val="FranklinGothicBook75pt0pt"/>
          <w:rFonts w:ascii="Times New Roman" w:hAnsi="Times New Roman" w:cs="Times New Roman"/>
          <w:sz w:val="24"/>
          <w:szCs w:val="24"/>
        </w:rPr>
        <w:t xml:space="preserve"> </w:t>
      </w:r>
      <w:r w:rsidRPr="00211F97">
        <w:rPr>
          <w:rFonts w:ascii="Times New Roman" w:hAnsi="Times New Roman" w:cs="Times New Roman"/>
          <w:sz w:val="24"/>
          <w:szCs w:val="24"/>
        </w:rPr>
        <w:t>Эффективность доказана в плацебо-контролируемых ис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следованиях.</w:t>
      </w:r>
    </w:p>
    <w:p w:rsidR="00211F97" w:rsidRPr="00211F97" w:rsidRDefault="00211F97" w:rsidP="00DC1403">
      <w:pPr>
        <w:pStyle w:val="100"/>
        <w:shd w:val="clear" w:color="auto" w:fill="auto"/>
        <w:spacing w:after="4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11F97" w:rsidRPr="00211F97" w:rsidRDefault="00211F97" w:rsidP="00DC1403">
      <w:pPr>
        <w:pStyle w:val="100"/>
        <w:shd w:val="clear" w:color="auto" w:fill="auto"/>
        <w:spacing w:after="4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ИНФЛИКСИМАБ</w:t>
      </w:r>
    </w:p>
    <w:p w:rsidR="00211F97" w:rsidRPr="00211F97" w:rsidRDefault="00211F97" w:rsidP="00DC1403">
      <w:pPr>
        <w:pStyle w:val="100"/>
        <w:numPr>
          <w:ilvl w:val="0"/>
          <w:numId w:val="100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lastRenderedPageBreak/>
        <w:t>Эффективность доказана в нескольких открытых и рандомизированных плацебо-контролируемых исследова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ниях</w:t>
      </w:r>
      <w:r w:rsidRPr="00211F9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11F97">
        <w:rPr>
          <w:rFonts w:ascii="Times New Roman" w:hAnsi="Times New Roman" w:cs="Times New Roman"/>
          <w:sz w:val="24"/>
          <w:szCs w:val="24"/>
        </w:rPr>
        <w:t>у пациентов с тяжёлым тече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нием заболевания и высокой активно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стью, несмотря на применение НПВП, ГК, а в некоторых случаях также ме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тотрексата и сульфасалазина.</w:t>
      </w:r>
    </w:p>
    <w:p w:rsidR="00211F97" w:rsidRPr="00211F97" w:rsidRDefault="00211F97" w:rsidP="00DC1403">
      <w:pPr>
        <w:pStyle w:val="100"/>
        <w:numPr>
          <w:ilvl w:val="0"/>
          <w:numId w:val="100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Применяется в дозе 5 мг/кг, реже 3 мг/кг по стандартной схеме.</w:t>
      </w:r>
    </w:p>
    <w:p w:rsidR="00211F97" w:rsidRPr="00211F97" w:rsidRDefault="00211F97" w:rsidP="00DC1403">
      <w:pPr>
        <w:pStyle w:val="100"/>
        <w:numPr>
          <w:ilvl w:val="0"/>
          <w:numId w:val="100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 подавляющего большинства пациен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тов наблюдался очень быстрый клини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ческий эффект (часто уже на следующий день после первой инфузии), который сохранялся по крайней мере в течение года на фоне поддерживающей терапии.</w:t>
      </w:r>
    </w:p>
    <w:p w:rsidR="00211F97" w:rsidRPr="00211F97" w:rsidRDefault="00211F97" w:rsidP="00DC1403">
      <w:pPr>
        <w:pStyle w:val="100"/>
        <w:numPr>
          <w:ilvl w:val="0"/>
          <w:numId w:val="100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Отмечено достоверное уменьшение бо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лей в спине, недомогания, утренней скованности, исчезновение артрита пе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риферических суставов, снижение ос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трофазовых показателей и улучшение параметров, отражающих качество жизни.</w:t>
      </w:r>
    </w:p>
    <w:p w:rsidR="00211F97" w:rsidRPr="00211F97" w:rsidRDefault="00211F97" w:rsidP="00DC1403">
      <w:pPr>
        <w:pStyle w:val="100"/>
        <w:numPr>
          <w:ilvl w:val="0"/>
          <w:numId w:val="100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 целом лечение оказалось эффектив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ным примерно в 80% случаев, особен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но у пациентов с выраженным увели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чением острофазовых показателей (СОЭ и СРБ).</w:t>
      </w:r>
    </w:p>
    <w:p w:rsidR="00211F97" w:rsidRPr="00211F97" w:rsidRDefault="00211F97" w:rsidP="00DC1403">
      <w:pPr>
        <w:pStyle w:val="140"/>
        <w:numPr>
          <w:ilvl w:val="0"/>
          <w:numId w:val="100"/>
        </w:numPr>
        <w:shd w:val="clear" w:color="auto" w:fill="auto"/>
        <w:tabs>
          <w:tab w:val="left" w:pos="426"/>
        </w:tabs>
        <w:spacing w:before="0" w:line="360" w:lineRule="auto"/>
        <w:ind w:left="426" w:right="20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40pt"/>
          <w:rFonts w:ascii="Times New Roman" w:hAnsi="Times New Roman" w:cs="Times New Roman"/>
          <w:sz w:val="24"/>
          <w:szCs w:val="24"/>
        </w:rPr>
        <w:t>Примерно у половины пациентов уда</w:t>
      </w:r>
      <w:r w:rsidRPr="00211F97">
        <w:rPr>
          <w:rStyle w:val="140pt"/>
          <w:rFonts w:ascii="Times New Roman" w:hAnsi="Times New Roman" w:cs="Times New Roman"/>
          <w:sz w:val="24"/>
          <w:szCs w:val="24"/>
        </w:rPr>
        <w:softHyphen/>
        <w:t>лось достигнуть стойкой ремиссии.</w:t>
      </w:r>
    </w:p>
    <w:p w:rsidR="00211F97" w:rsidRPr="00211F97" w:rsidRDefault="00211F97" w:rsidP="00DC1403">
      <w:pPr>
        <w:pStyle w:val="140"/>
        <w:numPr>
          <w:ilvl w:val="0"/>
          <w:numId w:val="100"/>
        </w:numPr>
        <w:shd w:val="clear" w:color="auto" w:fill="auto"/>
        <w:tabs>
          <w:tab w:val="left" w:pos="426"/>
        </w:tabs>
        <w:spacing w:before="0" w:line="360" w:lineRule="auto"/>
        <w:ind w:left="426" w:right="20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40pt"/>
          <w:rFonts w:ascii="Times New Roman" w:hAnsi="Times New Roman" w:cs="Times New Roman"/>
          <w:sz w:val="24"/>
          <w:szCs w:val="24"/>
        </w:rPr>
        <w:t>«Ответ» на инфузии инфликсимаба был хуже при большой длительности заболеваний и тяжёлом поражении позвоночника.</w:t>
      </w:r>
    </w:p>
    <w:p w:rsidR="00211F97" w:rsidRPr="00211F97" w:rsidRDefault="00211F97" w:rsidP="00DC1403">
      <w:pPr>
        <w:pStyle w:val="140"/>
        <w:numPr>
          <w:ilvl w:val="0"/>
          <w:numId w:val="100"/>
        </w:numPr>
        <w:shd w:val="clear" w:color="auto" w:fill="auto"/>
        <w:tabs>
          <w:tab w:val="left" w:pos="426"/>
        </w:tabs>
        <w:spacing w:before="0" w:line="360" w:lineRule="auto"/>
        <w:ind w:left="426" w:right="20"/>
        <w:rPr>
          <w:rFonts w:ascii="Times New Roman" w:hAnsi="Times New Roman" w:cs="Times New Roman"/>
          <w:sz w:val="24"/>
          <w:szCs w:val="24"/>
        </w:rPr>
      </w:pPr>
      <w:r w:rsidRPr="00211F97">
        <w:rPr>
          <w:rStyle w:val="140pt"/>
          <w:rFonts w:ascii="Times New Roman" w:hAnsi="Times New Roman" w:cs="Times New Roman"/>
          <w:sz w:val="24"/>
          <w:szCs w:val="24"/>
        </w:rPr>
        <w:t>Позволяет контролировать поражение связок (энтезит) и офтальмологичеекие проявления (передний увеит).</w:t>
      </w:r>
    </w:p>
    <w:p w:rsidR="00211F97" w:rsidRPr="00211F97" w:rsidRDefault="00211F97" w:rsidP="00DC1403">
      <w:pPr>
        <w:pStyle w:val="100"/>
        <w:numPr>
          <w:ilvl w:val="0"/>
          <w:numId w:val="100"/>
        </w:numPr>
        <w:shd w:val="clear" w:color="auto" w:fill="auto"/>
        <w:tabs>
          <w:tab w:val="left" w:pos="42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Рекомендации по применению инфлик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симаба при спондилоартропатиях:</w:t>
      </w:r>
    </w:p>
    <w:p w:rsidR="00211F97" w:rsidRPr="00211F97" w:rsidRDefault="00211F97" w:rsidP="00DC1403">
      <w:pPr>
        <w:pStyle w:val="100"/>
        <w:numPr>
          <w:ilvl w:val="0"/>
          <w:numId w:val="101"/>
        </w:numPr>
        <w:shd w:val="clear" w:color="auto" w:fill="auto"/>
        <w:tabs>
          <w:tab w:val="left" w:pos="21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Достоверный диагноз АС по Нью- Йоркским критериям «определённого» АС.</w:t>
      </w:r>
    </w:p>
    <w:p w:rsidR="00211F97" w:rsidRPr="00211F97" w:rsidRDefault="00211F97" w:rsidP="00DC1403">
      <w:pPr>
        <w:pStyle w:val="100"/>
        <w:numPr>
          <w:ilvl w:val="0"/>
          <w:numId w:val="101"/>
        </w:numPr>
        <w:shd w:val="clear" w:color="auto" w:fill="auto"/>
        <w:tabs>
          <w:tab w:val="left" w:pos="212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Активность заболевания &gt;4 нед, ин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декс </w:t>
      </w:r>
      <w:r w:rsidRPr="00211F97">
        <w:rPr>
          <w:rStyle w:val="11"/>
          <w:rFonts w:ascii="Times New Roman" w:hAnsi="Times New Roman" w:cs="Times New Roman"/>
          <w:sz w:val="24"/>
          <w:szCs w:val="24"/>
        </w:rPr>
        <w:t>BASDAI</w:t>
      </w:r>
      <w:r w:rsidRPr="00211F97">
        <w:rPr>
          <w:rFonts w:ascii="Times New Roman" w:hAnsi="Times New Roman" w:cs="Times New Roman"/>
          <w:sz w:val="24"/>
          <w:szCs w:val="24"/>
        </w:rPr>
        <w:t xml:space="preserve"> </w:t>
      </w:r>
      <w:r w:rsidRPr="00211F97">
        <w:rPr>
          <w:rStyle w:val="11"/>
          <w:rFonts w:ascii="Times New Roman" w:hAnsi="Times New Roman" w:cs="Times New Roman"/>
          <w:sz w:val="24"/>
          <w:szCs w:val="24"/>
          <w:lang w:val="ru-RU"/>
        </w:rPr>
        <w:t>&gt;4</w:t>
      </w:r>
      <w:r w:rsidRPr="00211F97">
        <w:rPr>
          <w:rFonts w:ascii="Times New Roman" w:hAnsi="Times New Roman" w:cs="Times New Roman"/>
          <w:sz w:val="24"/>
          <w:szCs w:val="24"/>
        </w:rPr>
        <w:t xml:space="preserve"> или мнение ревматолога о необходимости назначения инфликсимаба.</w:t>
      </w:r>
    </w:p>
    <w:p w:rsidR="00211F97" w:rsidRPr="00211F97" w:rsidRDefault="00211F97" w:rsidP="00DC1403">
      <w:pPr>
        <w:pStyle w:val="100"/>
        <w:numPr>
          <w:ilvl w:val="0"/>
          <w:numId w:val="101"/>
        </w:numPr>
        <w:shd w:val="clear" w:color="auto" w:fill="auto"/>
        <w:tabs>
          <w:tab w:val="left" w:pos="2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Неэффективность лечения:</w:t>
      </w:r>
    </w:p>
    <w:p w:rsidR="00211F97" w:rsidRPr="00211F97" w:rsidRDefault="00211F97" w:rsidP="00DC1403">
      <w:pPr>
        <w:pStyle w:val="100"/>
        <w:numPr>
          <w:ilvl w:val="0"/>
          <w:numId w:val="102"/>
        </w:numPr>
        <w:shd w:val="clear" w:color="auto" w:fill="auto"/>
        <w:spacing w:after="0" w:line="360" w:lineRule="auto"/>
        <w:ind w:left="993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все пациенты должны получить ле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чение по крайней мере 2 НПВП: &gt;3 мес в максимально рекоменду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емых дозах при отсутствии проти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вопоказаний или &lt;3 мес, если ле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чение прекращено из-за неперено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симости, токсичности или противо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показаний;</w:t>
      </w:r>
    </w:p>
    <w:p w:rsidR="00211F97" w:rsidRPr="00211F97" w:rsidRDefault="00211F97" w:rsidP="00DC1403">
      <w:pPr>
        <w:pStyle w:val="100"/>
        <w:numPr>
          <w:ilvl w:val="0"/>
          <w:numId w:val="102"/>
        </w:numPr>
        <w:shd w:val="clear" w:color="auto" w:fill="auto"/>
        <w:spacing w:after="0" w:line="360" w:lineRule="auto"/>
        <w:ind w:left="993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пациенты с периферическим арт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ритом (не отвечающие на внутри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суставное введение ГК) должны получать лечение НПВП в адекват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ных дозах или сульфасалазином (не менее 4 мес в дозе 3 г или макси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мально </w:t>
      </w:r>
      <w:r w:rsidRPr="00211F97">
        <w:rPr>
          <w:rFonts w:ascii="Times New Roman" w:hAnsi="Times New Roman" w:cs="Times New Roman"/>
          <w:sz w:val="24"/>
          <w:szCs w:val="24"/>
        </w:rPr>
        <w:lastRenderedPageBreak/>
        <w:t>переносимой дозе; допуска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 xml:space="preserve">ется лечение &lt;4 мес, если лечение прервано из-за непереносимости); </w:t>
      </w:r>
    </w:p>
    <w:p w:rsidR="00211F97" w:rsidRPr="00211F97" w:rsidRDefault="00211F97" w:rsidP="00DC1403">
      <w:pPr>
        <w:pStyle w:val="100"/>
        <w:numPr>
          <w:ilvl w:val="0"/>
          <w:numId w:val="102"/>
        </w:numPr>
        <w:shd w:val="clear" w:color="auto" w:fill="auto"/>
        <w:spacing w:after="0" w:line="360" w:lineRule="auto"/>
        <w:ind w:left="993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пациенты с энтезитом должны полу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чить по крайней мере 2 инъекции ГК при отсутствии противопоказаний.</w:t>
      </w:r>
    </w:p>
    <w:p w:rsidR="00211F97" w:rsidRPr="00211F97" w:rsidRDefault="00211F97" w:rsidP="00DC1403">
      <w:pPr>
        <w:pStyle w:val="100"/>
        <w:numPr>
          <w:ilvl w:val="0"/>
          <w:numId w:val="103"/>
        </w:numPr>
        <w:shd w:val="clear" w:color="auto" w:fill="auto"/>
        <w:tabs>
          <w:tab w:val="left" w:pos="238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Критерии ответа: </w:t>
      </w:r>
      <w:r w:rsidRPr="00211F97">
        <w:rPr>
          <w:rStyle w:val="11"/>
          <w:rFonts w:ascii="Times New Roman" w:hAnsi="Times New Roman" w:cs="Times New Roman"/>
          <w:sz w:val="24"/>
          <w:szCs w:val="24"/>
        </w:rPr>
        <w:t>BASDAI</w:t>
      </w:r>
      <w:r w:rsidRPr="00211F97">
        <w:rPr>
          <w:rStyle w:val="11"/>
          <w:rFonts w:ascii="Times New Roman" w:hAnsi="Times New Roman" w:cs="Times New Roman"/>
          <w:sz w:val="24"/>
          <w:szCs w:val="24"/>
          <w:lang w:val="ru-RU"/>
        </w:rPr>
        <w:t>:</w:t>
      </w:r>
      <w:r w:rsidRPr="00211F97">
        <w:rPr>
          <w:rFonts w:ascii="Times New Roman" w:hAnsi="Times New Roman" w:cs="Times New Roman"/>
          <w:sz w:val="24"/>
          <w:szCs w:val="24"/>
        </w:rPr>
        <w:t xml:space="preserve"> </w:t>
      </w:r>
      <w:r w:rsidRPr="00211F97">
        <w:rPr>
          <w:rStyle w:val="11"/>
          <w:rFonts w:ascii="Times New Roman" w:hAnsi="Times New Roman" w:cs="Times New Roman"/>
          <w:sz w:val="24"/>
          <w:szCs w:val="24"/>
          <w:lang w:val="ru-RU"/>
        </w:rPr>
        <w:t>50%</w:t>
      </w:r>
      <w:r w:rsidRPr="00211F97">
        <w:rPr>
          <w:rFonts w:ascii="Times New Roman" w:hAnsi="Times New Roman" w:cs="Times New Roman"/>
          <w:sz w:val="24"/>
          <w:szCs w:val="24"/>
        </w:rPr>
        <w:t xml:space="preserve"> - сравнительное или абсолютное на 2 пункта (по 10-балльной шкале).</w:t>
      </w:r>
    </w:p>
    <w:p w:rsidR="00211F97" w:rsidRPr="00211F97" w:rsidRDefault="00211F97" w:rsidP="00DC1403">
      <w:pPr>
        <w:pStyle w:val="100"/>
        <w:numPr>
          <w:ilvl w:val="0"/>
          <w:numId w:val="103"/>
        </w:numPr>
        <w:shd w:val="clear" w:color="auto" w:fill="auto"/>
        <w:tabs>
          <w:tab w:val="left" w:pos="219"/>
        </w:tabs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Период оценки: между 6 и 12 нед.</w:t>
      </w:r>
    </w:p>
    <w:p w:rsidR="00211F97" w:rsidRPr="00211F97" w:rsidRDefault="00211F97" w:rsidP="00DC1403">
      <w:pPr>
        <w:pStyle w:val="50"/>
        <w:shd w:val="clear" w:color="auto" w:fill="auto"/>
        <w:spacing w:before="0" w:after="64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5" w:name="bookmark53"/>
      <w:r w:rsidRPr="00211F97">
        <w:rPr>
          <w:rStyle w:val="50pt"/>
          <w:rFonts w:ascii="Times New Roman" w:hAnsi="Times New Roman" w:cs="Times New Roman"/>
          <w:sz w:val="24"/>
          <w:szCs w:val="24"/>
        </w:rPr>
        <w:t>ХИРУРГИЧЕСКОЕ ЛЕЧЕНИЕ</w:t>
      </w:r>
      <w:bookmarkEnd w:id="5"/>
      <w:r>
        <w:rPr>
          <w:rStyle w:val="50pt"/>
          <w:rFonts w:ascii="Times New Roman" w:hAnsi="Times New Roman" w:cs="Times New Roman"/>
          <w:sz w:val="24"/>
          <w:szCs w:val="24"/>
        </w:rPr>
        <w:t xml:space="preserve"> ПРИ БОЛЕЗНИ БЕХТЕРЕВА</w:t>
      </w:r>
    </w:p>
    <w:p w:rsidR="00211F97" w:rsidRPr="00211F97" w:rsidRDefault="00211F97" w:rsidP="00DC1403">
      <w:pPr>
        <w:pStyle w:val="100"/>
        <w:numPr>
          <w:ilvl w:val="0"/>
          <w:numId w:val="104"/>
        </w:numPr>
        <w:shd w:val="clear" w:color="auto" w:fill="auto"/>
        <w:tabs>
          <w:tab w:val="left" w:pos="178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Протезирование тазобедренного суста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ва показано при наличии тяжёлых, стойких болей или выраженного нару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шения функции сустава.</w:t>
      </w:r>
    </w:p>
    <w:p w:rsidR="00211F97" w:rsidRPr="00211F97" w:rsidRDefault="00211F97" w:rsidP="00DC1403">
      <w:pPr>
        <w:pStyle w:val="100"/>
        <w:numPr>
          <w:ilvl w:val="0"/>
          <w:numId w:val="104"/>
        </w:numPr>
        <w:shd w:val="clear" w:color="auto" w:fill="auto"/>
        <w:tabs>
          <w:tab w:val="left" w:pos="186"/>
        </w:tabs>
        <w:spacing w:after="0" w:line="360" w:lineRule="auto"/>
        <w:ind w:left="426" w:right="2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Эффективность лечения высока, низ</w:t>
      </w:r>
      <w:r w:rsidRPr="00211F97">
        <w:rPr>
          <w:rFonts w:ascii="Times New Roman" w:hAnsi="Times New Roman" w:cs="Times New Roman"/>
          <w:sz w:val="24"/>
          <w:szCs w:val="24"/>
        </w:rPr>
        <w:softHyphen/>
        <w:t>кая потребность в ревизии.</w:t>
      </w:r>
    </w:p>
    <w:p w:rsidR="00A42414" w:rsidRDefault="00211F97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Учитывая риск гетеротопической оссификации, рекомендуется терапия НПВП в день операции.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ЛЕЧЕНИЕ ПРИ ОСТЕОАРТРОЗЕ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sz w:val="24"/>
          <w:szCs w:val="24"/>
          <w:lang w:eastAsia="ru-RU"/>
        </w:rPr>
        <w:t>Лечение остеоартроза проводится по следующим направлениям.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Устранение способствующих факторов</w:t>
      </w:r>
      <w:r w:rsidRPr="00253697">
        <w:rPr>
          <w:rFonts w:ascii="Times New Roman" w:hAnsi="Times New Roman"/>
          <w:sz w:val="24"/>
          <w:szCs w:val="24"/>
          <w:lang w:eastAsia="ru-RU"/>
        </w:rPr>
        <w:t>:  умеренные нагрузки  на суставы (ходьба, ношение тяжестей), снижение избыточной массы тела, лечение сопутствующих заболеваний.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Противовоспалительное лечение</w:t>
      </w:r>
      <w:r w:rsidRPr="00253697">
        <w:rPr>
          <w:rFonts w:ascii="Times New Roman" w:hAnsi="Times New Roman"/>
          <w:sz w:val="24"/>
          <w:szCs w:val="24"/>
          <w:lang w:eastAsia="ru-RU"/>
        </w:rPr>
        <w:t xml:space="preserve"> (при наличии синовиита, болей в суставах): нестероидные противовоспалительные средства в обычных терапевтических дозах.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Улучшение метаболизма в суставах</w:t>
      </w:r>
      <w:r w:rsidRPr="00253697">
        <w:rPr>
          <w:rFonts w:ascii="Times New Roman" w:hAnsi="Times New Roman"/>
          <w:sz w:val="24"/>
          <w:szCs w:val="24"/>
          <w:lang w:eastAsia="ru-RU"/>
        </w:rPr>
        <w:t xml:space="preserve"> (стимуляция функции хондроцитов, снижение активности ферментов, повышение репаративных процессов – хондроитин сульфат, глюкозаминсульфат), особенно при коксартрозе и гонартрозе с болями и нарушение функции.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Симптоматические лекарственные средства</w:t>
      </w:r>
      <w:r w:rsidRPr="00253697">
        <w:rPr>
          <w:rFonts w:ascii="Times New Roman" w:hAnsi="Times New Roman"/>
          <w:sz w:val="24"/>
          <w:szCs w:val="24"/>
          <w:lang w:eastAsia="ru-RU"/>
        </w:rPr>
        <w:t xml:space="preserve"> медленного действия – колхицин.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Улучшение функции суставов</w:t>
      </w:r>
      <w:r w:rsidRPr="00253697">
        <w:rPr>
          <w:rFonts w:ascii="Times New Roman" w:hAnsi="Times New Roman"/>
          <w:sz w:val="24"/>
          <w:szCs w:val="24"/>
          <w:lang w:eastAsia="ru-RU"/>
        </w:rPr>
        <w:t>: физиотерапия, ЛФК в фазе обострения – в/суставное введение ГКС, санаторно-курортное  лечение в фазе ремиссии, артропедические мероприятия – при коксартрозе  с нарушением функции, миорелаксанты при мышечных спазмах.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sz w:val="24"/>
          <w:szCs w:val="24"/>
          <w:lang w:eastAsia="ru-RU"/>
        </w:rPr>
        <w:t>Хирургическое лечение</w:t>
      </w:r>
      <w:r w:rsidRPr="00253697">
        <w:rPr>
          <w:rFonts w:ascii="Times New Roman" w:hAnsi="Times New Roman"/>
          <w:sz w:val="24"/>
          <w:szCs w:val="24"/>
          <w:lang w:eastAsia="ru-RU"/>
        </w:rPr>
        <w:t xml:space="preserve"> – эндопротезирование суставов</w:t>
      </w: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3697" w:rsidRPr="00253697" w:rsidRDefault="00253697" w:rsidP="00DC14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3697">
        <w:rPr>
          <w:rFonts w:ascii="Times New Roman" w:hAnsi="Times New Roman"/>
          <w:b/>
          <w:i/>
          <w:sz w:val="24"/>
          <w:szCs w:val="24"/>
          <w:lang w:eastAsia="ru-RU"/>
        </w:rPr>
        <w:t>Критерии эффективности лечения:</w:t>
      </w:r>
      <w:r w:rsidRPr="00253697">
        <w:rPr>
          <w:rFonts w:ascii="Times New Roman" w:hAnsi="Times New Roman"/>
          <w:sz w:val="24"/>
          <w:szCs w:val="24"/>
          <w:lang w:eastAsia="ru-RU"/>
        </w:rPr>
        <w:t xml:space="preserve"> динамика болей в суставах, функциональная способность, трудоспособность.</w:t>
      </w:r>
    </w:p>
    <w:p w:rsidR="00A42414" w:rsidRDefault="00A42414" w:rsidP="00DC1403">
      <w:pPr>
        <w:pStyle w:val="a7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A70EAF" w:rsidRPr="00A70EAF" w:rsidRDefault="00A70EAF" w:rsidP="00DC1403">
      <w:pPr>
        <w:shd w:val="clear" w:color="auto" w:fill="FFFFFF"/>
        <w:spacing w:before="187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ЛЕЧЕНИЕ ПРИ ПОДАГРЕ</w:t>
      </w:r>
    </w:p>
    <w:p w:rsidR="00A70EAF" w:rsidRPr="00A70EAF" w:rsidRDefault="00A70EAF" w:rsidP="00DC1403">
      <w:pPr>
        <w:shd w:val="clear" w:color="auto" w:fill="FFFFFF"/>
        <w:spacing w:before="72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Цель лечения: 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 xml:space="preserve">уменьшить выраженность клинических проявлений подагры и снизить содержание мочевой кислоты в крови. </w:t>
      </w:r>
      <w:r w:rsidRPr="00A70EAF">
        <w:rPr>
          <w:rFonts w:ascii="Times New Roman" w:hAnsi="Times New Roman" w:cs="Times New Roman"/>
          <w:sz w:val="24"/>
          <w:szCs w:val="24"/>
        </w:rPr>
        <w:t>Основные задачи:</w:t>
      </w:r>
    </w:p>
    <w:p w:rsidR="00A70EAF" w:rsidRPr="00A70EAF" w:rsidRDefault="00A70EAF" w:rsidP="00DC1403">
      <w:pPr>
        <w:widowControl w:val="0"/>
        <w:numPr>
          <w:ilvl w:val="0"/>
          <w:numId w:val="12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360" w:lineRule="auto"/>
        <w:ind w:left="709" w:right="22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2"/>
          <w:sz w:val="24"/>
          <w:szCs w:val="24"/>
        </w:rPr>
        <w:t>быстрое и безопасное купирование острого подагрического арт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70EAF">
        <w:rPr>
          <w:rFonts w:ascii="Times New Roman" w:hAnsi="Times New Roman" w:cs="Times New Roman"/>
          <w:sz w:val="24"/>
          <w:szCs w:val="24"/>
        </w:rPr>
        <w:t>рита;</w:t>
      </w:r>
    </w:p>
    <w:p w:rsidR="00A70EAF" w:rsidRPr="00A70EAF" w:rsidRDefault="00A70EAF" w:rsidP="00DC1403">
      <w:pPr>
        <w:widowControl w:val="0"/>
        <w:numPr>
          <w:ilvl w:val="0"/>
          <w:numId w:val="12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360" w:lineRule="auto"/>
        <w:ind w:left="709" w:right="14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адекватный подбор антигиперурикемической терапии для пре</w:t>
      </w:r>
      <w:r w:rsidRPr="00A70EAF">
        <w:rPr>
          <w:rFonts w:ascii="Times New Roman" w:hAnsi="Times New Roman" w:cs="Times New Roman"/>
          <w:sz w:val="24"/>
          <w:szCs w:val="24"/>
        </w:rPr>
        <w:softHyphen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дотвращения рецидивов артритов и развития осложнений (тофу</w:t>
      </w:r>
      <w:r w:rsidRPr="00A70EAF">
        <w:rPr>
          <w:rFonts w:ascii="Times New Roman" w:hAnsi="Times New Roman" w:cs="Times New Roman"/>
          <w:sz w:val="24"/>
          <w:szCs w:val="24"/>
        </w:rPr>
        <w:t>сов, поражения почек и деструкции суставов);</w:t>
      </w:r>
    </w:p>
    <w:p w:rsidR="00A70EAF" w:rsidRPr="00A70EAF" w:rsidRDefault="00A70EAF" w:rsidP="00DC1403">
      <w:pPr>
        <w:widowControl w:val="0"/>
        <w:numPr>
          <w:ilvl w:val="0"/>
          <w:numId w:val="12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360" w:lineRule="auto"/>
        <w:ind w:left="709" w:right="7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1"/>
          <w:sz w:val="24"/>
          <w:szCs w:val="24"/>
        </w:rPr>
        <w:t>адекватная терапия сопутствующих заболеваний с учетом дейс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70EAF">
        <w:rPr>
          <w:rFonts w:ascii="Times New Roman" w:hAnsi="Times New Roman" w:cs="Times New Roman"/>
          <w:sz w:val="24"/>
          <w:szCs w:val="24"/>
        </w:rPr>
        <w:t>твия лекарственных средств на уровень мочевой кислоты в крови.</w:t>
      </w:r>
    </w:p>
    <w:p w:rsidR="00A70EAF" w:rsidRPr="00A70EAF" w:rsidRDefault="00A70EAF" w:rsidP="00DC1403">
      <w:pPr>
        <w:shd w:val="clear" w:color="auto" w:fill="FFFFFF"/>
        <w:spacing w:before="151" w:line="360" w:lineRule="auto"/>
        <w:ind w:left="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70EAF">
        <w:rPr>
          <w:rFonts w:ascii="Times New Roman" w:hAnsi="Times New Roman" w:cs="Times New Roman"/>
          <w:spacing w:val="-6"/>
          <w:sz w:val="24"/>
          <w:szCs w:val="24"/>
          <w:u w:val="single"/>
        </w:rPr>
        <w:t>Немедикаментозное лечение</w:t>
      </w:r>
    </w:p>
    <w:p w:rsidR="00A70EAF" w:rsidRPr="00A70EAF" w:rsidRDefault="00A70EAF" w:rsidP="00DC1403">
      <w:pPr>
        <w:shd w:val="clear" w:color="auto" w:fill="FFFFFF"/>
        <w:spacing w:before="166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F">
        <w:rPr>
          <w:rFonts w:ascii="Times New Roman" w:hAnsi="Times New Roman" w:cs="Times New Roman"/>
          <w:b/>
          <w:iCs/>
          <w:spacing w:val="-14"/>
          <w:sz w:val="24"/>
          <w:szCs w:val="24"/>
        </w:rPr>
        <w:t>Общие рекомендации:</w:t>
      </w:r>
    </w:p>
    <w:p w:rsidR="00A70EAF" w:rsidRPr="00A70EAF" w:rsidRDefault="00A70EAF" w:rsidP="00DC1403">
      <w:pPr>
        <w:widowControl w:val="0"/>
        <w:numPr>
          <w:ilvl w:val="0"/>
          <w:numId w:val="130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2"/>
          <w:sz w:val="24"/>
          <w:szCs w:val="24"/>
        </w:rPr>
        <w:t>поддержание нормальной массы тела;</w:t>
      </w:r>
    </w:p>
    <w:p w:rsidR="00A70EAF" w:rsidRPr="00A70EAF" w:rsidRDefault="00A70EAF" w:rsidP="00DC1403">
      <w:pPr>
        <w:widowControl w:val="0"/>
        <w:numPr>
          <w:ilvl w:val="0"/>
          <w:numId w:val="130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1"/>
          <w:sz w:val="24"/>
          <w:szCs w:val="24"/>
        </w:rPr>
        <w:t>потребление адекватного объема жидкости;</w:t>
      </w:r>
    </w:p>
    <w:p w:rsidR="00A70EAF" w:rsidRPr="00A70EAF" w:rsidRDefault="00A70EAF" w:rsidP="00DC1403">
      <w:pPr>
        <w:widowControl w:val="0"/>
        <w:numPr>
          <w:ilvl w:val="0"/>
          <w:numId w:val="130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3"/>
          <w:sz w:val="24"/>
          <w:szCs w:val="24"/>
        </w:rPr>
        <w:t>покой и холод на область пораженного сустава (при наличии ост</w:t>
      </w:r>
      <w:r w:rsidRPr="00A70EAF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A70EAF">
        <w:rPr>
          <w:rFonts w:ascii="Times New Roman" w:hAnsi="Times New Roman" w:cs="Times New Roman"/>
          <w:sz w:val="24"/>
          <w:szCs w:val="24"/>
        </w:rPr>
        <w:t>рого артрита);</w:t>
      </w:r>
    </w:p>
    <w:p w:rsidR="00A70EAF" w:rsidRPr="00A70EAF" w:rsidRDefault="00A70EAF" w:rsidP="00DC1403">
      <w:pPr>
        <w:widowControl w:val="0"/>
        <w:numPr>
          <w:ilvl w:val="0"/>
          <w:numId w:val="130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исключение приема лекарственных препаратов, повышающих уровень мочевой кислоты в крови (в первую очередь диурети</w:t>
      </w:r>
      <w:r w:rsidRPr="00A70EAF">
        <w:rPr>
          <w:rFonts w:ascii="Times New Roman" w:hAnsi="Times New Roman" w:cs="Times New Roman"/>
          <w:sz w:val="24"/>
          <w:szCs w:val="24"/>
        </w:rPr>
        <w:softHyphen/>
        <w:t>ков).</w:t>
      </w:r>
    </w:p>
    <w:p w:rsidR="00A70EAF" w:rsidRPr="00A70EAF" w:rsidRDefault="00A70EAF" w:rsidP="00DC1403">
      <w:pPr>
        <w:shd w:val="clear" w:color="auto" w:fill="FFFFFF"/>
        <w:spacing w:before="158" w:line="360" w:lineRule="auto"/>
        <w:ind w:left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F">
        <w:rPr>
          <w:rFonts w:ascii="Times New Roman" w:hAnsi="Times New Roman" w:cs="Times New Roman"/>
          <w:b/>
          <w:iCs/>
          <w:spacing w:val="-11"/>
          <w:sz w:val="24"/>
          <w:szCs w:val="24"/>
        </w:rPr>
        <w:t>Диета</w:t>
      </w:r>
    </w:p>
    <w:p w:rsidR="00A70EAF" w:rsidRPr="00A70EAF" w:rsidRDefault="00A70EAF" w:rsidP="00DC1403">
      <w:pPr>
        <w:shd w:val="clear" w:color="auto" w:fill="FFFFFF"/>
        <w:spacing w:before="50" w:line="360" w:lineRule="auto"/>
        <w:ind w:left="7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1"/>
          <w:sz w:val="24"/>
          <w:szCs w:val="24"/>
        </w:rPr>
        <w:t xml:space="preserve">Основная цель диетотерапии — исключение из рациона пищевых 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продуктов, содержащих большое количество пуринов:</w:t>
      </w:r>
    </w:p>
    <w:p w:rsidR="00A70EAF" w:rsidRPr="00A70EAF" w:rsidRDefault="00A70EAF" w:rsidP="00DC1403">
      <w:pPr>
        <w:widowControl w:val="0"/>
        <w:numPr>
          <w:ilvl w:val="0"/>
          <w:numId w:val="13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b/>
          <w:iCs/>
          <w:spacing w:val="-7"/>
          <w:sz w:val="24"/>
          <w:szCs w:val="24"/>
        </w:rPr>
        <w:t>продукты, которые нужно исключить:</w:t>
      </w:r>
      <w:r w:rsidRPr="00A70EAF"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 w:rsidRPr="00A70EAF">
        <w:rPr>
          <w:rFonts w:ascii="Times New Roman" w:hAnsi="Times New Roman" w:cs="Times New Roman"/>
          <w:spacing w:val="-7"/>
          <w:sz w:val="24"/>
          <w:szCs w:val="24"/>
        </w:rPr>
        <w:t>любые алкогольные напитки</w:t>
      </w:r>
    </w:p>
    <w:p w:rsidR="00A70EAF" w:rsidRPr="00A70EAF" w:rsidRDefault="00A70EAF" w:rsidP="00DC1403">
      <w:pPr>
        <w:widowControl w:val="0"/>
        <w:numPr>
          <w:ilvl w:val="0"/>
          <w:numId w:val="13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 xml:space="preserve">(особенно пиво), паренхиматозные органы животных (печень, </w:t>
      </w:r>
      <w:r w:rsidRPr="00A70EAF">
        <w:rPr>
          <w:rFonts w:ascii="Times New Roman" w:hAnsi="Times New Roman" w:cs="Times New Roman"/>
          <w:spacing w:val="-3"/>
          <w:sz w:val="24"/>
          <w:szCs w:val="24"/>
        </w:rPr>
        <w:t>почки);</w:t>
      </w:r>
    </w:p>
    <w:p w:rsidR="00A70EAF" w:rsidRPr="00A70EAF" w:rsidRDefault="00A70EAF" w:rsidP="00DC1403">
      <w:pPr>
        <w:widowControl w:val="0"/>
        <w:numPr>
          <w:ilvl w:val="0"/>
          <w:numId w:val="13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360" w:lineRule="auto"/>
        <w:ind w:left="426" w:right="7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b/>
          <w:iCs/>
          <w:spacing w:val="-12"/>
          <w:sz w:val="24"/>
          <w:szCs w:val="24"/>
        </w:rPr>
        <w:t>продукты, потребление которых следует ограничить:</w:t>
      </w:r>
      <w:r w:rsidRPr="00A70EAF">
        <w:rPr>
          <w:rFonts w:ascii="Times New Roman" w:hAnsi="Times New Roman" w:cs="Times New Roman"/>
          <w:i/>
          <w:iCs/>
          <w:spacing w:val="-12"/>
          <w:sz w:val="24"/>
          <w:szCs w:val="24"/>
        </w:rPr>
        <w:t xml:space="preserve"> </w:t>
      </w:r>
      <w:r w:rsidRPr="00A70EAF">
        <w:rPr>
          <w:rFonts w:ascii="Times New Roman" w:hAnsi="Times New Roman" w:cs="Times New Roman"/>
          <w:spacing w:val="-12"/>
          <w:sz w:val="24"/>
          <w:szCs w:val="24"/>
        </w:rPr>
        <w:t>рыба (особенно,</w:t>
      </w:r>
      <w:r w:rsidRPr="00A70EAF">
        <w:rPr>
          <w:rFonts w:ascii="Times New Roman" w:hAnsi="Times New Roman" w:cs="Times New Roman"/>
          <w:spacing w:val="-12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сельдь, сардины, икра), ракообразные, мясо (телятина, свинина,</w:t>
      </w:r>
      <w:r w:rsidRPr="00A70EAF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птица, бульоны), некоторые овощи (бобовые, цветная капуста,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спаржа), кофе, какао, шоколад;</w:t>
      </w:r>
    </w:p>
    <w:p w:rsidR="00A70EAF" w:rsidRPr="00A70EAF" w:rsidRDefault="00A70EAF" w:rsidP="00DC1403">
      <w:pPr>
        <w:widowControl w:val="0"/>
        <w:numPr>
          <w:ilvl w:val="0"/>
          <w:numId w:val="13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6" w:right="7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b/>
          <w:iCs/>
          <w:spacing w:val="-6"/>
          <w:sz w:val="24"/>
          <w:szCs w:val="24"/>
        </w:rPr>
        <w:t>продукты, которые можно употреблять без ограничений:</w:t>
      </w:r>
      <w:r w:rsidRPr="00A70EAF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 w:rsidRPr="00A70EAF">
        <w:rPr>
          <w:rFonts w:ascii="Times New Roman" w:hAnsi="Times New Roman" w:cs="Times New Roman"/>
          <w:spacing w:val="-6"/>
          <w:sz w:val="24"/>
          <w:szCs w:val="24"/>
        </w:rPr>
        <w:t xml:space="preserve">зерновые </w:t>
      </w:r>
      <w:r w:rsidRPr="00A70EAF">
        <w:rPr>
          <w:rFonts w:ascii="Times New Roman" w:hAnsi="Times New Roman" w:cs="Times New Roman"/>
          <w:sz w:val="24"/>
          <w:szCs w:val="24"/>
        </w:rPr>
        <w:t>(хлеб, каши, отруби) и молочные продукты (молоко, сметана, сыр), любые фрукты и фруктовые соки, жиры (масло, марга</w:t>
      </w:r>
      <w:r w:rsidRPr="00A70EAF">
        <w:rPr>
          <w:rFonts w:ascii="Times New Roman" w:hAnsi="Times New Roman" w:cs="Times New Roman"/>
          <w:sz w:val="24"/>
          <w:szCs w:val="24"/>
        </w:rPr>
        <w:softHyphen/>
        <w:t xml:space="preserve">рин, кулинарный жир), большинство овощей (картофель, салат, 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капуста, огурцы, тыква, лук, морковь, свекла, редис, сельдерей).</w:t>
      </w:r>
    </w:p>
    <w:p w:rsidR="00A70EAF" w:rsidRPr="00A70EAF" w:rsidRDefault="00A70EAF" w:rsidP="00DC1403">
      <w:pPr>
        <w:shd w:val="clear" w:color="auto" w:fill="FFFFFF"/>
        <w:spacing w:before="15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F">
        <w:rPr>
          <w:rFonts w:ascii="Times New Roman" w:hAnsi="Times New Roman" w:cs="Times New Roman"/>
          <w:b/>
          <w:spacing w:val="-6"/>
          <w:sz w:val="24"/>
          <w:szCs w:val="24"/>
        </w:rPr>
        <w:t>Медикаментозное лечение</w:t>
      </w:r>
    </w:p>
    <w:p w:rsidR="00A70EAF" w:rsidRPr="00A70EAF" w:rsidRDefault="00A70EAF" w:rsidP="00DC1403">
      <w:pPr>
        <w:widowControl w:val="0"/>
        <w:numPr>
          <w:ilvl w:val="0"/>
          <w:numId w:val="132"/>
        </w:numPr>
        <w:shd w:val="clear" w:color="auto" w:fill="FFFFFF"/>
        <w:tabs>
          <w:tab w:val="left" w:pos="468"/>
        </w:tabs>
        <w:autoSpaceDE w:val="0"/>
        <w:autoSpaceDN w:val="0"/>
        <w:adjustRightInd w:val="0"/>
        <w:spacing w:before="58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2"/>
          <w:sz w:val="24"/>
          <w:szCs w:val="24"/>
        </w:rPr>
        <w:lastRenderedPageBreak/>
        <w:t>Острый подагрический артрит.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33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2"/>
          <w:sz w:val="24"/>
          <w:szCs w:val="24"/>
        </w:rPr>
        <w:t>для купирования острого приступа подагры используют препара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ты 3-х классов: НПВС, глюкокортикоиды и колхицин;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33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1"/>
          <w:sz w:val="24"/>
          <w:szCs w:val="24"/>
        </w:rPr>
        <w:t>эффективность лечения повышается при раннем его начале;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br/>
        <w:t>лечение необходимо продолжать до полного купирования воспа</w:t>
      </w:r>
      <w:r w:rsidRPr="00A70EAF">
        <w:rPr>
          <w:rFonts w:ascii="Times New Roman" w:hAnsi="Times New Roman" w:cs="Times New Roman"/>
          <w:sz w:val="24"/>
          <w:szCs w:val="24"/>
        </w:rPr>
        <w:t>лительных явлений в суставах;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33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НПВС считаются препаратами первого ряда;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33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 xml:space="preserve">применение глюкокортикоидов не уступает по эффективности 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НПВС и колхицину; внутрисуставное введение глюкокортико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70EAF">
        <w:rPr>
          <w:rFonts w:ascii="Times New Roman" w:hAnsi="Times New Roman" w:cs="Times New Roman"/>
          <w:sz w:val="24"/>
          <w:szCs w:val="24"/>
        </w:rPr>
        <w:t xml:space="preserve">идов — чрезвычайно эффективный метод купирования острого подагрического артрита; колхицин назначают в основном при неэффективности НПВС или при наличии противопоказаний к их применению; лечение 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колхицином (0,5 мг 2 раза вдень) — весьма эффективный и хоро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70EAF">
        <w:rPr>
          <w:rFonts w:ascii="Times New Roman" w:hAnsi="Times New Roman" w:cs="Times New Roman"/>
          <w:sz w:val="24"/>
          <w:szCs w:val="24"/>
        </w:rPr>
        <w:t>шо переносимый метод профилактики обострений подагричес</w:t>
      </w:r>
      <w:r w:rsidRPr="00A70EAF">
        <w:rPr>
          <w:rFonts w:ascii="Times New Roman" w:hAnsi="Times New Roman" w:cs="Times New Roman"/>
          <w:sz w:val="24"/>
          <w:szCs w:val="24"/>
        </w:rPr>
        <w:softHyphen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 xml:space="preserve">кого артрита, хотя длительное его использование может вызывать </w:t>
      </w:r>
      <w:r w:rsidRPr="00A70EAF">
        <w:rPr>
          <w:rFonts w:ascii="Times New Roman" w:hAnsi="Times New Roman" w:cs="Times New Roman"/>
          <w:sz w:val="24"/>
          <w:szCs w:val="24"/>
        </w:rPr>
        <w:t>разнообразные побочные эффекты;</w:t>
      </w:r>
    </w:p>
    <w:p w:rsidR="00A70EAF" w:rsidRPr="00A70EAF" w:rsidRDefault="00A70EAF" w:rsidP="00DC1403">
      <w:pPr>
        <w:pStyle w:val="a3"/>
        <w:widowControl w:val="0"/>
        <w:numPr>
          <w:ilvl w:val="0"/>
          <w:numId w:val="133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аллопуринол, назначаемый для нормализации уровня мочевой</w:t>
      </w:r>
      <w:r w:rsidRPr="00A70EAF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кислоты, не применяют в лечении острого приступа; более того,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при первичном назначении этого препарата возможно обостре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ние суставного синдрома и увеличение продолжительности вос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70EAF">
        <w:rPr>
          <w:rFonts w:ascii="Times New Roman" w:hAnsi="Times New Roman" w:cs="Times New Roman"/>
          <w:sz w:val="24"/>
          <w:szCs w:val="24"/>
        </w:rPr>
        <w:t>палительных явлений в суставах.</w:t>
      </w:r>
    </w:p>
    <w:p w:rsidR="00A70EAF" w:rsidRPr="00A70EAF" w:rsidRDefault="00A70EAF" w:rsidP="00DC1403">
      <w:pPr>
        <w:widowControl w:val="0"/>
        <w:numPr>
          <w:ilvl w:val="0"/>
          <w:numId w:val="132"/>
        </w:numPr>
        <w:shd w:val="clear" w:color="auto" w:fill="FFFFFF"/>
        <w:tabs>
          <w:tab w:val="left" w:pos="46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ab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Хроническая подагра.</w:t>
      </w:r>
    </w:p>
    <w:p w:rsidR="00A70EAF" w:rsidRPr="00A70EAF" w:rsidRDefault="00A70EAF" w:rsidP="00DC1403">
      <w:pPr>
        <w:shd w:val="clear" w:color="auto" w:fill="FFFFFF"/>
        <w:spacing w:line="360" w:lineRule="auto"/>
        <w:ind w:left="310" w:right="14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4"/>
          <w:sz w:val="24"/>
          <w:szCs w:val="24"/>
        </w:rPr>
        <w:t xml:space="preserve">Показано  </w:t>
      </w:r>
      <w:r w:rsidRPr="00A70EAF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проведение  антигиперурикемической  терапии,   </w:t>
      </w:r>
      <w:r w:rsidRPr="00A70EAF">
        <w:rPr>
          <w:rFonts w:ascii="Times New Roman" w:hAnsi="Times New Roman" w:cs="Times New Roman"/>
          <w:spacing w:val="-4"/>
          <w:sz w:val="24"/>
          <w:szCs w:val="24"/>
        </w:rPr>
        <w:t>направлен</w:t>
      </w:r>
      <w:r w:rsidRPr="00A70EAF">
        <w:rPr>
          <w:rFonts w:ascii="Times New Roman" w:hAnsi="Times New Roman" w:cs="Times New Roman"/>
          <w:sz w:val="24"/>
          <w:szCs w:val="24"/>
        </w:rPr>
        <w:t>ной на нормализацию уровня мочевой кислоты. С этой целью пр</w:t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именяют аллопуринол (ингибитор ксантиноксидазы) и урикозуричес</w:t>
      </w:r>
      <w:r w:rsidRPr="00A70EAF">
        <w:rPr>
          <w:rFonts w:ascii="Times New Roman" w:hAnsi="Times New Roman" w:cs="Times New Roman"/>
          <w:spacing w:val="-3"/>
          <w:sz w:val="24"/>
          <w:szCs w:val="24"/>
        </w:rPr>
        <w:t>кие препараты (этабенецид, сульфинпиразон). Терапию данными пр</w:t>
      </w:r>
      <w:r w:rsidRPr="00A70EAF">
        <w:rPr>
          <w:rFonts w:ascii="Times New Roman" w:hAnsi="Times New Roman" w:cs="Times New Roman"/>
          <w:sz w:val="24"/>
          <w:szCs w:val="24"/>
        </w:rPr>
        <w:t>епаратами следует начинать только после полного купирования ос</w:t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трого артрита и в течение первых нескольких месяцев после оконча</w:t>
      </w:r>
      <w:r w:rsidRPr="00A70EAF">
        <w:rPr>
          <w:rFonts w:ascii="Times New Roman" w:hAnsi="Times New Roman" w:cs="Times New Roman"/>
          <w:sz w:val="24"/>
          <w:szCs w:val="24"/>
        </w:rPr>
        <w:t>ния приступа сочетать с приемом небольших доз колхицина или ВС для профилактики обострений.</w:t>
      </w:r>
    </w:p>
    <w:p w:rsidR="00A70EAF" w:rsidRPr="00A70EAF" w:rsidRDefault="00A70EAF" w:rsidP="00DC1403">
      <w:pPr>
        <w:shd w:val="clear" w:color="auto" w:fill="FFFFFF"/>
        <w:spacing w:line="360" w:lineRule="auto"/>
        <w:ind w:left="29" w:firstLine="266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i/>
          <w:iCs/>
          <w:sz w:val="24"/>
          <w:szCs w:val="24"/>
        </w:rPr>
        <w:t xml:space="preserve">Аллопуринол. </w:t>
      </w:r>
      <w:r w:rsidRPr="00A70EAF">
        <w:rPr>
          <w:rFonts w:ascii="Times New Roman" w:hAnsi="Times New Roman" w:cs="Times New Roman"/>
          <w:sz w:val="24"/>
          <w:szCs w:val="24"/>
        </w:rPr>
        <w:t>К основным антигиперурикемическим препаратам относится аллопуринол, эффективный как при гиперпродукнии, так и при гипоэкскреции мочевой кислоты. Чтобы избежать резко</w:t>
      </w:r>
      <w:r w:rsidRPr="00A70EAF">
        <w:rPr>
          <w:rFonts w:ascii="Times New Roman" w:hAnsi="Times New Roman" w:cs="Times New Roman"/>
          <w:sz w:val="24"/>
          <w:szCs w:val="24"/>
        </w:rPr>
        <w:softHyphen/>
        <w:t>го снижения уровня мочевой кислоты (что может спровоцировать острый приступ подагры), лечение следует начинать с небольшой дозы аллопуринола (50—100 мг/сут) с титрованием каждые 2—3 нед до нормализации уровня уратов в сыворотке; стандартная терапевти</w:t>
      </w:r>
      <w:r w:rsidRPr="00A70EAF">
        <w:rPr>
          <w:rFonts w:ascii="Times New Roman" w:hAnsi="Times New Roman" w:cs="Times New Roman"/>
          <w:sz w:val="24"/>
          <w:szCs w:val="24"/>
        </w:rPr>
        <w:softHyphen/>
        <w:t>ческая доза препарата — 200-300 мг/сут. На фоне лечения аллопури-нолом сывороточный уровень мочевой кислоты начинает снижаться уже в течение первых 2 дней и достигает стабильного уровня через 1-2 нед.</w:t>
      </w:r>
    </w:p>
    <w:p w:rsidR="00A70EAF" w:rsidRPr="00A70EAF" w:rsidRDefault="00A70EAF" w:rsidP="00DC1403">
      <w:pPr>
        <w:shd w:val="clear" w:color="auto" w:fill="FFFFFF"/>
        <w:spacing w:before="14" w:line="360" w:lineRule="auto"/>
        <w:ind w:left="22" w:right="14" w:firstLine="281"/>
        <w:jc w:val="both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lastRenderedPageBreak/>
        <w:t>Эффективность антигиперурикемической терапии определяется нормализацией уровня мочевой кислоты в сыворотке крови, умень</w:t>
      </w:r>
      <w:r w:rsidRPr="00A70EAF">
        <w:rPr>
          <w:rFonts w:ascii="Times New Roman" w:hAnsi="Times New Roman" w:cs="Times New Roman"/>
          <w:sz w:val="24"/>
          <w:szCs w:val="24"/>
        </w:rPr>
        <w:softHyphen/>
        <w:t>шением частоты приступов подагры, рассасыванием тофусов, отсутс</w:t>
      </w:r>
      <w:r w:rsidRPr="00A70EAF">
        <w:rPr>
          <w:rFonts w:ascii="Times New Roman" w:hAnsi="Times New Roman" w:cs="Times New Roman"/>
          <w:sz w:val="24"/>
          <w:szCs w:val="24"/>
        </w:rPr>
        <w:softHyphen/>
        <w:t>твием прогрессирования нефролитиаза.</w:t>
      </w:r>
    </w:p>
    <w:p w:rsidR="002E0112" w:rsidRPr="002E0112" w:rsidRDefault="002E0112" w:rsidP="00DC140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>ЛЕЧЕНИЕ ПРИ РЕВМАТОИДНОМ АРТРИТЕ</w:t>
      </w:r>
    </w:p>
    <w:p w:rsidR="002E0112" w:rsidRPr="002E0112" w:rsidRDefault="002E0112" w:rsidP="00DC14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Цель лечения: ликвидация или уменьшение клинических проявлений суставного синдрома и повышение функциональной способности; предупреждение прогрессирования заболевания и инвадилизации, а также осложнений фармакотерапии (в связи с необходимостью длительного лечения).</w:t>
      </w:r>
    </w:p>
    <w:p w:rsidR="002E0112" w:rsidRPr="002E0112" w:rsidRDefault="002E0112" w:rsidP="00DC140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>Основные методы лечения ревматоидного артрита.</w:t>
      </w:r>
    </w:p>
    <w:p w:rsidR="002E0112" w:rsidRPr="002E0112" w:rsidRDefault="002E0112" w:rsidP="00DC1403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>Медикаментозное лечение</w:t>
      </w:r>
    </w:p>
    <w:p w:rsidR="002E0112" w:rsidRPr="002E0112" w:rsidRDefault="002E0112" w:rsidP="00DC14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 xml:space="preserve">Препараты симптоматического </w:t>
      </w:r>
      <w:r w:rsidRPr="002E0112">
        <w:rPr>
          <w:rFonts w:ascii="Times New Roman" w:hAnsi="Times New Roman" w:cs="Times New Roman"/>
          <w:sz w:val="24"/>
          <w:szCs w:val="24"/>
        </w:rPr>
        <w:t xml:space="preserve">(противовоспалительное, анальгетическое, жаропонижающее) </w:t>
      </w:r>
      <w:r w:rsidRPr="002E0112">
        <w:rPr>
          <w:rFonts w:ascii="Times New Roman" w:hAnsi="Times New Roman" w:cs="Times New Roman"/>
          <w:b/>
          <w:bCs/>
          <w:sz w:val="24"/>
          <w:szCs w:val="24"/>
        </w:rPr>
        <w:t>действия,</w:t>
      </w:r>
      <w:r w:rsidRPr="002E0112">
        <w:rPr>
          <w:rFonts w:ascii="Times New Roman" w:hAnsi="Times New Roman" w:cs="Times New Roman"/>
          <w:sz w:val="24"/>
          <w:szCs w:val="24"/>
        </w:rPr>
        <w:t xml:space="preserve"> уменьшающие субъективные  и объективные проявления воспаления, но не влияющие на основной аутоиммунный механизм:</w:t>
      </w:r>
    </w:p>
    <w:p w:rsidR="002E0112" w:rsidRPr="002E0112" w:rsidRDefault="002E0112" w:rsidP="00DC1403">
      <w:pPr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нестероидные противовоспалительные средства (ацетилсалициловая кислота, метиндол, реопирин, бруфен, ибупрофен, напроксен, вольтарен и др.);</w:t>
      </w:r>
    </w:p>
    <w:p w:rsidR="002E0112" w:rsidRPr="002E0112" w:rsidRDefault="002E0112" w:rsidP="00DC1403">
      <w:pPr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глюкокортикоиды (преднизолон, дексаметазон, гидрокортизон).</w:t>
      </w:r>
    </w:p>
    <w:p w:rsidR="002E0112" w:rsidRPr="002E0112" w:rsidRDefault="002E0112" w:rsidP="00DC140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>Базисные средства:</w:t>
      </w:r>
    </w:p>
    <w:p w:rsidR="002E0112" w:rsidRPr="002E0112" w:rsidRDefault="002E0112" w:rsidP="00DC1403">
      <w:pPr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хинолиновые производные (делагил);</w:t>
      </w:r>
    </w:p>
    <w:p w:rsidR="002E0112" w:rsidRPr="002E0112" w:rsidRDefault="002E0112" w:rsidP="00DC1403">
      <w:pPr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иммунодепрессанты (циклофосфан, лейкеран, азатиоприн и др.);</w:t>
      </w:r>
    </w:p>
    <w:p w:rsidR="002E0112" w:rsidRPr="002E0112" w:rsidRDefault="002E0112" w:rsidP="00DC1403">
      <w:pPr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препараты золота (кризанол);</w:t>
      </w:r>
    </w:p>
    <w:p w:rsidR="002E0112" w:rsidRPr="002E0112" w:rsidRDefault="002E0112" w:rsidP="00DC1403">
      <w:pPr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>Д-пинецилламин, левамизол.</w:t>
      </w:r>
    </w:p>
    <w:p w:rsidR="002E0112" w:rsidRPr="002E0112" w:rsidRDefault="002E0112" w:rsidP="00DC140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>Немидикаментозные методы:</w:t>
      </w:r>
      <w:r w:rsidRPr="002E0112">
        <w:rPr>
          <w:rFonts w:ascii="Times New Roman" w:hAnsi="Times New Roman" w:cs="Times New Roman"/>
          <w:sz w:val="24"/>
          <w:szCs w:val="24"/>
        </w:rPr>
        <w:t xml:space="preserve"> физиотерапия (УФО, УВЧ, лазерное облучение, магнитотерапия, фонофорез с гидрокортизоном и др.), бальнеотерапия (ванны, грязи), суставная гимнастика, ортопедические операции.</w:t>
      </w:r>
    </w:p>
    <w:p w:rsidR="002E0112" w:rsidRPr="002E0112" w:rsidRDefault="002E0112" w:rsidP="00DC140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sz w:val="24"/>
          <w:szCs w:val="24"/>
        </w:rPr>
        <w:t xml:space="preserve">Лечение во всех случиях, за исключением тяжелого течения, начинается с одного из нестероидных противовоспалительных препаратов с постепенным увеличением дозы. При положительном эффекте лечение продолжается до 6 мес; при недостаточном – препарат заменяют или комбенируют с малыми дозами (10 мг) преднизолона. Все базисные средства назначают при отсутствии эффекта от немтерйдных противовоспалительных средств и преднизолона, высокой и стойкой активности и отсутствий противопоказаний, прчем на длительный срок (6 – 12 мес), под соответствующим регулярным контролем. </w:t>
      </w:r>
      <w:r w:rsidRPr="002E0112">
        <w:rPr>
          <w:rFonts w:ascii="Times New Roman" w:hAnsi="Times New Roman" w:cs="Times New Roman"/>
          <w:sz w:val="24"/>
          <w:szCs w:val="24"/>
        </w:rPr>
        <w:lastRenderedPageBreak/>
        <w:t>Следует учитывать, что все они, кроме делагила, обладают выраженными побочными эффектами. Поэтому для из назначения необходим выраженный диагноз ревматоидного артрита. При недостаточно достоверном диагнозе и относительно доброкачественном течении из базисных средств предпочтительнее назначение делагила.</w:t>
      </w:r>
    </w:p>
    <w:p w:rsidR="002E0112" w:rsidRPr="002E0112" w:rsidRDefault="002E0112" w:rsidP="00DC140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bCs/>
          <w:sz w:val="24"/>
          <w:szCs w:val="24"/>
        </w:rPr>
        <w:t>Критерии эффективности лечения:</w:t>
      </w:r>
      <w:r w:rsidRPr="002E0112">
        <w:rPr>
          <w:rFonts w:ascii="Times New Roman" w:hAnsi="Times New Roman" w:cs="Times New Roman"/>
          <w:sz w:val="24"/>
          <w:szCs w:val="24"/>
        </w:rPr>
        <w:t xml:space="preserve"> динаика болей, местных изменений со стороны суставов; анализ крови (СОЭ, С-реактивный белок, ревматоидный фактор, протеинограмма).</w:t>
      </w:r>
    </w:p>
    <w:p w:rsidR="00A42414" w:rsidRDefault="00A42414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3852" w:rsidRDefault="00473852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DC1403">
      <w:pPr>
        <w:pStyle w:val="a7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DC140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Тестовые задания.  Заболевания суставов. </w:t>
      </w:r>
    </w:p>
    <w:p w:rsidR="00A42414" w:rsidRPr="00A42414" w:rsidRDefault="00A42414" w:rsidP="00DC140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Вариант 1</w:t>
      </w:r>
    </w:p>
    <w:p w:rsidR="00A42414" w:rsidRPr="00A42414" w:rsidRDefault="00A42414" w:rsidP="00DC140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color w:val="000000"/>
          <w:sz w:val="24"/>
          <w:szCs w:val="24"/>
        </w:rPr>
        <w:t>Выберите один правильный ответ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ind w:right="363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Этиологический фактор ревматоидного артрита:</w:t>
      </w:r>
    </w:p>
    <w:p w:rsidR="00A42414" w:rsidRPr="00A42414" w:rsidRDefault="00A42414" w:rsidP="00DC1403">
      <w:pPr>
        <w:shd w:val="clear" w:color="auto" w:fill="FFFFFF"/>
        <w:tabs>
          <w:tab w:val="left" w:pos="540"/>
        </w:tabs>
        <w:spacing w:after="0" w:line="230" w:lineRule="exact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β-гемолитический стрептококк;</w:t>
      </w:r>
    </w:p>
    <w:p w:rsidR="00A42414" w:rsidRPr="00A42414" w:rsidRDefault="00A42414" w:rsidP="00DC1403">
      <w:pPr>
        <w:shd w:val="clear" w:color="auto" w:fill="FFFFFF"/>
        <w:tabs>
          <w:tab w:val="left" w:pos="540"/>
        </w:tabs>
        <w:spacing w:after="0" w:line="230" w:lineRule="exact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шигеллы;</w:t>
      </w:r>
    </w:p>
    <w:p w:rsidR="00A42414" w:rsidRPr="00A42414" w:rsidRDefault="00A42414" w:rsidP="00DC1403">
      <w:pPr>
        <w:shd w:val="clear" w:color="auto" w:fill="FFFFFF"/>
        <w:tabs>
          <w:tab w:val="left" w:pos="540"/>
        </w:tabs>
        <w:spacing w:after="0" w:line="230" w:lineRule="exact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хламидии;</w:t>
      </w:r>
    </w:p>
    <w:p w:rsidR="00A42414" w:rsidRPr="00A42414" w:rsidRDefault="00A42414" w:rsidP="00DC1403">
      <w:pPr>
        <w:numPr>
          <w:ilvl w:val="0"/>
          <w:numId w:val="82"/>
        </w:numPr>
        <w:shd w:val="clear" w:color="auto" w:fill="FFFFFF"/>
        <w:tabs>
          <w:tab w:val="clear" w:pos="735"/>
          <w:tab w:val="num" w:pos="360"/>
          <w:tab w:val="left" w:pos="540"/>
        </w:tabs>
        <w:spacing w:after="0" w:line="230" w:lineRule="exact"/>
        <w:ind w:hanging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неизвестен;</w:t>
      </w:r>
    </w:p>
    <w:p w:rsidR="00A42414" w:rsidRPr="00A42414" w:rsidRDefault="00A42414" w:rsidP="00DC1403">
      <w:pPr>
        <w:numPr>
          <w:ilvl w:val="0"/>
          <w:numId w:val="82"/>
        </w:numPr>
        <w:shd w:val="clear" w:color="auto" w:fill="FFFFFF"/>
        <w:tabs>
          <w:tab w:val="clear" w:pos="735"/>
          <w:tab w:val="num" w:pos="360"/>
          <w:tab w:val="left" w:pos="540"/>
        </w:tabs>
        <w:spacing w:after="0" w:line="230" w:lineRule="exact"/>
        <w:ind w:hanging="735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клебсиеллы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Для ревматоидного артрита специфичны: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1)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замещение хряща паннусом;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скопление кристаллов уратов в околосуставных тканях;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уменьшение мукополисахаридов основного вещества и дегенерация хряща;</w:t>
      </w:r>
    </w:p>
    <w:p w:rsidR="00A42414" w:rsidRPr="00A42414" w:rsidRDefault="00A42414" w:rsidP="00DC1403">
      <w:pPr>
        <w:numPr>
          <w:ilvl w:val="0"/>
          <w:numId w:val="83"/>
        </w:numPr>
        <w:shd w:val="clear" w:color="auto" w:fill="FFFFFF"/>
        <w:tabs>
          <w:tab w:val="left" w:pos="0"/>
          <w:tab w:val="left" w:pos="360"/>
        </w:tabs>
        <w:spacing w:after="0" w:line="230" w:lineRule="exact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гистологических изменений хряща при выраженном отеке    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периартикулярных тканей;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уменьшение гликопротеидов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Специфичный для ревматоидного артрита клинический симптом: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4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боль в суставах при статической нагрузке;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4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боль в суставах при динамической нагрузке;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4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утренняя скованность;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боль в суставах, усиливающаяся к ночи, особенно выраженная в состоянии покоя;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ночные боли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Для ревматоидного артрита характерны:</w:t>
      </w:r>
    </w:p>
    <w:p w:rsidR="00A42414" w:rsidRPr="00A42414" w:rsidRDefault="00A42414" w:rsidP="00DC1403">
      <w:pPr>
        <w:shd w:val="clear" w:color="auto" w:fill="FFFFFF"/>
        <w:tabs>
          <w:tab w:val="left" w:pos="-180"/>
          <w:tab w:val="left" w:pos="509"/>
        </w:tabs>
        <w:spacing w:after="0" w:line="230" w:lineRule="exact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мигрирующее, асимметричное, обратимое поражение крупных суставов, в том числе</w:t>
      </w:r>
    </w:p>
    <w:p w:rsidR="00A42414" w:rsidRPr="00A42414" w:rsidRDefault="00A42414" w:rsidP="00DC1403">
      <w:pPr>
        <w:shd w:val="clear" w:color="auto" w:fill="FFFFFF"/>
        <w:tabs>
          <w:tab w:val="left" w:pos="-180"/>
          <w:tab w:val="left" w:pos="509"/>
        </w:tabs>
        <w:spacing w:after="0" w:line="230" w:lineRule="exac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тазобедренных, коленных и пр.;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2)    изолированное поражение суставов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пальца стопы;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 поражение суставов шейно-грудного отдела позвоночника;</w:t>
      </w:r>
    </w:p>
    <w:p w:rsidR="00A42414" w:rsidRPr="00A42414" w:rsidRDefault="00A42414" w:rsidP="00DC1403">
      <w:pPr>
        <w:numPr>
          <w:ilvl w:val="0"/>
          <w:numId w:val="84"/>
        </w:numPr>
        <w:shd w:val="clear" w:color="auto" w:fill="FFFFFF"/>
        <w:tabs>
          <w:tab w:val="clear" w:pos="795"/>
          <w:tab w:val="left" w:pos="0"/>
          <w:tab w:val="num" w:pos="360"/>
        </w:tabs>
        <w:spacing w:after="0" w:line="230" w:lineRule="exact"/>
        <w:ind w:hanging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симметричное поражение проксимальных межфаланговых суставов кистей и стоп;</w:t>
      </w:r>
    </w:p>
    <w:p w:rsidR="00A42414" w:rsidRPr="00A42414" w:rsidRDefault="00A42414" w:rsidP="00DC1403">
      <w:pPr>
        <w:numPr>
          <w:ilvl w:val="0"/>
          <w:numId w:val="84"/>
        </w:numPr>
        <w:shd w:val="clear" w:color="auto" w:fill="FFFFFF"/>
        <w:tabs>
          <w:tab w:val="clear" w:pos="795"/>
          <w:tab w:val="left" w:pos="0"/>
          <w:tab w:val="num" w:pos="360"/>
        </w:tabs>
        <w:spacing w:after="0" w:line="230" w:lineRule="exact"/>
        <w:ind w:hanging="795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летучие боли  в суставах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Рентгенологически для </w:t>
      </w: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стадии ревматоидного полиартрита патогномонично: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360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расширение суставной щели;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36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сужение суставной щели, узуры эпифизов, подвывихи суставов;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360"/>
          <w:tab w:val="left" w:pos="50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сужение суставной щели, остеофиты;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360"/>
          <w:tab w:val="left" w:pos="509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округлые "штампованные" дефекты эпифизов, расширение суставной щели;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360"/>
          <w:tab w:val="left" w:pos="50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синдесмофиты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При лабораторном исследовании для ревматоидного артрита характерен: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4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высокий титр антистрептолизина-О;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4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высокий титр антистрептогиалуронидазы;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04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высокий титр ревматоидного фактора;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высокий титр антихламидийных антител;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высокий титр антинуклеарных антител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Ревматоидный фактор определяют в реакции: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Борде-Жангу;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Вассермана;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Кумбса;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)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Вааль-Розе;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Манту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before="235" w:after="0" w:line="230" w:lineRule="exact"/>
        <w:ind w:right="36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Ревматоидный фактор - это: 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макрофаг, фагоцитировавший антинуклеарные антитела;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иммуноглобулин М;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70"/>
        </w:tabs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иммуноглобулин Е;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7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lastRenderedPageBreak/>
        <w:t>4)   иммуноглобулин А;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7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5)   иммуноглобулин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A42414" w:rsidRPr="00A42414" w:rsidRDefault="00A42414" w:rsidP="00DC1403">
      <w:pPr>
        <w:shd w:val="clear" w:color="auto" w:fill="FFFFFF"/>
        <w:autoSpaceDE w:val="0"/>
        <w:autoSpaceDN w:val="0"/>
        <w:adjustRightInd w:val="0"/>
        <w:spacing w:after="0"/>
        <w:ind w:left="-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Pr="00A42414">
        <w:rPr>
          <w:rFonts w:ascii="Times New Roman" w:hAnsi="Times New Roman" w:cs="Times New Roman"/>
          <w:b/>
          <w:sz w:val="24"/>
          <w:szCs w:val="24"/>
        </w:rPr>
        <w:t>9. При ревматоидном артрите с системными проявлениями наиболее часто поражается: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пищевод;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печень;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499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почки;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кишечник;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лёгкие</w:t>
      </w:r>
    </w:p>
    <w:p w:rsidR="00A42414" w:rsidRPr="00A42414" w:rsidRDefault="00A42414" w:rsidP="00DC1403">
      <w:pPr>
        <w:pStyle w:val="2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10. Прогностически неблагоприятным симптомом при ревматоидном артрите с системными проявлениями является: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23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кардит;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23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альвеолярный фиброз;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23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нефрит;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4)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амилоидоз почек;</w:t>
      </w:r>
    </w:p>
    <w:p w:rsid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гепатит</w:t>
      </w:r>
    </w:p>
    <w:p w:rsidR="002E0112" w:rsidRPr="00A42414" w:rsidRDefault="002E0112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A42414" w:rsidP="00DC1403">
      <w:pPr>
        <w:pStyle w:val="25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11. Синдром Фелти в структуре ревмато</w:t>
      </w:r>
      <w:r w:rsidR="002E0112" w:rsidRPr="002E0112">
        <w:rPr>
          <w:rFonts w:ascii="Times New Roman" w:hAnsi="Times New Roman" w:cs="Times New Roman"/>
          <w:b/>
          <w:sz w:val="24"/>
          <w:szCs w:val="24"/>
        </w:rPr>
        <w:t>идного артрита характеризуется:</w:t>
      </w:r>
    </w:p>
    <w:p w:rsidR="00A42414" w:rsidRPr="002E0112" w:rsidRDefault="002E0112" w:rsidP="00DC1403">
      <w:pPr>
        <w:pStyle w:val="25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A42414" w:rsidRPr="00A42414">
        <w:rPr>
          <w:rFonts w:ascii="Times New Roman" w:hAnsi="Times New Roman" w:cs="Times New Roman"/>
          <w:color w:val="000000"/>
          <w:sz w:val="24"/>
          <w:szCs w:val="24"/>
        </w:rPr>
        <w:t>1)   артритом, спленомегалией, нейтропенией;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42414" w:rsidRPr="00A42414">
        <w:rPr>
          <w:rFonts w:ascii="Times New Roman" w:hAnsi="Times New Roman" w:cs="Times New Roman"/>
          <w:color w:val="000000"/>
          <w:sz w:val="24"/>
          <w:szCs w:val="24"/>
        </w:rPr>
        <w:t>2)   артритом, спленомегалией, нейтрофилезом;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42414" w:rsidRPr="00A42414">
        <w:rPr>
          <w:rFonts w:ascii="Times New Roman" w:hAnsi="Times New Roman" w:cs="Times New Roman"/>
          <w:color w:val="000000"/>
          <w:sz w:val="24"/>
          <w:szCs w:val="24"/>
        </w:rPr>
        <w:t>3)   нефритом, артритом, нейтропенией;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42414" w:rsidRPr="00A42414">
        <w:rPr>
          <w:rFonts w:ascii="Times New Roman" w:hAnsi="Times New Roman" w:cs="Times New Roman"/>
          <w:color w:val="000000"/>
          <w:sz w:val="24"/>
          <w:szCs w:val="24"/>
        </w:rPr>
        <w:t>4)   нефритом, артритом, спленомегалией;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42414" w:rsidRPr="00A42414">
        <w:rPr>
          <w:rFonts w:ascii="Times New Roman" w:hAnsi="Times New Roman" w:cs="Times New Roman"/>
          <w:color w:val="000000"/>
          <w:sz w:val="24"/>
          <w:szCs w:val="24"/>
        </w:rPr>
        <w:t>5)   пиелонерит, артрит, гепатит</w:t>
      </w:r>
    </w:p>
    <w:p w:rsidR="00A42414" w:rsidRPr="002E0112" w:rsidRDefault="00A42414" w:rsidP="00DC1403">
      <w:pPr>
        <w:pStyle w:val="25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12. Базисный препарат при ревматоидном артрите: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365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пенициллин;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метотрексат;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76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актовегин;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576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индометацин;</w:t>
      </w:r>
    </w:p>
    <w:p w:rsidR="00A42414" w:rsidRDefault="00A42414" w:rsidP="00DC1403">
      <w:pPr>
        <w:shd w:val="clear" w:color="auto" w:fill="FFFFFF"/>
        <w:tabs>
          <w:tab w:val="left" w:pos="0"/>
          <w:tab w:val="left" w:pos="576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стрептомицин</w:t>
      </w:r>
    </w:p>
    <w:p w:rsidR="002E0112" w:rsidRPr="00A42414" w:rsidRDefault="002E0112" w:rsidP="00DC1403">
      <w:pPr>
        <w:shd w:val="clear" w:color="auto" w:fill="FFFFFF"/>
        <w:tabs>
          <w:tab w:val="left" w:pos="0"/>
          <w:tab w:val="left" w:pos="576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A42414" w:rsidP="00DC1403">
      <w:pPr>
        <w:pStyle w:val="25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13. Подагра - заболевание, в о</w:t>
      </w:r>
      <w:r w:rsidR="002E0112" w:rsidRPr="002E0112">
        <w:rPr>
          <w:rFonts w:ascii="Times New Roman" w:hAnsi="Times New Roman" w:cs="Times New Roman"/>
          <w:b/>
          <w:sz w:val="24"/>
          <w:szCs w:val="24"/>
        </w:rPr>
        <w:t>снове которого лежит нарушение:</w:t>
      </w:r>
    </w:p>
    <w:p w:rsidR="00A42414" w:rsidRPr="00A42414" w:rsidRDefault="00A42414" w:rsidP="00DC1403">
      <w:pPr>
        <w:pStyle w:val="2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обмена углеводов;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обмена липидов;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обмена пуринов;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обмена витаминов;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обмена белков</w:t>
      </w:r>
    </w:p>
    <w:p w:rsidR="00A42414" w:rsidRDefault="00A42414" w:rsidP="00DC1403">
      <w:pPr>
        <w:pStyle w:val="2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414" w:rsidRPr="002E0112" w:rsidRDefault="00A42414" w:rsidP="00DC1403">
      <w:pPr>
        <w:pStyle w:val="2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14. Для подагры характерно:</w:t>
      </w:r>
      <w:r w:rsidR="002E0112" w:rsidRPr="002E0112">
        <w:rPr>
          <w:rFonts w:ascii="Times New Roman" w:hAnsi="Times New Roman" w:cs="Times New Roman"/>
          <w:b/>
          <w:sz w:val="24"/>
          <w:szCs w:val="24"/>
        </w:rPr>
        <w:br/>
      </w:r>
    </w:p>
    <w:p w:rsidR="00A42414" w:rsidRPr="00A42414" w:rsidRDefault="00A42414" w:rsidP="00DC1403">
      <w:pPr>
        <w:pStyle w:val="2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симметричное поражение проксимальных межфаланговых суставов кистей и стоп;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6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2)    мигрирующее, асимметричное, обратимое поражение крупных суставов, в том числе  </w:t>
      </w:r>
    </w:p>
    <w:p w:rsidR="00A42414" w:rsidRPr="00A42414" w:rsidRDefault="00A42414" w:rsidP="00DC1403">
      <w:pPr>
        <w:shd w:val="clear" w:color="auto" w:fill="FFFFFF"/>
        <w:tabs>
          <w:tab w:val="left" w:pos="0"/>
          <w:tab w:val="left" w:pos="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      тазобедренных, коленных и пр.;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3)    поражение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плюсневого сустава;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 поражение суставов шейно-грудного отдела позвоночника;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поражение сакроилеального сочленения</w:t>
      </w:r>
    </w:p>
    <w:p w:rsidR="00A42414" w:rsidRDefault="00A42414" w:rsidP="00DC1403">
      <w:pPr>
        <w:pStyle w:val="2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DC1403">
      <w:pPr>
        <w:pStyle w:val="25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>15. Симптом подагры:</w:t>
      </w:r>
      <w:r w:rsidR="002E0112">
        <w:rPr>
          <w:rFonts w:ascii="Times New Roman" w:hAnsi="Times New Roman" w:cs="Times New Roman"/>
          <w:b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тофусы;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узелки Гебердена;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узелки Бушара;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пяточные «шпоры»;</w:t>
      </w:r>
    </w:p>
    <w:p w:rsidR="00A42414" w:rsidRPr="00A42414" w:rsidRDefault="00A42414" w:rsidP="00DC1403">
      <w:pPr>
        <w:shd w:val="clear" w:color="auto" w:fill="FFFFFF"/>
        <w:tabs>
          <w:tab w:val="left" w:pos="0"/>
        </w:tabs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lastRenderedPageBreak/>
        <w:t>5)   остеофиты</w:t>
      </w:r>
    </w:p>
    <w:p w:rsidR="00A42414" w:rsidRPr="00A42414" w:rsidRDefault="00A42414" w:rsidP="00A424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2414" w:rsidRPr="00A42414" w:rsidRDefault="00A42414" w:rsidP="00A424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2414" w:rsidRPr="00A42414" w:rsidRDefault="00A42414" w:rsidP="00A424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Заболевания суставов. Вариант  2</w:t>
      </w:r>
    </w:p>
    <w:p w:rsidR="00A42414" w:rsidRPr="00A42414" w:rsidRDefault="00A42414" w:rsidP="00A4241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color w:val="000000"/>
          <w:sz w:val="24"/>
          <w:szCs w:val="24"/>
        </w:rPr>
        <w:t>Выберите один правильный ответ</w:t>
      </w:r>
    </w:p>
    <w:p w:rsidR="00A42414" w:rsidRPr="00A42414" w:rsidRDefault="00A42414" w:rsidP="00A42414">
      <w:pPr>
        <w:pStyle w:val="2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1. Рентгенологически для подагры специфичны: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округлые "штампованные" дефекты эпифизов;</w:t>
      </w:r>
    </w:p>
    <w:p w:rsidR="00A42414" w:rsidRPr="00A42414" w:rsidRDefault="00A42414" w:rsidP="00A42414">
      <w:pPr>
        <w:shd w:val="clear" w:color="auto" w:fill="FFFFFF"/>
        <w:tabs>
          <w:tab w:val="left" w:pos="758"/>
        </w:tabs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сужение суставной щели, остеофиты;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расширение суставной щели;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сужение суставной щели, узуры эпифизов, подвывихи суставов;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деструкция суставного хряща</w:t>
      </w:r>
    </w:p>
    <w:p w:rsidR="00A42414" w:rsidRPr="00A42414" w:rsidRDefault="00A42414" w:rsidP="00A42414">
      <w:pPr>
        <w:shd w:val="clear" w:color="auto" w:fill="FFFFFF"/>
        <w:spacing w:before="235" w:after="0" w:line="230" w:lineRule="exact"/>
        <w:ind w:right="36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Биохимическим признаком подагры является повышение уровня: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глюкозы в крови;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мочевой кислоты в сыворотке крови;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креатинина сыворотки крови;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мочевины сыворотки крови;</w:t>
      </w:r>
    </w:p>
    <w:p w:rsid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билирубин крови</w:t>
      </w:r>
    </w:p>
    <w:p w:rsidR="002E0112" w:rsidRPr="00A42414" w:rsidRDefault="002E0112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E0112" w:rsidRPr="002E0112" w:rsidRDefault="00A42414" w:rsidP="002E0112">
      <w:pPr>
        <w:pStyle w:val="25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0112">
        <w:rPr>
          <w:rFonts w:ascii="Times New Roman" w:hAnsi="Times New Roman" w:cs="Times New Roman"/>
          <w:b/>
          <w:sz w:val="24"/>
          <w:szCs w:val="24"/>
        </w:rPr>
        <w:t xml:space="preserve">3. В питании больных </w:t>
      </w:r>
      <w:r w:rsidR="002E0112" w:rsidRPr="002E0112">
        <w:rPr>
          <w:rFonts w:ascii="Times New Roman" w:hAnsi="Times New Roman" w:cs="Times New Roman"/>
          <w:b/>
          <w:sz w:val="24"/>
          <w:szCs w:val="24"/>
        </w:rPr>
        <w:t>подагрой необходимо ограничить:</w:t>
      </w:r>
    </w:p>
    <w:p w:rsidR="00A42414" w:rsidRDefault="00A42414" w:rsidP="002E0112">
      <w:pPr>
        <w:pStyle w:val="2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молочные продукты;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легкоусвояемые углеводы;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злаковые;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мясные продукты;</w:t>
      </w:r>
      <w:r w:rsidR="002E01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овощи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A42414">
      <w:pPr>
        <w:pStyle w:val="25"/>
        <w:tabs>
          <w:tab w:val="left" w:pos="5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4. Препарат для купирования острого приступа подагры</w:t>
      </w:r>
      <w:r w:rsidRPr="00A42414">
        <w:rPr>
          <w:rFonts w:ascii="Times New Roman" w:hAnsi="Times New Roman" w:cs="Times New Roman"/>
          <w:sz w:val="24"/>
          <w:szCs w:val="24"/>
        </w:rPr>
        <w:t>:</w:t>
      </w:r>
    </w:p>
    <w:p w:rsidR="00A42414" w:rsidRPr="00A42414" w:rsidRDefault="00A42414" w:rsidP="00A42414">
      <w:pPr>
        <w:shd w:val="clear" w:color="auto" w:fill="FFFFFF"/>
        <w:tabs>
          <w:tab w:val="left" w:pos="552"/>
        </w:tabs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колхицин;</w:t>
      </w:r>
    </w:p>
    <w:p w:rsidR="00A42414" w:rsidRPr="00A42414" w:rsidRDefault="00A42414" w:rsidP="00A42414">
      <w:pPr>
        <w:shd w:val="clear" w:color="auto" w:fill="FFFFFF"/>
        <w:tabs>
          <w:tab w:val="left" w:pos="552"/>
        </w:tabs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тетрациклин;</w:t>
      </w:r>
    </w:p>
    <w:p w:rsidR="00A42414" w:rsidRPr="00A42414" w:rsidRDefault="00A42414" w:rsidP="00A42414">
      <w:pPr>
        <w:shd w:val="clear" w:color="auto" w:fill="FFFFFF"/>
        <w:tabs>
          <w:tab w:val="left" w:pos="552"/>
        </w:tabs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румалон;</w:t>
      </w:r>
    </w:p>
    <w:p w:rsidR="00A42414" w:rsidRPr="00A42414" w:rsidRDefault="00A42414" w:rsidP="00A42414">
      <w:pPr>
        <w:shd w:val="clear" w:color="auto" w:fill="FFFFFF"/>
        <w:tabs>
          <w:tab w:val="left" w:pos="552"/>
        </w:tabs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индометацин;</w:t>
      </w:r>
    </w:p>
    <w:p w:rsidR="00A42414" w:rsidRDefault="00A42414" w:rsidP="00A42414">
      <w:pPr>
        <w:shd w:val="clear" w:color="auto" w:fill="FFFFFF"/>
        <w:tabs>
          <w:tab w:val="left" w:pos="552"/>
        </w:tabs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бруфен</w:t>
      </w:r>
    </w:p>
    <w:p w:rsidR="00A42414" w:rsidRPr="00A42414" w:rsidRDefault="00A42414" w:rsidP="00A42414">
      <w:pPr>
        <w:shd w:val="clear" w:color="auto" w:fill="FFFFFF"/>
        <w:tabs>
          <w:tab w:val="left" w:pos="552"/>
        </w:tabs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C0311B">
      <w:pPr>
        <w:pStyle w:val="25"/>
        <w:numPr>
          <w:ilvl w:val="0"/>
          <w:numId w:val="79"/>
        </w:numPr>
        <w:tabs>
          <w:tab w:val="left" w:pos="5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Деформирующий остеоартроз - заболевание, в основе которого лежит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нарушение пуринового обмена;</w:t>
      </w:r>
    </w:p>
    <w:p w:rsidR="00A42414" w:rsidRPr="00A42414" w:rsidRDefault="00A42414" w:rsidP="00A42414">
      <w:pPr>
        <w:shd w:val="clear" w:color="auto" w:fill="FFFFFF"/>
        <w:tabs>
          <w:tab w:val="left" w:pos="739"/>
        </w:tabs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 воспалительное анкилозирующее поражение осевого скелета;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 эрозивно-деструктивный полиартрит;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4) 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дегенерация и деструкция суставного хряща;</w:t>
      </w:r>
    </w:p>
    <w:p w:rsid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поражение нижнечелюстного сустава</w:t>
      </w:r>
    </w:p>
    <w:p w:rsidR="00A42414" w:rsidRPr="00A42414" w:rsidRDefault="00A42414" w:rsidP="00A42414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A42414">
      <w:pPr>
        <w:pStyle w:val="25"/>
        <w:tabs>
          <w:tab w:val="left" w:pos="54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6. Для деформирующего остеоартроза характерно</w:t>
      </w:r>
      <w:r w:rsidRPr="00A42414">
        <w:rPr>
          <w:rFonts w:ascii="Times New Roman" w:hAnsi="Times New Roman" w:cs="Times New Roman"/>
          <w:sz w:val="24"/>
          <w:szCs w:val="24"/>
        </w:rPr>
        <w:t>:</w:t>
      </w:r>
    </w:p>
    <w:p w:rsidR="00A42414" w:rsidRPr="00A42414" w:rsidRDefault="00A42414" w:rsidP="00A42414">
      <w:pPr>
        <w:shd w:val="clear" w:color="auto" w:fill="FFFFFF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1)    поражение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плюсневого сустава;</w:t>
      </w:r>
    </w:p>
    <w:p w:rsidR="00A42414" w:rsidRPr="00A42414" w:rsidRDefault="00A42414" w:rsidP="00A42414">
      <w:pPr>
        <w:shd w:val="clear" w:color="auto" w:fill="FFFFFF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 поражение суставов позвоночника;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3) 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асимметричное, стойкое поражение крупных суставов, в том числе тазобедренных,    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      коленных с их деформацией;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 симметричное поражение проксимальных межфаланговых суставов, кистей и стоп;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поражение рёберно-позвонковых суставов</w:t>
      </w:r>
    </w:p>
    <w:p w:rsidR="00A42414" w:rsidRPr="00A42414" w:rsidRDefault="00A42414" w:rsidP="00A42414">
      <w:pPr>
        <w:pStyle w:val="25"/>
        <w:tabs>
          <w:tab w:val="left" w:pos="54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7. Дегенерация суставного хряща развивается в результате</w:t>
      </w:r>
      <w:r w:rsidRPr="00A42414">
        <w:rPr>
          <w:rFonts w:ascii="Times New Roman" w:hAnsi="Times New Roman" w:cs="Times New Roman"/>
          <w:sz w:val="24"/>
          <w:szCs w:val="24"/>
        </w:rPr>
        <w:t>:</w:t>
      </w:r>
    </w:p>
    <w:p w:rsidR="00A42414" w:rsidRPr="00A42414" w:rsidRDefault="00A42414" w:rsidP="00A42414">
      <w:pPr>
        <w:shd w:val="clear" w:color="auto" w:fill="FFFFFF"/>
        <w:spacing w:before="10" w:after="0" w:line="240" w:lineRule="auto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снижения количества гликозаминогликанов в хряще;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 снижения количества хлоридов в хряще;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 увеличение количества гликозаминогликанов;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 увеличения количества гликопротеинов;</w:t>
      </w:r>
    </w:p>
    <w:p w:rsidR="00A42414" w:rsidRPr="00A42414" w:rsidRDefault="00A42414" w:rsidP="00A42414">
      <w:pPr>
        <w:shd w:val="clear" w:color="auto" w:fill="FFFFFF"/>
        <w:spacing w:before="1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уменьшение количества гликопротеинов</w:t>
      </w:r>
    </w:p>
    <w:p w:rsidR="00A42414" w:rsidRPr="00A42414" w:rsidRDefault="00A42414" w:rsidP="00A42414">
      <w:pPr>
        <w:pStyle w:val="25"/>
        <w:tabs>
          <w:tab w:val="left" w:pos="2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lastRenderedPageBreak/>
        <w:t>8. Рентгенологически для деформирующего остеоартроза характерны:</w:t>
      </w:r>
    </w:p>
    <w:p w:rsidR="00A42414" w:rsidRPr="00A42414" w:rsidRDefault="00A42414" w:rsidP="00A42414">
      <w:pPr>
        <w:shd w:val="clear" w:color="auto" w:fill="FFFFFF"/>
        <w:spacing w:before="10"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подвывихи суставов;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 сужение суставной щели, субхондральный остеосклероз, остеофиты;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 округлые "штампованные" дефекты эпифизов, расширение околосуставной щели;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 сужение суставной щели, узуры эпифизов, подвывихи суставов;</w:t>
      </w:r>
    </w:p>
    <w:p w:rsidR="00A42414" w:rsidRPr="00A42414" w:rsidRDefault="00A42414" w:rsidP="00A42414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анкилозы</w:t>
      </w:r>
      <w:r w:rsidRPr="00A4241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</w:t>
      </w:r>
    </w:p>
    <w:p w:rsidR="00A42414" w:rsidRDefault="00A42414" w:rsidP="00A42414">
      <w:pPr>
        <w:pStyle w:val="25"/>
        <w:tabs>
          <w:tab w:val="left" w:pos="28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A42414">
      <w:pPr>
        <w:pStyle w:val="25"/>
        <w:tabs>
          <w:tab w:val="left" w:pos="2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9.Патогномоничным признаком деформирующего остеоартроза является:</w:t>
      </w:r>
    </w:p>
    <w:p w:rsidR="00A42414" w:rsidRPr="00A42414" w:rsidRDefault="00A42414" w:rsidP="00A42414">
      <w:pPr>
        <w:shd w:val="clear" w:color="auto" w:fill="FFFFFF"/>
        <w:spacing w:before="10"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боль в суставах, усиливающаяся к ночи, особенно выраженная в покое;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 длительная утренняя скованность;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 утренняя скованность до 15-20 минут, боль в суставах при динамической нагрузке;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 боль в покое;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боли в суставах в предутренние учасы</w:t>
      </w:r>
    </w:p>
    <w:p w:rsidR="00A42414" w:rsidRPr="003211C7" w:rsidRDefault="00A42414" w:rsidP="003211C7">
      <w:pPr>
        <w:pStyle w:val="25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11C7">
        <w:rPr>
          <w:rFonts w:ascii="Times New Roman" w:hAnsi="Times New Roman" w:cs="Times New Roman"/>
          <w:b/>
          <w:sz w:val="24"/>
          <w:szCs w:val="24"/>
        </w:rPr>
        <w:t>10.В лечении деформирующего остеоартроза целесообразно использовать: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колхицин;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2)   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структум;</w:t>
      </w:r>
    </w:p>
    <w:p w:rsidR="00A42414" w:rsidRPr="00A42414" w:rsidRDefault="00A42414" w:rsidP="00A42414">
      <w:pPr>
        <w:shd w:val="clear" w:color="auto" w:fill="FFFFFF"/>
        <w:tabs>
          <w:tab w:val="left" w:pos="542"/>
        </w:tabs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скутамил-С;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4)  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-пеницилламин;</w:t>
      </w:r>
    </w:p>
    <w:p w:rsid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преднизолон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A42414">
      <w:pPr>
        <w:pStyle w:val="25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11.Наиболее частой причиной болезни Рейтера является: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1)    β-гемолитический стрептококк;</w:t>
      </w:r>
    </w:p>
    <w:p w:rsidR="00A42414" w:rsidRPr="00A42414" w:rsidRDefault="00A42414" w:rsidP="00A42414">
      <w:pPr>
        <w:shd w:val="clear" w:color="auto" w:fill="FFFFFF"/>
        <w:tabs>
          <w:tab w:val="left" w:pos="566"/>
        </w:tabs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2)    золотистый стафилококк;</w:t>
      </w:r>
    </w:p>
    <w:p w:rsidR="00A42414" w:rsidRPr="00A42414" w:rsidRDefault="00A42414" w:rsidP="00A42414">
      <w:pPr>
        <w:shd w:val="clear" w:color="auto" w:fill="FFFFFF"/>
        <w:tabs>
          <w:tab w:val="left" w:pos="566"/>
        </w:tabs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3)    хламидии;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4)    микобактерии туберкулеза;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5)    клебсиелла</w:t>
      </w:r>
    </w:p>
    <w:p w:rsidR="00A42414" w:rsidRPr="00A42414" w:rsidRDefault="00A42414" w:rsidP="00A42414">
      <w:pPr>
        <w:shd w:val="clear" w:color="auto" w:fill="FFFFFF"/>
        <w:tabs>
          <w:tab w:val="left" w:pos="566"/>
        </w:tabs>
        <w:spacing w:before="10" w:after="0" w:line="240" w:lineRule="exact"/>
        <w:ind w:right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2414" w:rsidRPr="00A42414" w:rsidRDefault="00A42414" w:rsidP="00A42414">
      <w:pPr>
        <w:shd w:val="clear" w:color="auto" w:fill="FFFFFF"/>
        <w:tabs>
          <w:tab w:val="left" w:pos="566"/>
        </w:tabs>
        <w:spacing w:before="10" w:after="0" w:line="240" w:lineRule="exact"/>
        <w:ind w:right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414">
        <w:rPr>
          <w:rFonts w:ascii="Times New Roman" w:hAnsi="Times New Roman" w:cs="Times New Roman"/>
          <w:b/>
          <w:bCs/>
          <w:sz w:val="24"/>
          <w:szCs w:val="24"/>
        </w:rPr>
        <w:t>12.Что из нижеперечисленного наиболее чётко указывает на воспалительный характер суставных болей:</w:t>
      </w:r>
    </w:p>
    <w:p w:rsidR="00A42414" w:rsidRPr="00A42414" w:rsidRDefault="00A42414" w:rsidP="00C0311B">
      <w:pPr>
        <w:numPr>
          <w:ilvl w:val="0"/>
          <w:numId w:val="85"/>
        </w:numPr>
        <w:shd w:val="clear" w:color="auto" w:fill="FFFFFF"/>
        <w:tabs>
          <w:tab w:val="clear" w:pos="795"/>
          <w:tab w:val="num" w:pos="360"/>
          <w:tab w:val="left" w:pos="566"/>
        </w:tabs>
        <w:spacing w:before="10" w:after="0" w:line="240" w:lineRule="exact"/>
        <w:ind w:right="11" w:hanging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болезненность при движениии;</w:t>
      </w:r>
    </w:p>
    <w:p w:rsidR="00A42414" w:rsidRPr="00A42414" w:rsidRDefault="00A42414" w:rsidP="00C0311B">
      <w:pPr>
        <w:numPr>
          <w:ilvl w:val="0"/>
          <w:numId w:val="85"/>
        </w:numPr>
        <w:shd w:val="clear" w:color="auto" w:fill="FFFFFF"/>
        <w:tabs>
          <w:tab w:val="clear" w:pos="795"/>
          <w:tab w:val="num" w:pos="360"/>
          <w:tab w:val="left" w:pos="566"/>
        </w:tabs>
        <w:spacing w:before="10" w:after="0" w:line="240" w:lineRule="exact"/>
        <w:ind w:right="11" w:hanging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крепитация («крупный хруст»);</w:t>
      </w:r>
    </w:p>
    <w:p w:rsidR="00A42414" w:rsidRPr="00A42414" w:rsidRDefault="00A42414" w:rsidP="00C0311B">
      <w:pPr>
        <w:numPr>
          <w:ilvl w:val="0"/>
          <w:numId w:val="85"/>
        </w:numPr>
        <w:shd w:val="clear" w:color="auto" w:fill="FFFFFF"/>
        <w:tabs>
          <w:tab w:val="clear" w:pos="795"/>
          <w:tab w:val="num" w:pos="360"/>
          <w:tab w:val="left" w:pos="566"/>
        </w:tabs>
        <w:spacing w:before="10" w:after="0" w:line="240" w:lineRule="exact"/>
        <w:ind w:right="11" w:hanging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пролиферативная дефигурация  сустава;</w:t>
      </w:r>
    </w:p>
    <w:p w:rsidR="00A42414" w:rsidRPr="00A42414" w:rsidRDefault="00A42414" w:rsidP="00C0311B">
      <w:pPr>
        <w:numPr>
          <w:ilvl w:val="0"/>
          <w:numId w:val="85"/>
        </w:numPr>
        <w:shd w:val="clear" w:color="auto" w:fill="FFFFFF"/>
        <w:tabs>
          <w:tab w:val="clear" w:pos="795"/>
          <w:tab w:val="num" w:pos="360"/>
          <w:tab w:val="left" w:pos="566"/>
        </w:tabs>
        <w:spacing w:before="10" w:after="0" w:line="240" w:lineRule="exact"/>
        <w:ind w:right="11" w:hanging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припухлость и локальное повышение температуры  над суставом;</w:t>
      </w:r>
    </w:p>
    <w:p w:rsidR="00A42414" w:rsidRPr="00A42414" w:rsidRDefault="00A42414" w:rsidP="00C0311B">
      <w:pPr>
        <w:numPr>
          <w:ilvl w:val="0"/>
          <w:numId w:val="85"/>
        </w:numPr>
        <w:shd w:val="clear" w:color="auto" w:fill="FFFFFF"/>
        <w:tabs>
          <w:tab w:val="clear" w:pos="795"/>
          <w:tab w:val="num" w:pos="360"/>
          <w:tab w:val="left" w:pos="566"/>
        </w:tabs>
        <w:spacing w:before="10" w:after="0" w:line="240" w:lineRule="exact"/>
        <w:ind w:right="11" w:hanging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ограничение подвижности в суставе</w:t>
      </w: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A42414" w:rsidRPr="00A42414" w:rsidRDefault="00A42414" w:rsidP="00A42414">
      <w:pPr>
        <w:pStyle w:val="25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 xml:space="preserve">13.У больного 68 лет резко покраснел и припух </w:t>
      </w:r>
      <w:r w:rsidRPr="00A4241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42414">
        <w:rPr>
          <w:rFonts w:ascii="Times New Roman" w:hAnsi="Times New Roman" w:cs="Times New Roman"/>
          <w:b/>
          <w:sz w:val="24"/>
          <w:szCs w:val="24"/>
        </w:rPr>
        <w:t xml:space="preserve"> палец правой стопы. Травм не было. Что из перечисленного  позволяет   установить диагноз</w:t>
      </w:r>
      <w:r w:rsidRPr="00A42414">
        <w:rPr>
          <w:rFonts w:ascii="Times New Roman" w:hAnsi="Times New Roman" w:cs="Times New Roman"/>
          <w:sz w:val="24"/>
          <w:szCs w:val="24"/>
        </w:rPr>
        <w:t>:</w:t>
      </w:r>
    </w:p>
    <w:p w:rsidR="00A42414" w:rsidRPr="00A42414" w:rsidRDefault="00A42414" w:rsidP="00C0311B">
      <w:pPr>
        <w:numPr>
          <w:ilvl w:val="0"/>
          <w:numId w:val="86"/>
        </w:numPr>
        <w:shd w:val="clear" w:color="auto" w:fill="FFFFFF"/>
        <w:tabs>
          <w:tab w:val="clear" w:pos="720"/>
          <w:tab w:val="num" w:pos="360"/>
        </w:tabs>
        <w:spacing w:before="10" w:after="0" w:line="240" w:lineRule="exact"/>
        <w:ind w:right="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стойкое повышение уровня мочевой кислоты в крови;</w:t>
      </w:r>
    </w:p>
    <w:p w:rsidR="00A42414" w:rsidRPr="00A42414" w:rsidRDefault="00A42414" w:rsidP="00C0311B">
      <w:pPr>
        <w:numPr>
          <w:ilvl w:val="0"/>
          <w:numId w:val="86"/>
        </w:numPr>
        <w:shd w:val="clear" w:color="auto" w:fill="FFFFFF"/>
        <w:tabs>
          <w:tab w:val="clear" w:pos="720"/>
          <w:tab w:val="num" w:pos="360"/>
        </w:tabs>
        <w:spacing w:before="10" w:after="0" w:line="240" w:lineRule="exact"/>
        <w:ind w:right="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хороший результат при применении колхицина;</w:t>
      </w:r>
    </w:p>
    <w:p w:rsidR="00A42414" w:rsidRPr="00A42414" w:rsidRDefault="00A42414" w:rsidP="00C0311B">
      <w:pPr>
        <w:numPr>
          <w:ilvl w:val="0"/>
          <w:numId w:val="86"/>
        </w:numPr>
        <w:shd w:val="clear" w:color="auto" w:fill="FFFFFF"/>
        <w:tabs>
          <w:tab w:val="clear" w:pos="720"/>
          <w:tab w:val="num" w:pos="360"/>
        </w:tabs>
        <w:spacing w:before="10" w:after="0" w:line="240" w:lineRule="exact"/>
        <w:ind w:right="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эрозии в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плюсне-фаланговом суставе на рентгенограмме;</w:t>
      </w:r>
    </w:p>
    <w:p w:rsidR="00A42414" w:rsidRPr="00A42414" w:rsidRDefault="00A42414" w:rsidP="00C0311B">
      <w:pPr>
        <w:numPr>
          <w:ilvl w:val="0"/>
          <w:numId w:val="86"/>
        </w:numPr>
        <w:shd w:val="clear" w:color="auto" w:fill="FFFFFF"/>
        <w:tabs>
          <w:tab w:val="clear" w:pos="720"/>
          <w:tab w:val="num" w:pos="360"/>
        </w:tabs>
        <w:spacing w:before="10" w:after="0" w:line="240" w:lineRule="exact"/>
        <w:ind w:right="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сопутствующий выпот в правом голеностопном суставе;</w:t>
      </w:r>
    </w:p>
    <w:p w:rsidR="00A42414" w:rsidRDefault="00A42414" w:rsidP="00C0311B">
      <w:pPr>
        <w:numPr>
          <w:ilvl w:val="0"/>
          <w:numId w:val="86"/>
        </w:numPr>
        <w:shd w:val="clear" w:color="auto" w:fill="FFFFFF"/>
        <w:tabs>
          <w:tab w:val="clear" w:pos="720"/>
          <w:tab w:val="num" w:pos="360"/>
        </w:tabs>
        <w:spacing w:before="10" w:after="0" w:line="240" w:lineRule="exact"/>
        <w:ind w:right="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болезненный узелок в области локтя</w:t>
      </w:r>
    </w:p>
    <w:p w:rsidR="00A42414" w:rsidRDefault="00A42414" w:rsidP="00A42414">
      <w:pPr>
        <w:shd w:val="clear" w:color="auto" w:fill="FFFFFF"/>
        <w:spacing w:before="10" w:after="0" w:line="240" w:lineRule="exact"/>
        <w:ind w:left="720"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42414" w:rsidRPr="00A42414" w:rsidRDefault="00A42414" w:rsidP="00A42414">
      <w:p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</w:t>
      </w:r>
      <w:r w:rsidRPr="00A42414">
        <w:rPr>
          <w:rFonts w:ascii="Times New Roman" w:hAnsi="Times New Roman" w:cs="Times New Roman"/>
          <w:b/>
          <w:sz w:val="24"/>
          <w:szCs w:val="24"/>
        </w:rPr>
        <w:t>Какой из перечисленных признаков наиболее характерен для анкилозирующего спондилоартрита</w:t>
      </w:r>
      <w:r w:rsidRPr="00A42414">
        <w:rPr>
          <w:rFonts w:ascii="Times New Roman" w:hAnsi="Times New Roman" w:cs="Times New Roman"/>
          <w:sz w:val="24"/>
          <w:szCs w:val="24"/>
        </w:rPr>
        <w:t>:</w:t>
      </w:r>
    </w:p>
    <w:p w:rsidR="00A42414" w:rsidRPr="00A42414" w:rsidRDefault="00A42414" w:rsidP="00C0311B">
      <w:pPr>
        <w:numPr>
          <w:ilvl w:val="0"/>
          <w:numId w:val="87"/>
        </w:num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ограничение подвижности поясничного отдела позвонка;</w:t>
      </w:r>
    </w:p>
    <w:p w:rsidR="00A42414" w:rsidRPr="00A42414" w:rsidRDefault="00A42414" w:rsidP="00C0311B">
      <w:pPr>
        <w:numPr>
          <w:ilvl w:val="0"/>
          <w:numId w:val="87"/>
        </w:num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усиливающаяся к концу дня скованность в нижней части спины;</w:t>
      </w:r>
    </w:p>
    <w:p w:rsidR="00A42414" w:rsidRPr="00A42414" w:rsidRDefault="00A42414" w:rsidP="00C0311B">
      <w:pPr>
        <w:numPr>
          <w:ilvl w:val="0"/>
          <w:numId w:val="87"/>
        </w:num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двусторонние эрозии в крестцово-подвздошных сочленениях на рентгенограмме;</w:t>
      </w:r>
    </w:p>
    <w:p w:rsidR="00A42414" w:rsidRPr="00A42414" w:rsidRDefault="00A42414" w:rsidP="00C0311B">
      <w:pPr>
        <w:numPr>
          <w:ilvl w:val="0"/>
          <w:numId w:val="87"/>
        </w:num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наличие антигена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HLA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42414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A42414">
        <w:rPr>
          <w:rFonts w:ascii="Times New Roman" w:hAnsi="Times New Roman" w:cs="Times New Roman"/>
          <w:color w:val="000000"/>
          <w:sz w:val="24"/>
          <w:szCs w:val="24"/>
        </w:rPr>
        <w:t>27 в крови;</w:t>
      </w:r>
    </w:p>
    <w:p w:rsidR="00A42414" w:rsidRPr="00A42414" w:rsidRDefault="00A42414" w:rsidP="00C0311B">
      <w:pPr>
        <w:numPr>
          <w:ilvl w:val="0"/>
          <w:numId w:val="87"/>
        </w:numPr>
        <w:shd w:val="clear" w:color="auto" w:fill="FFFFFF"/>
        <w:spacing w:before="10" w:after="0" w:line="240" w:lineRule="exact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болезненность при пальпации в нижней части спины</w:t>
      </w:r>
    </w:p>
    <w:p w:rsidR="00A42414" w:rsidRPr="00A42414" w:rsidRDefault="00A42414" w:rsidP="00A42414">
      <w:pPr>
        <w:pStyle w:val="3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414">
        <w:rPr>
          <w:rFonts w:ascii="Times New Roman" w:hAnsi="Times New Roman" w:cs="Times New Roman"/>
          <w:b/>
          <w:sz w:val="24"/>
          <w:szCs w:val="24"/>
        </w:rPr>
        <w:t>15.Какое из перечисленных внесуставных проявлений ревматоидного артрита считается самым частым</w:t>
      </w:r>
      <w:r w:rsidRPr="00A42414">
        <w:rPr>
          <w:rFonts w:ascii="Times New Roman" w:hAnsi="Times New Roman" w:cs="Times New Roman"/>
          <w:sz w:val="24"/>
          <w:szCs w:val="24"/>
        </w:rPr>
        <w:t>:</w:t>
      </w:r>
    </w:p>
    <w:p w:rsidR="00A42414" w:rsidRPr="00A42414" w:rsidRDefault="00A42414" w:rsidP="00C0311B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интерстициальное поражение лёгких;</w:t>
      </w:r>
    </w:p>
    <w:p w:rsidR="00A42414" w:rsidRPr="00A42414" w:rsidRDefault="00A42414" w:rsidP="00C0311B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васкулит;</w:t>
      </w:r>
    </w:p>
    <w:p w:rsidR="00A42414" w:rsidRPr="00A42414" w:rsidRDefault="00A42414" w:rsidP="00C0311B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нейропатия;</w:t>
      </w:r>
    </w:p>
    <w:p w:rsidR="00253697" w:rsidRDefault="00A42414" w:rsidP="00253697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414">
        <w:rPr>
          <w:rFonts w:ascii="Times New Roman" w:hAnsi="Times New Roman" w:cs="Times New Roman"/>
          <w:color w:val="000000"/>
          <w:sz w:val="24"/>
          <w:szCs w:val="24"/>
        </w:rPr>
        <w:t>перикардит;</w:t>
      </w:r>
    </w:p>
    <w:p w:rsidR="00211F97" w:rsidRPr="00253697" w:rsidRDefault="00A42414" w:rsidP="00253697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697">
        <w:rPr>
          <w:rFonts w:ascii="Times New Roman" w:hAnsi="Times New Roman" w:cs="Times New Roman"/>
          <w:color w:val="000000"/>
          <w:sz w:val="24"/>
          <w:szCs w:val="24"/>
        </w:rPr>
        <w:t>асцит</w:t>
      </w:r>
      <w:r w:rsidR="00211F97" w:rsidRPr="002536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F97" w:rsidRDefault="00211F97" w:rsidP="00211F97">
      <w:pPr>
        <w:tabs>
          <w:tab w:val="left" w:pos="284"/>
        </w:tabs>
        <w:spacing w:before="240" w:after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11F97" w:rsidRPr="00211F97" w:rsidRDefault="00211F97" w:rsidP="00DC1403">
      <w:pPr>
        <w:tabs>
          <w:tab w:val="left" w:pos="284"/>
        </w:tabs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F97">
        <w:rPr>
          <w:rFonts w:ascii="Times New Roman" w:hAnsi="Times New Roman" w:cs="Times New Roman"/>
          <w:b/>
          <w:sz w:val="24"/>
          <w:szCs w:val="24"/>
        </w:rPr>
        <w:t xml:space="preserve">ТЕСТОВЫЕ ЗАДАНИЯ </w:t>
      </w:r>
      <w:r>
        <w:rPr>
          <w:rFonts w:ascii="Times New Roman" w:hAnsi="Times New Roman" w:cs="Times New Roman"/>
          <w:b/>
          <w:sz w:val="24"/>
          <w:szCs w:val="24"/>
        </w:rPr>
        <w:t>ПО ТЕМЕ «БОЛЕЗНЬ БЕХТЕРЕВА»</w:t>
      </w:r>
    </w:p>
    <w:p w:rsidR="00211F97" w:rsidRPr="00211F97" w:rsidRDefault="00211F97" w:rsidP="00DC1403">
      <w:pPr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33-летний мужчина обратился с жалобами на боли и скованность в шейном, грудном и поясничном отделах позвоночника, боли в ягодицах, усиливающиеся по ночам. При объективном исследовании обнаружен кифоз шейного отдела позвоночника; паравертебральные мышцы напряжены. Периферические суставы не изменены. Общий анализ крови: </w:t>
      </w:r>
      <w:r w:rsidRPr="00211F97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211F97">
        <w:rPr>
          <w:rFonts w:ascii="Times New Roman" w:hAnsi="Times New Roman" w:cs="Times New Roman"/>
          <w:sz w:val="24"/>
          <w:szCs w:val="24"/>
        </w:rPr>
        <w:t xml:space="preserve"> 126 г/л, лейкоциты 6*10</w:t>
      </w:r>
      <w:r w:rsidRPr="00211F9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11F97">
        <w:rPr>
          <w:rFonts w:ascii="Times New Roman" w:hAnsi="Times New Roman" w:cs="Times New Roman"/>
          <w:sz w:val="24"/>
          <w:szCs w:val="24"/>
        </w:rPr>
        <w:t>/л, СОЭ 38 мм/ч. Общий анализ мочи без патологии. На обзорной рентгенограмме костей таза: суставные щели подвздошных суставов с обеих сторон сужены, эрозивны со стороны подвздошных костей.</w:t>
      </w:r>
    </w:p>
    <w:p w:rsidR="00211F97" w:rsidRPr="002E0112" w:rsidRDefault="00211F97" w:rsidP="00DC1403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F97">
        <w:rPr>
          <w:rFonts w:ascii="Times New Roman" w:hAnsi="Times New Roman" w:cs="Times New Roman"/>
          <w:b/>
          <w:sz w:val="24"/>
          <w:szCs w:val="24"/>
        </w:rPr>
        <w:t>Вопросы:</w:t>
      </w:r>
      <w:r w:rsidR="002E0112">
        <w:rPr>
          <w:rFonts w:ascii="Times New Roman" w:hAnsi="Times New Roman" w:cs="Times New Roman"/>
          <w:b/>
          <w:sz w:val="24"/>
          <w:szCs w:val="24"/>
        </w:rPr>
        <w:br/>
      </w:r>
      <w:r w:rsidRPr="00211F97">
        <w:rPr>
          <w:rFonts w:ascii="Times New Roman" w:hAnsi="Times New Roman" w:cs="Times New Roman"/>
          <w:i/>
          <w:sz w:val="24"/>
          <w:szCs w:val="24"/>
        </w:rPr>
        <w:t>Предполагаемый диагноз?</w:t>
      </w:r>
    </w:p>
    <w:p w:rsidR="00211F97" w:rsidRPr="00211F97" w:rsidRDefault="00211F97" w:rsidP="00DC1403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ревматоидный артрит</w:t>
      </w:r>
    </w:p>
    <w:p w:rsidR="00211F97" w:rsidRPr="00211F97" w:rsidRDefault="00211F97" w:rsidP="00DC1403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Болезнь Бехтерева</w:t>
      </w:r>
    </w:p>
    <w:p w:rsidR="00211F97" w:rsidRPr="00211F97" w:rsidRDefault="00211F97" w:rsidP="00DC1403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Остеоартроз</w:t>
      </w:r>
    </w:p>
    <w:p w:rsidR="00211F97" w:rsidRPr="00211F97" w:rsidRDefault="00211F97" w:rsidP="00DC1403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Псориатический артрит</w:t>
      </w:r>
    </w:p>
    <w:p w:rsidR="00211F97" w:rsidRPr="00211F97" w:rsidRDefault="00211F97" w:rsidP="00DC1403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Подагра</w:t>
      </w:r>
    </w:p>
    <w:p w:rsidR="00211F97" w:rsidRPr="00211F97" w:rsidRDefault="00211F97" w:rsidP="00DC1403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Выберите препарат для длительного приема в данной ситуации:</w:t>
      </w:r>
    </w:p>
    <w:p w:rsidR="00211F97" w:rsidRPr="00211F97" w:rsidRDefault="00211F97" w:rsidP="00DC1403">
      <w:pPr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преднизолон</w:t>
      </w:r>
    </w:p>
    <w:p w:rsidR="00211F97" w:rsidRPr="00211F97" w:rsidRDefault="00211F97" w:rsidP="00DC1403">
      <w:pPr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индометацин</w:t>
      </w:r>
    </w:p>
    <w:p w:rsidR="00211F97" w:rsidRPr="00211F97" w:rsidRDefault="00211F97" w:rsidP="00DC1403">
      <w:pPr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тетрациклин</w:t>
      </w:r>
    </w:p>
    <w:p w:rsidR="00211F97" w:rsidRPr="00211F97" w:rsidRDefault="00211F97" w:rsidP="00DC1403">
      <w:pPr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аллопуринол</w:t>
      </w:r>
    </w:p>
    <w:p w:rsidR="00211F97" w:rsidRPr="00211F97" w:rsidRDefault="00211F97" w:rsidP="00DC1403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25-летний больной с анкилозирующим спондилоартритом записался на прием по телефону, забыв назвать свою фамилию. По какому внешнему признаку можно узнать этого пациента, когда он входит в кабинет?</w:t>
      </w:r>
    </w:p>
    <w:p w:rsidR="00211F97" w:rsidRPr="00211F97" w:rsidRDefault="00211F97" w:rsidP="00DC1403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Шагает, высоко поднимая «шлепающую» стопу</w:t>
      </w:r>
    </w:p>
    <w:p w:rsidR="00211F97" w:rsidRPr="00211F97" w:rsidRDefault="00211F97" w:rsidP="00DC1403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Рукой «просит», ногой «косит»</w:t>
      </w:r>
    </w:p>
    <w:p w:rsidR="00211F97" w:rsidRPr="00211F97" w:rsidRDefault="00211F97" w:rsidP="00DC1403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Утиная походка вперевалочку</w:t>
      </w:r>
    </w:p>
    <w:p w:rsidR="00211F97" w:rsidRPr="00211F97" w:rsidRDefault="00211F97" w:rsidP="00DC1403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Голова фиксирована в положении почтительного наклона</w:t>
      </w:r>
    </w:p>
    <w:p w:rsidR="00211F97" w:rsidRPr="00211F97" w:rsidRDefault="00211F97" w:rsidP="00DC1403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 трудом сохраняет равновесие.</w:t>
      </w:r>
    </w:p>
    <w:p w:rsidR="00211F97" w:rsidRDefault="00211F97" w:rsidP="00DC1403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У мужчины 27 лет боли локализуются в поясничном отделе позвоночника и ягодичных областях, тазобедренных и плечевых суставах. Утренняя скованность длится около 1 часа. На коже высыпаний нет. Явления ахиллобурсита. Общий анализ крови: </w:t>
      </w:r>
      <w:r w:rsidRPr="00211F97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211F97">
        <w:rPr>
          <w:rFonts w:ascii="Times New Roman" w:hAnsi="Times New Roman" w:cs="Times New Roman"/>
          <w:sz w:val="24"/>
          <w:szCs w:val="24"/>
        </w:rPr>
        <w:t xml:space="preserve"> 123 г/л, лейкоциты 6.2*10</w:t>
      </w:r>
      <w:r w:rsidRPr="00211F9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11F97">
        <w:rPr>
          <w:rFonts w:ascii="Times New Roman" w:hAnsi="Times New Roman" w:cs="Times New Roman"/>
          <w:sz w:val="24"/>
          <w:szCs w:val="24"/>
        </w:rPr>
        <w:t>/л, лейкоцитарная формула не изменена, СОЭ 34 мм/ч. Общий анализ мочи без патологии. При рентгенологическом исследовании крестцово-подвздошных суставов обнаружено симметричное эрозирование суставных поверхностей, сужение суставных щелей. В поясничном отделе позвоночника – тонкие линейные синдесмофиты.</w:t>
      </w:r>
    </w:p>
    <w:p w:rsidR="00211F97" w:rsidRPr="00473852" w:rsidRDefault="00211F97" w:rsidP="00253697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852">
        <w:rPr>
          <w:rFonts w:ascii="Times New Roman" w:hAnsi="Times New Roman" w:cs="Times New Roman"/>
          <w:b/>
          <w:sz w:val="24"/>
          <w:szCs w:val="24"/>
        </w:rPr>
        <w:t>Выберите вариант, соответствующий следующим клиническим ситуациям:</w:t>
      </w:r>
    </w:p>
    <w:p w:rsidR="00211F97" w:rsidRPr="00211F97" w:rsidRDefault="00211F97" w:rsidP="009F123F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lastRenderedPageBreak/>
        <w:t>Псориатический артрит</w:t>
      </w:r>
    </w:p>
    <w:p w:rsidR="00211F97" w:rsidRPr="00211F97" w:rsidRDefault="00211F97" w:rsidP="009F123F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Анкилозирующий спондилоартрит</w:t>
      </w:r>
    </w:p>
    <w:p w:rsidR="00211F97" w:rsidRPr="00211F97" w:rsidRDefault="00211F97" w:rsidP="009F123F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Реактивный артрит</w:t>
      </w:r>
    </w:p>
    <w:p w:rsidR="00211F97" w:rsidRPr="00211F97" w:rsidRDefault="00211F97" w:rsidP="009F123F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Спондилоартрит на фоне неспецифического язвенного колита</w:t>
      </w:r>
    </w:p>
    <w:p w:rsidR="00211F97" w:rsidRPr="00211F97" w:rsidRDefault="00211F97" w:rsidP="009F123F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Болезнь Бехчета.</w:t>
      </w:r>
    </w:p>
    <w:p w:rsidR="00211F97" w:rsidRPr="00211F97" w:rsidRDefault="00211F97" w:rsidP="009F123F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Мужчина 29 лет жалуется на боль в поясничном отделе позвоночника, боли в дистальных и проксимальных межфаланговых суставах кистей рук. На коже – розовые бляшки с элементами шелушения. Явления ахиллобурсита. Общий анализ крови: </w:t>
      </w:r>
      <w:r w:rsidRPr="00211F97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211F97">
        <w:rPr>
          <w:rFonts w:ascii="Times New Roman" w:hAnsi="Times New Roman" w:cs="Times New Roman"/>
          <w:sz w:val="24"/>
          <w:szCs w:val="24"/>
        </w:rPr>
        <w:t xml:space="preserve"> 123 г/л, лейкоциты 5.6*10</w:t>
      </w:r>
      <w:r w:rsidRPr="00211F9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11F97">
        <w:rPr>
          <w:rFonts w:ascii="Times New Roman" w:hAnsi="Times New Roman" w:cs="Times New Roman"/>
          <w:sz w:val="24"/>
          <w:szCs w:val="24"/>
        </w:rPr>
        <w:t>/л, лейкоцитарная формула не изменена, СОЭ 32 мм/ч. Общий анализ мочи без патологии. При рентгенологическом исследовании крестцово-подвздошных суставов обнаружено эрозирование суставных поверхностей и сужение суставной щели слева. В поясничном отделе позвоночника – грубые паравертебральные оссификаты, не связанные с позвонками.</w:t>
      </w:r>
    </w:p>
    <w:p w:rsidR="00211F97" w:rsidRPr="00211F97" w:rsidRDefault="00211F97" w:rsidP="00253697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F97">
        <w:rPr>
          <w:rFonts w:ascii="Times New Roman" w:hAnsi="Times New Roman" w:cs="Times New Roman"/>
          <w:b/>
          <w:sz w:val="24"/>
          <w:szCs w:val="24"/>
        </w:rPr>
        <w:t>Выберите вариант серонегативной спондилоартропатии, соответствующий следующим клиническим ситуациям:</w:t>
      </w:r>
    </w:p>
    <w:p w:rsidR="00211F97" w:rsidRPr="00211F97" w:rsidRDefault="00211F97" w:rsidP="009F123F">
      <w:pPr>
        <w:numPr>
          <w:ilvl w:val="1"/>
          <w:numId w:val="109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Псориатический артрит</w:t>
      </w:r>
    </w:p>
    <w:p w:rsidR="00211F97" w:rsidRPr="00211F97" w:rsidRDefault="00211F97" w:rsidP="009F123F">
      <w:pPr>
        <w:numPr>
          <w:ilvl w:val="1"/>
          <w:numId w:val="109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Анкилозирующий спондилоартрит</w:t>
      </w:r>
    </w:p>
    <w:p w:rsidR="00211F97" w:rsidRPr="00211F97" w:rsidRDefault="00211F97" w:rsidP="009F123F">
      <w:pPr>
        <w:numPr>
          <w:ilvl w:val="1"/>
          <w:numId w:val="109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Реактивный артрит</w:t>
      </w:r>
    </w:p>
    <w:p w:rsidR="00211F97" w:rsidRPr="00211F97" w:rsidRDefault="00211F97" w:rsidP="009F123F">
      <w:pPr>
        <w:numPr>
          <w:ilvl w:val="1"/>
          <w:numId w:val="109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Спондилоартрит на фоне неспецифического язвенного колита</w:t>
      </w:r>
    </w:p>
    <w:p w:rsidR="00211F97" w:rsidRPr="00211F97" w:rsidRDefault="00211F97" w:rsidP="009F123F">
      <w:pPr>
        <w:numPr>
          <w:ilvl w:val="1"/>
          <w:numId w:val="109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Болезнь Бехчета.</w:t>
      </w:r>
    </w:p>
    <w:p w:rsidR="00211F97" w:rsidRPr="00211F97" w:rsidRDefault="00211F97" w:rsidP="00253697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F97">
        <w:rPr>
          <w:rFonts w:ascii="Times New Roman" w:hAnsi="Times New Roman" w:cs="Times New Roman"/>
          <w:b/>
          <w:sz w:val="24"/>
          <w:szCs w:val="24"/>
        </w:rPr>
        <w:t>Укажите ошибку</w:t>
      </w:r>
    </w:p>
    <w:p w:rsidR="00211F97" w:rsidRPr="00211F97" w:rsidRDefault="00211F97" w:rsidP="009F123F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 больного, 39 лет, прогрессирующий вариант болезни Бехтерева с поражением позвоночника, периферических суставов. Рентгенологически – анкилозирующий спондилит. СОЭ 34 мм/ч, СРБ ++. Метод лечения?</w:t>
      </w:r>
    </w:p>
    <w:p w:rsidR="00211F97" w:rsidRPr="00211F97" w:rsidRDefault="00211F97" w:rsidP="009F123F">
      <w:pPr>
        <w:numPr>
          <w:ilvl w:val="2"/>
          <w:numId w:val="110"/>
        </w:numPr>
        <w:tabs>
          <w:tab w:val="clear" w:pos="2340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 xml:space="preserve">противовоспалительные нестероидные средства </w:t>
      </w:r>
    </w:p>
    <w:p w:rsidR="00211F97" w:rsidRPr="00211F97" w:rsidRDefault="00211F97" w:rsidP="009F123F">
      <w:pPr>
        <w:numPr>
          <w:ilvl w:val="2"/>
          <w:numId w:val="110"/>
        </w:numPr>
        <w:tabs>
          <w:tab w:val="clear" w:pos="2340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физеотерапия</w:t>
      </w:r>
    </w:p>
    <w:p w:rsidR="00211F97" w:rsidRPr="00211F97" w:rsidRDefault="00211F97" w:rsidP="009F123F">
      <w:pPr>
        <w:numPr>
          <w:ilvl w:val="2"/>
          <w:numId w:val="110"/>
        </w:numPr>
        <w:tabs>
          <w:tab w:val="clear" w:pos="2340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ЛФК, массаж</w:t>
      </w:r>
    </w:p>
    <w:p w:rsidR="00211F97" w:rsidRPr="00211F97" w:rsidRDefault="00211F97" w:rsidP="009F123F">
      <w:pPr>
        <w:numPr>
          <w:ilvl w:val="2"/>
          <w:numId w:val="110"/>
        </w:numPr>
        <w:tabs>
          <w:tab w:val="clear" w:pos="2340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глюкокордикоиды</w:t>
      </w:r>
    </w:p>
    <w:p w:rsidR="00211F97" w:rsidRPr="00211F97" w:rsidRDefault="00211F97" w:rsidP="009F123F">
      <w:pPr>
        <w:numPr>
          <w:ilvl w:val="2"/>
          <w:numId w:val="110"/>
        </w:numPr>
        <w:tabs>
          <w:tab w:val="clear" w:pos="2340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санаторно-курортное лечение.</w:t>
      </w:r>
    </w:p>
    <w:p w:rsidR="00211F97" w:rsidRPr="00211F97" w:rsidRDefault="00211F97" w:rsidP="00253697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F97">
        <w:rPr>
          <w:rFonts w:ascii="Times New Roman" w:hAnsi="Times New Roman" w:cs="Times New Roman"/>
          <w:b/>
          <w:sz w:val="24"/>
          <w:szCs w:val="24"/>
        </w:rPr>
        <w:t>Укажите ошибку</w:t>
      </w:r>
    </w:p>
    <w:p w:rsidR="00211F97" w:rsidRPr="00211F97" w:rsidRDefault="00211F97" w:rsidP="009F123F">
      <w:pPr>
        <w:numPr>
          <w:ilvl w:val="0"/>
          <w:numId w:val="109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Для анкилозирующего спондилоартрита характерно:</w:t>
      </w:r>
    </w:p>
    <w:p w:rsidR="00211F97" w:rsidRPr="00211F97" w:rsidRDefault="00211F97" w:rsidP="009F123F">
      <w:pPr>
        <w:numPr>
          <w:ilvl w:val="0"/>
          <w:numId w:val="111"/>
        </w:numPr>
        <w:tabs>
          <w:tab w:val="clear" w:pos="720"/>
          <w:tab w:val="num" w:pos="851"/>
        </w:tabs>
        <w:spacing w:after="0" w:line="240" w:lineRule="auto"/>
        <w:ind w:left="851" w:hanging="295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ограничение подвижности позвоночника</w:t>
      </w:r>
    </w:p>
    <w:p w:rsidR="00211F97" w:rsidRPr="00211F97" w:rsidRDefault="00211F97" w:rsidP="009F123F">
      <w:pPr>
        <w:numPr>
          <w:ilvl w:val="0"/>
          <w:numId w:val="111"/>
        </w:numPr>
        <w:tabs>
          <w:tab w:val="clear" w:pos="720"/>
          <w:tab w:val="num" w:pos="851"/>
        </w:tabs>
        <w:spacing w:after="0" w:line="240" w:lineRule="auto"/>
        <w:ind w:left="851" w:hanging="295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напряжение прямых мышц спины</w:t>
      </w:r>
    </w:p>
    <w:p w:rsidR="00211F97" w:rsidRPr="00211F97" w:rsidRDefault="00211F97" w:rsidP="009F123F">
      <w:pPr>
        <w:numPr>
          <w:ilvl w:val="0"/>
          <w:numId w:val="111"/>
        </w:numPr>
        <w:tabs>
          <w:tab w:val="clear" w:pos="720"/>
          <w:tab w:val="num" w:pos="851"/>
        </w:tabs>
        <w:spacing w:after="0" w:line="240" w:lineRule="auto"/>
        <w:ind w:left="851" w:hanging="295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двусторонний эрозивный сакроилеит при рентгенографии</w:t>
      </w:r>
    </w:p>
    <w:p w:rsidR="00211F97" w:rsidRPr="00211F97" w:rsidRDefault="00211F97" w:rsidP="009F123F">
      <w:pPr>
        <w:numPr>
          <w:ilvl w:val="0"/>
          <w:numId w:val="111"/>
        </w:numPr>
        <w:tabs>
          <w:tab w:val="clear" w:pos="720"/>
          <w:tab w:val="num" w:pos="851"/>
        </w:tabs>
        <w:spacing w:after="0" w:line="240" w:lineRule="auto"/>
        <w:ind w:left="851" w:hanging="295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сглаженность изгибов позвоночника</w:t>
      </w:r>
    </w:p>
    <w:p w:rsidR="00211F97" w:rsidRPr="00211F97" w:rsidRDefault="00211F97" w:rsidP="009F123F">
      <w:pPr>
        <w:numPr>
          <w:ilvl w:val="0"/>
          <w:numId w:val="111"/>
        </w:numPr>
        <w:tabs>
          <w:tab w:val="clear" w:pos="720"/>
          <w:tab w:val="num" w:pos="851"/>
        </w:tabs>
        <w:spacing w:after="0" w:line="240" w:lineRule="auto"/>
        <w:ind w:left="851" w:hanging="295"/>
        <w:jc w:val="both"/>
        <w:rPr>
          <w:rFonts w:ascii="Times New Roman" w:hAnsi="Times New Roman" w:cs="Times New Roman"/>
          <w:sz w:val="24"/>
          <w:szCs w:val="24"/>
        </w:rPr>
      </w:pPr>
      <w:r w:rsidRPr="00211F97">
        <w:rPr>
          <w:rFonts w:ascii="Times New Roman" w:hAnsi="Times New Roman" w:cs="Times New Roman"/>
          <w:sz w:val="24"/>
          <w:szCs w:val="24"/>
        </w:rPr>
        <w:t>утренняя скованность позвоночника.</w:t>
      </w:r>
    </w:p>
    <w:p w:rsidR="00A42414" w:rsidRDefault="00A42414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253697" w:rsidRDefault="00253697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253697" w:rsidRPr="00253697" w:rsidRDefault="00253697" w:rsidP="0025369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Тестовый контроль исходного уровня знаний</w:t>
      </w:r>
      <w:r>
        <w:rPr>
          <w:rFonts w:ascii="Times New Roman" w:hAnsi="Times New Roman"/>
          <w:b/>
          <w:sz w:val="24"/>
          <w:szCs w:val="24"/>
        </w:rPr>
        <w:t xml:space="preserve"> по теме «Остеоартроз»</w:t>
      </w: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БОЛЬНОЙ 60 ЛЕТ С ОСТЕОАРТРОЗОМ В СТАДИИ ОБОСТРЕНИЯ ИЗ СОПУТСТВУЮЩИХ ЗАБОЛЕВАНИЙ ОТМЕЧАЕТ ИБС С ПРИСТУПАМИ СТЕНОКАРДИИ НАПРЯЖЕНИЯ, ЯЗВЕННАЯ БОЛЕЗНЬ ЖЕЛУДКА В СТАДИИ РЕМИССИИ, ЛЕЧЕНИЕ:</w:t>
      </w:r>
    </w:p>
    <w:p w:rsidR="00253697" w:rsidRPr="00253697" w:rsidRDefault="00253697" w:rsidP="009F123F">
      <w:pPr>
        <w:pStyle w:val="a3"/>
        <w:numPr>
          <w:ilvl w:val="0"/>
          <w:numId w:val="117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lastRenderedPageBreak/>
        <w:t>индометацин</w:t>
      </w:r>
    </w:p>
    <w:p w:rsidR="00253697" w:rsidRPr="00253697" w:rsidRDefault="00253697" w:rsidP="009F123F">
      <w:pPr>
        <w:pStyle w:val="a3"/>
        <w:numPr>
          <w:ilvl w:val="0"/>
          <w:numId w:val="117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аспирин</w:t>
      </w:r>
    </w:p>
    <w:p w:rsidR="00253697" w:rsidRPr="00253697" w:rsidRDefault="00253697" w:rsidP="009F123F">
      <w:pPr>
        <w:pStyle w:val="a3"/>
        <w:numPr>
          <w:ilvl w:val="0"/>
          <w:numId w:val="117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преднизолон</w:t>
      </w:r>
    </w:p>
    <w:p w:rsidR="00253697" w:rsidRPr="00253697" w:rsidRDefault="00253697" w:rsidP="009F123F">
      <w:pPr>
        <w:pStyle w:val="a3"/>
        <w:numPr>
          <w:ilvl w:val="0"/>
          <w:numId w:val="117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мовалис</w:t>
      </w:r>
    </w:p>
    <w:p w:rsidR="00253697" w:rsidRPr="00253697" w:rsidRDefault="00253697" w:rsidP="009F123F">
      <w:pPr>
        <w:pStyle w:val="a3"/>
        <w:numPr>
          <w:ilvl w:val="0"/>
          <w:numId w:val="117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напроксен</w:t>
      </w:r>
    </w:p>
    <w:p w:rsidR="00253697" w:rsidRPr="00253697" w:rsidRDefault="00253697" w:rsidP="00253697">
      <w:pPr>
        <w:pStyle w:val="a3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БОЛЬНАЯ 53 ЛЕТ, БОЛИ В МЕЛКИХ СУСТАВАХ КИСТЕЙ, ОГРАНИЧЕНИЕ ИХ ПОДВИЖНОСТИ. ПРИ ОСМОТРЕ –– ПЛОТНЫЕ СИММЕТРИЧНЫЕ УЗОВАТЫЕ УПЛОТНЕНИЯ В ОБЛАСТИ ДИСТАЛЬНЫХ МЕЖФАЛАНГОВЫХ СУСТАВОВ КИСТЕЙ, РЕНТГЕНОЛОЛГИЧЕСКИ –– КРАЕВЫЕ РАЗРАСТАНИЯ КОСТНОЙ ТКАНИ. НАЗВАНИЕ УЗЛОВЫХ ОБРАЗОВАНИЙ:</w:t>
      </w:r>
    </w:p>
    <w:p w:rsidR="00253697" w:rsidRPr="00253697" w:rsidRDefault="00253697" w:rsidP="009F123F">
      <w:pPr>
        <w:pStyle w:val="a3"/>
        <w:numPr>
          <w:ilvl w:val="0"/>
          <w:numId w:val="118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узелки Бушара</w:t>
      </w:r>
    </w:p>
    <w:p w:rsidR="00253697" w:rsidRPr="00253697" w:rsidRDefault="00253697" w:rsidP="009F123F">
      <w:pPr>
        <w:pStyle w:val="a3"/>
        <w:numPr>
          <w:ilvl w:val="0"/>
          <w:numId w:val="118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узелки Гебердена</w:t>
      </w:r>
    </w:p>
    <w:p w:rsidR="00253697" w:rsidRPr="00253697" w:rsidRDefault="00253697" w:rsidP="009F123F">
      <w:pPr>
        <w:pStyle w:val="a3"/>
        <w:numPr>
          <w:ilvl w:val="0"/>
          <w:numId w:val="118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тофусы</w:t>
      </w:r>
    </w:p>
    <w:p w:rsidR="00253697" w:rsidRPr="00253697" w:rsidRDefault="00253697" w:rsidP="009F123F">
      <w:pPr>
        <w:pStyle w:val="a3"/>
        <w:numPr>
          <w:ilvl w:val="0"/>
          <w:numId w:val="118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ревматоидные узелки</w:t>
      </w:r>
    </w:p>
    <w:p w:rsidR="00253697" w:rsidRPr="00253697" w:rsidRDefault="00253697" w:rsidP="009F123F">
      <w:pPr>
        <w:pStyle w:val="a3"/>
        <w:numPr>
          <w:ilvl w:val="0"/>
          <w:numId w:val="118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ксантомы</w:t>
      </w:r>
    </w:p>
    <w:p w:rsidR="00253697" w:rsidRPr="00253697" w:rsidRDefault="00253697" w:rsidP="00253697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Укажите ошибку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ДЛЯ ОСТЕОПАРОЗА ХАРАКТЕРНО:</w:t>
      </w:r>
    </w:p>
    <w:p w:rsidR="00253697" w:rsidRPr="00253697" w:rsidRDefault="00253697" w:rsidP="009F123F">
      <w:pPr>
        <w:pStyle w:val="a3"/>
        <w:numPr>
          <w:ilvl w:val="0"/>
          <w:numId w:val="121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Часто поражается позвоночник и крупные суставы конечностей</w:t>
      </w:r>
    </w:p>
    <w:p w:rsidR="00253697" w:rsidRPr="00253697" w:rsidRDefault="00253697" w:rsidP="009F123F">
      <w:pPr>
        <w:pStyle w:val="a3"/>
        <w:numPr>
          <w:ilvl w:val="0"/>
          <w:numId w:val="121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Обычно заболевание у пожилых лиц обоего пола</w:t>
      </w:r>
    </w:p>
    <w:p w:rsidR="00253697" w:rsidRPr="00253697" w:rsidRDefault="00253697" w:rsidP="009F123F">
      <w:pPr>
        <w:pStyle w:val="a3"/>
        <w:numPr>
          <w:ilvl w:val="0"/>
          <w:numId w:val="121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Патологические изменения необратимы</w:t>
      </w:r>
    </w:p>
    <w:p w:rsidR="00253697" w:rsidRPr="00253697" w:rsidRDefault="00253697" w:rsidP="009F123F">
      <w:pPr>
        <w:pStyle w:val="a3"/>
        <w:numPr>
          <w:ilvl w:val="0"/>
          <w:numId w:val="121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Внутрисуставные инъекции гидрокортизона неэффективны</w:t>
      </w:r>
    </w:p>
    <w:p w:rsidR="00253697" w:rsidRPr="00253697" w:rsidRDefault="00253697" w:rsidP="00253697">
      <w:pPr>
        <w:pStyle w:val="a3"/>
        <w:spacing w:after="0" w:line="240" w:lineRule="auto"/>
        <w:ind w:left="1080" w:firstLine="284"/>
        <w:jc w:val="both"/>
        <w:rPr>
          <w:rFonts w:ascii="Times New Roman" w:hAnsi="Times New Roman"/>
          <w:sz w:val="24"/>
          <w:szCs w:val="24"/>
        </w:rPr>
      </w:pP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ДЛЯ ОСТЕОАРТРОЗА ХАРАКТЕРНО:</w:t>
      </w:r>
    </w:p>
    <w:p w:rsidR="00253697" w:rsidRPr="00253697" w:rsidRDefault="00253697" w:rsidP="009F123F">
      <w:pPr>
        <w:pStyle w:val="a3"/>
        <w:numPr>
          <w:ilvl w:val="0"/>
          <w:numId w:val="119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Контрактуры при длительном течении заболевания</w:t>
      </w:r>
    </w:p>
    <w:p w:rsidR="00253697" w:rsidRPr="00253697" w:rsidRDefault="00253697" w:rsidP="009F123F">
      <w:pPr>
        <w:pStyle w:val="a3"/>
        <w:numPr>
          <w:ilvl w:val="0"/>
          <w:numId w:val="119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Развитие болезни преимущественно в молодом возрасте</w:t>
      </w:r>
    </w:p>
    <w:p w:rsidR="00253697" w:rsidRPr="00253697" w:rsidRDefault="00253697" w:rsidP="009F123F">
      <w:pPr>
        <w:pStyle w:val="a3"/>
        <w:numPr>
          <w:ilvl w:val="0"/>
          <w:numId w:val="119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Образование тофусов в области поражения суставов</w:t>
      </w:r>
    </w:p>
    <w:p w:rsidR="00253697" w:rsidRPr="00253697" w:rsidRDefault="00253697" w:rsidP="009F123F">
      <w:pPr>
        <w:pStyle w:val="a3"/>
        <w:numPr>
          <w:ilvl w:val="0"/>
          <w:numId w:val="119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Образование остеофитов</w:t>
      </w:r>
    </w:p>
    <w:p w:rsidR="00253697" w:rsidRPr="00253697" w:rsidRDefault="00253697" w:rsidP="009F123F">
      <w:pPr>
        <w:pStyle w:val="a3"/>
        <w:numPr>
          <w:ilvl w:val="0"/>
          <w:numId w:val="119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Характерно поражение проксимальных межфаланговых суставов</w:t>
      </w: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50-ЛЕТНЯЯ ЖЕНЩИНА ОТМЕЧАЕТ ОПУХАНИЕ И ТУГОПОДВИЖНОСТЬ ДИСТАЛЬНЫХ МЕЖФАЛАНГОВЫХ СУСТАВОВ КИСТЕЙ. В ОСТАЛЬНОМ БЕЗ ОСОБЕННОСТЕЙ. ДИАГНОЗ:</w:t>
      </w:r>
    </w:p>
    <w:p w:rsidR="00253697" w:rsidRPr="00253697" w:rsidRDefault="00253697" w:rsidP="009F123F">
      <w:pPr>
        <w:pStyle w:val="a3"/>
        <w:numPr>
          <w:ilvl w:val="0"/>
          <w:numId w:val="120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остеоартроз</w:t>
      </w:r>
    </w:p>
    <w:p w:rsidR="00253697" w:rsidRPr="00253697" w:rsidRDefault="00253697" w:rsidP="009F123F">
      <w:pPr>
        <w:pStyle w:val="a3"/>
        <w:numPr>
          <w:ilvl w:val="0"/>
          <w:numId w:val="120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ревматоидный артрит</w:t>
      </w:r>
    </w:p>
    <w:p w:rsidR="00253697" w:rsidRPr="00253697" w:rsidRDefault="00253697" w:rsidP="009F123F">
      <w:pPr>
        <w:pStyle w:val="a3"/>
        <w:numPr>
          <w:ilvl w:val="0"/>
          <w:numId w:val="120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системная красная волчанка</w:t>
      </w:r>
    </w:p>
    <w:p w:rsidR="00253697" w:rsidRPr="00253697" w:rsidRDefault="00253697" w:rsidP="009F123F">
      <w:pPr>
        <w:pStyle w:val="a3"/>
        <w:numPr>
          <w:ilvl w:val="0"/>
          <w:numId w:val="120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склеродермия</w:t>
      </w:r>
    </w:p>
    <w:p w:rsidR="00253697" w:rsidRPr="00253697" w:rsidRDefault="00253697" w:rsidP="009F123F">
      <w:pPr>
        <w:pStyle w:val="a3"/>
        <w:numPr>
          <w:ilvl w:val="0"/>
          <w:numId w:val="120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подагра</w:t>
      </w:r>
    </w:p>
    <w:p w:rsidR="00253697" w:rsidRPr="00253697" w:rsidRDefault="00253697" w:rsidP="00253697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53697" w:rsidRPr="00253697" w:rsidRDefault="00253697" w:rsidP="00253697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Укажите ошибку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ДЛЯ РЕВМАТОИДНОГО АРТРИТА ХАРАКТЕРНО:</w:t>
      </w:r>
    </w:p>
    <w:p w:rsidR="00253697" w:rsidRPr="00253697" w:rsidRDefault="00253697" w:rsidP="009F123F">
      <w:pPr>
        <w:pStyle w:val="a3"/>
        <w:numPr>
          <w:ilvl w:val="0"/>
          <w:numId w:val="122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Симметричное поражение мелких суставов стоп</w:t>
      </w:r>
    </w:p>
    <w:p w:rsidR="00253697" w:rsidRPr="00253697" w:rsidRDefault="00253697" w:rsidP="009F123F">
      <w:pPr>
        <w:pStyle w:val="a3"/>
        <w:numPr>
          <w:ilvl w:val="0"/>
          <w:numId w:val="122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Возможно развитие недостаточности митрального клапана</w:t>
      </w:r>
    </w:p>
    <w:p w:rsidR="00253697" w:rsidRPr="00253697" w:rsidRDefault="00253697" w:rsidP="009F123F">
      <w:pPr>
        <w:pStyle w:val="a3"/>
        <w:numPr>
          <w:ilvl w:val="0"/>
          <w:numId w:val="122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Типичное усиление болевого синдрома по утрам</w:t>
      </w:r>
    </w:p>
    <w:p w:rsidR="00253697" w:rsidRPr="00253697" w:rsidRDefault="00253697" w:rsidP="009F123F">
      <w:pPr>
        <w:pStyle w:val="a3"/>
        <w:numPr>
          <w:ilvl w:val="0"/>
          <w:numId w:val="122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Нарастание скованности в суставах к вечеру</w:t>
      </w:r>
    </w:p>
    <w:p w:rsidR="00253697" w:rsidRPr="00253697" w:rsidRDefault="00253697" w:rsidP="009F123F">
      <w:pPr>
        <w:pStyle w:val="a3"/>
        <w:numPr>
          <w:ilvl w:val="0"/>
          <w:numId w:val="122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Отсутствие эффекта от применения антибиотиков</w:t>
      </w: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 xml:space="preserve"> </w:t>
      </w: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Укажите ошибку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lastRenderedPageBreak/>
        <w:t>ПРИ ПОДАГРЕ:</w:t>
      </w:r>
    </w:p>
    <w:p w:rsidR="00253697" w:rsidRPr="00253697" w:rsidRDefault="00253697" w:rsidP="009F123F">
      <w:pPr>
        <w:pStyle w:val="a3"/>
        <w:numPr>
          <w:ilvl w:val="0"/>
          <w:numId w:val="123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Обычно вначале поражается один сустав (первого пальца ноги)</w:t>
      </w:r>
    </w:p>
    <w:p w:rsidR="00253697" w:rsidRPr="00253697" w:rsidRDefault="00253697" w:rsidP="009F123F">
      <w:pPr>
        <w:pStyle w:val="a3"/>
        <w:numPr>
          <w:ilvl w:val="0"/>
          <w:numId w:val="123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Отягощенный семейный анамнез в 50-80 % случаев</w:t>
      </w:r>
    </w:p>
    <w:p w:rsidR="00253697" w:rsidRPr="00253697" w:rsidRDefault="00253697" w:rsidP="009F123F">
      <w:pPr>
        <w:pStyle w:val="a3"/>
        <w:numPr>
          <w:ilvl w:val="0"/>
          <w:numId w:val="123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Ураты откладываются в суставы, хрящи, почки</w:t>
      </w:r>
    </w:p>
    <w:p w:rsidR="00253697" w:rsidRPr="00253697" w:rsidRDefault="00253697" w:rsidP="009F123F">
      <w:pPr>
        <w:pStyle w:val="a3"/>
        <w:numPr>
          <w:ilvl w:val="0"/>
          <w:numId w:val="123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Имеет значение потребление пищи, богатой пуринами</w:t>
      </w:r>
    </w:p>
    <w:p w:rsidR="00253697" w:rsidRPr="00253697" w:rsidRDefault="00253697" w:rsidP="009F123F">
      <w:pPr>
        <w:pStyle w:val="a3"/>
        <w:numPr>
          <w:ilvl w:val="0"/>
          <w:numId w:val="123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Обычно начинается в молодом возрасте</w:t>
      </w:r>
    </w:p>
    <w:p w:rsidR="00253697" w:rsidRPr="00253697" w:rsidRDefault="00253697" w:rsidP="00253697">
      <w:pPr>
        <w:pStyle w:val="a9"/>
        <w:ind w:left="284" w:firstLine="284"/>
        <w:jc w:val="both"/>
        <w:rPr>
          <w:rFonts w:ascii="Times New Roman" w:hAnsi="Times New Roman"/>
        </w:rPr>
      </w:pP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АРТРИТ ОТ АРТРОЗА ОТЛИЧАЮТ:</w:t>
      </w:r>
    </w:p>
    <w:p w:rsidR="00253697" w:rsidRPr="00253697" w:rsidRDefault="00253697" w:rsidP="009F123F">
      <w:pPr>
        <w:pStyle w:val="a3"/>
        <w:numPr>
          <w:ilvl w:val="0"/>
          <w:numId w:val="115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Боли при движении</w:t>
      </w:r>
    </w:p>
    <w:p w:rsidR="00253697" w:rsidRPr="00253697" w:rsidRDefault="00253697" w:rsidP="009F123F">
      <w:pPr>
        <w:pStyle w:val="a3"/>
        <w:numPr>
          <w:ilvl w:val="0"/>
          <w:numId w:val="115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Хруст в суставе</w:t>
      </w:r>
    </w:p>
    <w:p w:rsidR="00253697" w:rsidRPr="00253697" w:rsidRDefault="00253697" w:rsidP="009F123F">
      <w:pPr>
        <w:pStyle w:val="a3"/>
        <w:numPr>
          <w:ilvl w:val="0"/>
          <w:numId w:val="115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Разрастание кости</w:t>
      </w:r>
    </w:p>
    <w:p w:rsidR="00253697" w:rsidRPr="00253697" w:rsidRDefault="00253697" w:rsidP="009F123F">
      <w:pPr>
        <w:pStyle w:val="a3"/>
        <w:numPr>
          <w:ilvl w:val="0"/>
          <w:numId w:val="115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Опухание и повышение кожной температуры</w:t>
      </w:r>
    </w:p>
    <w:p w:rsidR="00253697" w:rsidRPr="00253697" w:rsidRDefault="00253697" w:rsidP="009F123F">
      <w:pPr>
        <w:pStyle w:val="a3"/>
        <w:numPr>
          <w:ilvl w:val="0"/>
          <w:numId w:val="115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Ограничение подвижности</w:t>
      </w: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ПРИ ОСТЕОАРТРОЗЕ НАБЛЮДАЕТСЯ:</w:t>
      </w:r>
    </w:p>
    <w:p w:rsidR="00253697" w:rsidRPr="00253697" w:rsidRDefault="00253697" w:rsidP="009F123F">
      <w:pPr>
        <w:pStyle w:val="a3"/>
        <w:numPr>
          <w:ilvl w:val="0"/>
          <w:numId w:val="116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Синдром Рейно</w:t>
      </w:r>
    </w:p>
    <w:p w:rsidR="00253697" w:rsidRPr="00253697" w:rsidRDefault="00253697" w:rsidP="009F123F">
      <w:pPr>
        <w:pStyle w:val="a3"/>
        <w:numPr>
          <w:ilvl w:val="0"/>
          <w:numId w:val="116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 xml:space="preserve">Паннус </w:t>
      </w:r>
    </w:p>
    <w:p w:rsidR="00253697" w:rsidRPr="00253697" w:rsidRDefault="00253697" w:rsidP="009F123F">
      <w:pPr>
        <w:pStyle w:val="a3"/>
        <w:numPr>
          <w:ilvl w:val="0"/>
          <w:numId w:val="116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Развитие амилоидоза почек</w:t>
      </w:r>
    </w:p>
    <w:p w:rsidR="00253697" w:rsidRPr="00253697" w:rsidRDefault="00253697" w:rsidP="009F123F">
      <w:pPr>
        <w:pStyle w:val="a3"/>
        <w:numPr>
          <w:ilvl w:val="0"/>
          <w:numId w:val="116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Наличие остеофитов</w:t>
      </w: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53697" w:rsidRPr="00253697" w:rsidRDefault="00253697" w:rsidP="0025369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3697">
        <w:rPr>
          <w:rFonts w:ascii="Times New Roman" w:hAnsi="Times New Roman"/>
          <w:b/>
          <w:sz w:val="24"/>
          <w:szCs w:val="24"/>
        </w:rPr>
        <w:t>Выберите один правильный ответ</w:t>
      </w:r>
    </w:p>
    <w:p w:rsidR="00253697" w:rsidRPr="00253697" w:rsidRDefault="00253697" w:rsidP="009F123F">
      <w:pPr>
        <w:pStyle w:val="a3"/>
        <w:numPr>
          <w:ilvl w:val="0"/>
          <w:numId w:val="113"/>
        </w:numPr>
        <w:spacing w:after="0" w:line="240" w:lineRule="auto"/>
        <w:ind w:firstLine="284"/>
        <w:jc w:val="both"/>
        <w:rPr>
          <w:rFonts w:ascii="Times New Roman" w:hAnsi="Times New Roman"/>
          <w:caps/>
          <w:sz w:val="24"/>
          <w:szCs w:val="24"/>
        </w:rPr>
      </w:pPr>
      <w:r w:rsidRPr="00253697">
        <w:rPr>
          <w:rFonts w:ascii="Times New Roman" w:hAnsi="Times New Roman"/>
          <w:caps/>
          <w:sz w:val="24"/>
          <w:szCs w:val="24"/>
        </w:rPr>
        <w:t>ПРИ УМЕРЕННОМ ОСТЕОАРТРОЗЕ КОЛЕННОГО СУСТАВА ИСПОЛЬЗУЮТ:</w:t>
      </w:r>
    </w:p>
    <w:p w:rsidR="00253697" w:rsidRPr="00253697" w:rsidRDefault="00253697" w:rsidP="009F123F">
      <w:pPr>
        <w:pStyle w:val="a3"/>
        <w:numPr>
          <w:ilvl w:val="0"/>
          <w:numId w:val="114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аминохинолиновые</w:t>
      </w:r>
    </w:p>
    <w:p w:rsidR="00253697" w:rsidRPr="00253697" w:rsidRDefault="00253697" w:rsidP="009F123F">
      <w:pPr>
        <w:pStyle w:val="a3"/>
        <w:numPr>
          <w:ilvl w:val="0"/>
          <w:numId w:val="114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колхицин</w:t>
      </w:r>
    </w:p>
    <w:p w:rsidR="00A70EAF" w:rsidRDefault="00253697" w:rsidP="009F123F">
      <w:pPr>
        <w:pStyle w:val="a3"/>
        <w:numPr>
          <w:ilvl w:val="0"/>
          <w:numId w:val="114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53697">
        <w:rPr>
          <w:rFonts w:ascii="Times New Roman" w:hAnsi="Times New Roman"/>
          <w:sz w:val="24"/>
          <w:szCs w:val="24"/>
        </w:rPr>
        <w:t>нестероидные противовоспалительные</w:t>
      </w:r>
    </w:p>
    <w:p w:rsidR="00253697" w:rsidRPr="00A70EAF" w:rsidRDefault="00253697" w:rsidP="009F123F">
      <w:pPr>
        <w:pStyle w:val="a3"/>
        <w:numPr>
          <w:ilvl w:val="0"/>
          <w:numId w:val="114"/>
        </w:num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0EAF">
        <w:rPr>
          <w:rFonts w:ascii="Times New Roman" w:hAnsi="Times New Roman"/>
          <w:sz w:val="24"/>
          <w:szCs w:val="24"/>
        </w:rPr>
        <w:t>кортикостероиды</w:t>
      </w:r>
    </w:p>
    <w:p w:rsidR="00253697" w:rsidRDefault="00253697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A70EAF" w:rsidRPr="00A70EAF" w:rsidRDefault="002E0112" w:rsidP="002E0112">
      <w:pPr>
        <w:shd w:val="clear" w:color="auto" w:fill="FFFFFF"/>
        <w:spacing w:before="346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ТЕСТОВЫЕ ЗАДАНИЯ</w:t>
      </w:r>
      <w:r w:rsidR="00A70EAF" w:rsidRPr="00A70EAF">
        <w:rPr>
          <w:rFonts w:ascii="Times New Roman" w:hAnsi="Times New Roman" w:cs="Times New Roman"/>
          <w:b/>
          <w:bCs/>
          <w:sz w:val="24"/>
          <w:szCs w:val="24"/>
        </w:rPr>
        <w:t xml:space="preserve"> ПО ТЕМЕ «ПОДАГРА»</w:t>
      </w:r>
    </w:p>
    <w:p w:rsidR="00A70EAF" w:rsidRPr="00A70EAF" w:rsidRDefault="00A70EAF" w:rsidP="00A70EAF">
      <w:pPr>
        <w:shd w:val="clear" w:color="auto" w:fill="FFFFFF"/>
        <w:spacing w:before="151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b/>
          <w:bCs/>
          <w:spacing w:val="-14"/>
          <w:sz w:val="24"/>
          <w:szCs w:val="24"/>
        </w:rPr>
        <w:t>Выберите один или несколько правильных ответов.</w:t>
      </w:r>
    </w:p>
    <w:p w:rsidR="00A70EAF" w:rsidRPr="002E0112" w:rsidRDefault="00A70EAF" w:rsidP="009F123F">
      <w:pPr>
        <w:widowControl w:val="0"/>
        <w:numPr>
          <w:ilvl w:val="0"/>
          <w:numId w:val="13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240" w:after="240" w:line="240" w:lineRule="auto"/>
        <w:ind w:left="709" w:right="1613" w:hanging="709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0112">
        <w:rPr>
          <w:rFonts w:ascii="Times New Roman" w:hAnsi="Times New Roman" w:cs="Times New Roman"/>
          <w:b/>
          <w:spacing w:val="-2"/>
          <w:sz w:val="24"/>
          <w:szCs w:val="24"/>
        </w:rPr>
        <w:t>Основные клинические проявления подагры:</w:t>
      </w:r>
    </w:p>
    <w:p w:rsidR="00A70EAF" w:rsidRPr="00A70EAF" w:rsidRDefault="002E0112" w:rsidP="002E0112">
      <w:pPr>
        <w:shd w:val="clear" w:color="auto" w:fill="FFFFFF"/>
        <w:tabs>
          <w:tab w:val="left" w:pos="-142"/>
        </w:tabs>
        <w:spacing w:line="240" w:lineRule="auto"/>
        <w:ind w:left="142" w:right="16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Артрит.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3"/>
          <w:sz w:val="24"/>
          <w:szCs w:val="24"/>
        </w:rPr>
        <w:t>Б. Спондилит.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4"/>
          <w:sz w:val="24"/>
          <w:szCs w:val="24"/>
        </w:rPr>
        <w:t>В. Нефропатия.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11"/>
          <w:sz w:val="24"/>
          <w:szCs w:val="24"/>
        </w:rPr>
        <w:t>Г. Тофусы.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2"/>
          <w:sz w:val="24"/>
          <w:szCs w:val="24"/>
        </w:rPr>
        <w:t>Д. Кожный васкулит.</w:t>
      </w:r>
    </w:p>
    <w:p w:rsidR="00A70EAF" w:rsidRPr="002E0112" w:rsidRDefault="00A70EAF" w:rsidP="002E0112">
      <w:pPr>
        <w:shd w:val="clear" w:color="auto" w:fill="FFFFFF"/>
        <w:tabs>
          <w:tab w:val="left" w:pos="166"/>
        </w:tabs>
        <w:spacing w:before="240" w:after="240" w:line="240" w:lineRule="auto"/>
        <w:ind w:left="166" w:hanging="166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0112">
        <w:rPr>
          <w:rFonts w:ascii="Times New Roman" w:hAnsi="Times New Roman" w:cs="Times New Roman"/>
          <w:b/>
          <w:spacing w:val="-18"/>
          <w:sz w:val="24"/>
          <w:szCs w:val="24"/>
        </w:rPr>
        <w:t>2.</w:t>
      </w:r>
      <w:r w:rsidRPr="002E0112">
        <w:rPr>
          <w:rFonts w:ascii="Times New Roman" w:hAnsi="Times New Roman" w:cs="Times New Roman"/>
          <w:b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pacing w:val="-2"/>
          <w:sz w:val="24"/>
          <w:szCs w:val="24"/>
        </w:rPr>
        <w:t>Для купирования острого подагрического артрита используют:</w:t>
      </w:r>
    </w:p>
    <w:p w:rsidR="00A70EAF" w:rsidRPr="00A70EAF" w:rsidRDefault="002E0112" w:rsidP="002E0112">
      <w:pPr>
        <w:shd w:val="clear" w:color="auto" w:fill="FFFFFF"/>
        <w:tabs>
          <w:tab w:val="left" w:pos="166"/>
        </w:tabs>
        <w:spacing w:line="240" w:lineRule="auto"/>
        <w:ind w:left="166" w:hanging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Колхицин.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5"/>
          <w:sz w:val="24"/>
          <w:szCs w:val="24"/>
        </w:rPr>
        <w:t>Б. НПВС.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3"/>
          <w:sz w:val="24"/>
          <w:szCs w:val="24"/>
        </w:rPr>
        <w:t>В. Кортикостероиды.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6"/>
          <w:sz w:val="24"/>
          <w:szCs w:val="24"/>
        </w:rPr>
        <w:t>Г. Аллопуринол.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2"/>
          <w:sz w:val="24"/>
          <w:szCs w:val="24"/>
        </w:rPr>
        <w:t>Д. Все вышеперечисленные препараты.</w:t>
      </w:r>
    </w:p>
    <w:p w:rsidR="00A70EAF" w:rsidRPr="002E0112" w:rsidRDefault="00A70EAF" w:rsidP="002E0112">
      <w:pPr>
        <w:shd w:val="clear" w:color="auto" w:fill="FFFFFF"/>
        <w:tabs>
          <w:tab w:val="left" w:pos="166"/>
        </w:tabs>
        <w:spacing w:before="240" w:after="240" w:line="240" w:lineRule="auto"/>
        <w:ind w:left="166" w:hanging="166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0112">
        <w:rPr>
          <w:rFonts w:ascii="Times New Roman" w:hAnsi="Times New Roman" w:cs="Times New Roman"/>
          <w:b/>
          <w:spacing w:val="-21"/>
          <w:sz w:val="24"/>
          <w:szCs w:val="24"/>
        </w:rPr>
        <w:t>3.</w:t>
      </w:r>
      <w:r w:rsidRPr="002E0112">
        <w:rPr>
          <w:rFonts w:ascii="Times New Roman" w:hAnsi="Times New Roman" w:cs="Times New Roman"/>
          <w:b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pacing w:val="-2"/>
          <w:sz w:val="24"/>
          <w:szCs w:val="24"/>
        </w:rPr>
        <w:t>Какие варианты поражения почек характерны для подагры?</w:t>
      </w:r>
    </w:p>
    <w:p w:rsidR="00A70EAF" w:rsidRPr="00A70EAF" w:rsidRDefault="002E0112" w:rsidP="002E0112">
      <w:pPr>
        <w:shd w:val="clear" w:color="auto" w:fill="FFFFFF"/>
        <w:tabs>
          <w:tab w:val="left" w:pos="142"/>
        </w:tabs>
        <w:spacing w:line="240" w:lineRule="auto"/>
        <w:ind w:left="166" w:hanging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А. Нефролитиаз.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2"/>
          <w:sz w:val="24"/>
          <w:szCs w:val="24"/>
        </w:rPr>
        <w:t>Б. Хронический интерстициальный нефрит.</w:t>
      </w:r>
      <w:r>
        <w:rPr>
          <w:rFonts w:ascii="Times New Roman" w:hAnsi="Times New Roman" w:cs="Times New Roman"/>
          <w:sz w:val="24"/>
          <w:szCs w:val="24"/>
        </w:rPr>
        <w:br/>
        <w:t>В. Амилоидоз почек.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3"/>
          <w:sz w:val="24"/>
          <w:szCs w:val="24"/>
        </w:rPr>
        <w:t>Г. Хроническая почечная недостаточность.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z w:val="24"/>
          <w:szCs w:val="24"/>
        </w:rPr>
        <w:t>Д. Гломерулосклероз.</w:t>
      </w:r>
    </w:p>
    <w:p w:rsidR="00A70EAF" w:rsidRPr="002E0112" w:rsidRDefault="00A70EAF" w:rsidP="002E0112">
      <w:pPr>
        <w:shd w:val="clear" w:color="auto" w:fill="FFFFFF"/>
        <w:tabs>
          <w:tab w:val="left" w:pos="166"/>
        </w:tabs>
        <w:spacing w:before="240" w:after="240" w:line="240" w:lineRule="auto"/>
        <w:ind w:left="166" w:right="403" w:hanging="166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0112">
        <w:rPr>
          <w:rFonts w:ascii="Times New Roman" w:hAnsi="Times New Roman" w:cs="Times New Roman"/>
          <w:b/>
          <w:spacing w:val="-15"/>
          <w:sz w:val="24"/>
          <w:szCs w:val="24"/>
        </w:rPr>
        <w:t>4.</w:t>
      </w:r>
      <w:r w:rsidRPr="002E0112">
        <w:rPr>
          <w:rFonts w:ascii="Times New Roman" w:hAnsi="Times New Roman" w:cs="Times New Roman"/>
          <w:b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pacing w:val="-2"/>
          <w:sz w:val="24"/>
          <w:szCs w:val="24"/>
        </w:rPr>
        <w:t>Какие суставы наиболее часто поражаются при подагре?</w:t>
      </w:r>
    </w:p>
    <w:p w:rsidR="00A70EAF" w:rsidRPr="00A70EAF" w:rsidRDefault="00A70EAF" w:rsidP="002E0112">
      <w:pPr>
        <w:shd w:val="clear" w:color="auto" w:fill="FFFFFF"/>
        <w:tabs>
          <w:tab w:val="left" w:pos="-284"/>
        </w:tabs>
        <w:spacing w:line="240" w:lineRule="auto"/>
        <w:ind w:left="142" w:right="403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3"/>
          <w:sz w:val="24"/>
          <w:szCs w:val="24"/>
        </w:rPr>
        <w:t>А. Проксимальные межфаламговыс суставы кистей и стоп.</w:t>
      </w:r>
      <w:r w:rsidRPr="00A70EAF">
        <w:rPr>
          <w:rFonts w:ascii="Times New Roman" w:hAnsi="Times New Roman" w:cs="Times New Roman"/>
          <w:spacing w:val="-3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Б. Первый плюснефаланговый сустав стопы.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4"/>
          <w:sz w:val="24"/>
          <w:szCs w:val="24"/>
        </w:rPr>
        <w:t>В. Коленные суставы.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3"/>
          <w:sz w:val="24"/>
          <w:szCs w:val="24"/>
        </w:rPr>
        <w:t>Г. Дистальные межфалаиговые суставы.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5"/>
          <w:sz w:val="24"/>
          <w:szCs w:val="24"/>
        </w:rPr>
        <w:t>Д. Локтевые суставы.</w:t>
      </w:r>
    </w:p>
    <w:p w:rsidR="00A70EAF" w:rsidRPr="002E0112" w:rsidRDefault="00A70EAF" w:rsidP="002E0112">
      <w:pPr>
        <w:shd w:val="clear" w:color="auto" w:fill="FFFFFF"/>
        <w:tabs>
          <w:tab w:val="left" w:pos="166"/>
        </w:tabs>
        <w:spacing w:before="240" w:after="240" w:line="240" w:lineRule="auto"/>
        <w:ind w:left="166" w:right="806" w:hanging="166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2E0112">
        <w:rPr>
          <w:rFonts w:ascii="Times New Roman" w:hAnsi="Times New Roman" w:cs="Times New Roman"/>
          <w:b/>
          <w:spacing w:val="-21"/>
          <w:sz w:val="24"/>
          <w:szCs w:val="24"/>
        </w:rPr>
        <w:t>5.</w:t>
      </w:r>
      <w:r w:rsidRPr="002E0112">
        <w:rPr>
          <w:rFonts w:ascii="Times New Roman" w:hAnsi="Times New Roman" w:cs="Times New Roman"/>
          <w:b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pacing w:val="-3"/>
          <w:sz w:val="24"/>
          <w:szCs w:val="24"/>
        </w:rPr>
        <w:t>Укажите стадии развития подагрического артрита:</w:t>
      </w:r>
    </w:p>
    <w:p w:rsidR="00A70EAF" w:rsidRPr="00A70EAF" w:rsidRDefault="002E0112" w:rsidP="002E0112">
      <w:pPr>
        <w:shd w:val="clear" w:color="auto" w:fill="FFFFFF"/>
        <w:tabs>
          <w:tab w:val="left" w:pos="-426"/>
        </w:tabs>
        <w:spacing w:line="240" w:lineRule="auto"/>
        <w:ind w:left="166" w:right="806" w:hanging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Острый подагрический артрит.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3"/>
          <w:sz w:val="24"/>
          <w:szCs w:val="24"/>
        </w:rPr>
        <w:t>Б. Ремиссия.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3"/>
          <w:sz w:val="24"/>
          <w:szCs w:val="24"/>
        </w:rPr>
        <w:t>В. Хроническая тофусная подагра.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3"/>
          <w:sz w:val="24"/>
          <w:szCs w:val="24"/>
        </w:rPr>
        <w:t>Г. Межприступный период.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pacing w:val="-2"/>
          <w:sz w:val="24"/>
          <w:szCs w:val="24"/>
        </w:rPr>
        <w:t>Д. Рецидив артрита.</w:t>
      </w:r>
    </w:p>
    <w:p w:rsidR="00A70EAF" w:rsidRPr="002E0112" w:rsidRDefault="00A70EAF" w:rsidP="002E0112">
      <w:pPr>
        <w:shd w:val="clear" w:color="auto" w:fill="FFFFFF"/>
        <w:tabs>
          <w:tab w:val="left" w:pos="166"/>
        </w:tabs>
        <w:spacing w:before="240" w:after="24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0112">
        <w:rPr>
          <w:rFonts w:ascii="Times New Roman" w:hAnsi="Times New Roman" w:cs="Times New Roman"/>
          <w:b/>
          <w:spacing w:val="-19"/>
          <w:sz w:val="24"/>
          <w:szCs w:val="24"/>
        </w:rPr>
        <w:t>6.</w:t>
      </w:r>
      <w:r w:rsidRPr="002E0112">
        <w:rPr>
          <w:rFonts w:ascii="Times New Roman" w:hAnsi="Times New Roman" w:cs="Times New Roman"/>
          <w:b/>
          <w:sz w:val="24"/>
          <w:szCs w:val="24"/>
        </w:rPr>
        <w:tab/>
      </w:r>
      <w:r w:rsidRPr="002E0112">
        <w:rPr>
          <w:rFonts w:ascii="Times New Roman" w:hAnsi="Times New Roman" w:cs="Times New Roman"/>
          <w:b/>
          <w:spacing w:val="-1"/>
          <w:sz w:val="24"/>
          <w:szCs w:val="24"/>
        </w:rPr>
        <w:t>Механизмы развития гиперурисмии:</w:t>
      </w:r>
    </w:p>
    <w:p w:rsidR="00A70EAF" w:rsidRPr="002E0112" w:rsidRDefault="00A70EAF" w:rsidP="002E0112">
      <w:pPr>
        <w:shd w:val="clear" w:color="auto" w:fill="FFFFFF"/>
        <w:spacing w:line="240" w:lineRule="auto"/>
        <w:ind w:left="158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pacing w:val="-2"/>
          <w:sz w:val="24"/>
          <w:szCs w:val="24"/>
        </w:rPr>
        <w:t>А. Избыточное образование мочевой кислоты.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Б. Нарушенный метаболизм мочевой кислоты.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3"/>
          <w:sz w:val="24"/>
          <w:szCs w:val="24"/>
        </w:rPr>
        <w:t>В. Недостаточное выделение мочевой кислоты (гипоэкскреция).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1"/>
          <w:sz w:val="24"/>
          <w:szCs w:val="24"/>
        </w:rPr>
        <w:t>Г. Связывание мочевой кислоты с белками плазмы крови.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pacing w:val="-2"/>
          <w:sz w:val="24"/>
          <w:szCs w:val="24"/>
        </w:rPr>
        <w:t>Д. Сочетание нескольких механизмов.</w:t>
      </w:r>
    </w:p>
    <w:p w:rsidR="00A70EAF" w:rsidRPr="00F12202" w:rsidRDefault="00A70EAF" w:rsidP="002E0112">
      <w:pPr>
        <w:shd w:val="clear" w:color="auto" w:fill="FFFFFF"/>
        <w:tabs>
          <w:tab w:val="left" w:pos="-284"/>
        </w:tabs>
        <w:spacing w:before="240" w:after="240" w:line="240" w:lineRule="auto"/>
        <w:ind w:left="567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202">
        <w:rPr>
          <w:rFonts w:ascii="Times New Roman" w:hAnsi="Times New Roman" w:cs="Times New Roman"/>
          <w:b/>
          <w:spacing w:val="-22"/>
          <w:sz w:val="24"/>
          <w:szCs w:val="24"/>
        </w:rPr>
        <w:t>7.</w:t>
      </w:r>
      <w:r w:rsidRPr="00F12202">
        <w:rPr>
          <w:rFonts w:ascii="Times New Roman" w:hAnsi="Times New Roman" w:cs="Times New Roman"/>
          <w:b/>
          <w:sz w:val="24"/>
          <w:szCs w:val="24"/>
        </w:rPr>
        <w:tab/>
        <w:t xml:space="preserve"> Факторы,  провоцирующие развитие острого подагрического</w:t>
      </w:r>
      <w:r w:rsidRPr="00F12202">
        <w:rPr>
          <w:rFonts w:ascii="Times New Roman" w:hAnsi="Times New Roman" w:cs="Times New Roman"/>
          <w:b/>
          <w:sz w:val="24"/>
          <w:szCs w:val="24"/>
        </w:rPr>
        <w:br/>
        <w:t>артрита:</w:t>
      </w:r>
    </w:p>
    <w:p w:rsidR="00A70EAF" w:rsidRPr="00A70EAF" w:rsidRDefault="002E0112" w:rsidP="00F12202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Алкоголь.</w:t>
      </w:r>
      <w:r>
        <w:rPr>
          <w:rFonts w:ascii="Times New Roman" w:hAnsi="Times New Roman" w:cs="Times New Roman"/>
          <w:sz w:val="24"/>
          <w:szCs w:val="24"/>
        </w:rPr>
        <w:br/>
        <w:t>Б. Инсоляция.</w:t>
      </w:r>
      <w:r>
        <w:rPr>
          <w:rFonts w:ascii="Times New Roman" w:hAnsi="Times New Roman" w:cs="Times New Roman"/>
          <w:sz w:val="24"/>
          <w:szCs w:val="24"/>
        </w:rPr>
        <w:br/>
        <w:t>В. Травма.</w:t>
      </w:r>
      <w:r>
        <w:rPr>
          <w:rFonts w:ascii="Times New Roman" w:hAnsi="Times New Roman" w:cs="Times New Roman"/>
          <w:sz w:val="24"/>
          <w:szCs w:val="24"/>
        </w:rPr>
        <w:br/>
        <w:t>Г. Погрешности в диете.</w:t>
      </w:r>
      <w:r>
        <w:rPr>
          <w:rFonts w:ascii="Times New Roman" w:hAnsi="Times New Roman" w:cs="Times New Roman"/>
          <w:sz w:val="24"/>
          <w:szCs w:val="24"/>
        </w:rPr>
        <w:br/>
      </w:r>
      <w:r w:rsidR="00A70EAF" w:rsidRPr="00A70EAF">
        <w:rPr>
          <w:rFonts w:ascii="Times New Roman" w:hAnsi="Times New Roman" w:cs="Times New Roman"/>
          <w:sz w:val="24"/>
          <w:szCs w:val="24"/>
        </w:rPr>
        <w:t>Д. Прием тиазидных диуретиков.</w:t>
      </w:r>
    </w:p>
    <w:p w:rsidR="00A70EAF" w:rsidRPr="00F12202" w:rsidRDefault="00A70EAF" w:rsidP="00F12202">
      <w:pPr>
        <w:shd w:val="clear" w:color="auto" w:fill="FFFFFF"/>
        <w:tabs>
          <w:tab w:val="left" w:pos="468"/>
        </w:tabs>
        <w:spacing w:before="24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2202">
        <w:rPr>
          <w:rFonts w:ascii="Times New Roman" w:hAnsi="Times New Roman" w:cs="Times New Roman"/>
          <w:b/>
          <w:spacing w:val="-10"/>
          <w:sz w:val="24"/>
          <w:szCs w:val="24"/>
        </w:rPr>
        <w:t>8.</w:t>
      </w:r>
      <w:r w:rsidRPr="00F12202">
        <w:rPr>
          <w:rFonts w:ascii="Times New Roman" w:hAnsi="Times New Roman" w:cs="Times New Roman"/>
          <w:b/>
          <w:sz w:val="24"/>
          <w:szCs w:val="24"/>
        </w:rPr>
        <w:tab/>
        <w:t>Для острого подагрического артрита нехарактерно:</w:t>
      </w:r>
    </w:p>
    <w:p w:rsidR="00A70EAF" w:rsidRPr="00A70EAF" w:rsidRDefault="00A70EAF" w:rsidP="00F12202">
      <w:pPr>
        <w:shd w:val="clear" w:color="auto" w:fill="FFFFFF"/>
        <w:spacing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А. Одностороннее поражение перв</w:t>
      </w:r>
      <w:r w:rsidR="002E0112">
        <w:rPr>
          <w:rFonts w:ascii="Times New Roman" w:hAnsi="Times New Roman" w:cs="Times New Roman"/>
          <w:sz w:val="24"/>
          <w:szCs w:val="24"/>
        </w:rPr>
        <w:t>ого плюснефалангового сус</w:t>
      </w:r>
      <w:r w:rsidR="002E0112">
        <w:rPr>
          <w:rFonts w:ascii="Times New Roman" w:hAnsi="Times New Roman" w:cs="Times New Roman"/>
          <w:sz w:val="24"/>
          <w:szCs w:val="24"/>
        </w:rPr>
        <w:softHyphen/>
        <w:t>тава.</w:t>
      </w:r>
      <w:r w:rsidR="002E011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Б. Утренняя скованность в суставах.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В. Гиперемия</w:t>
      </w:r>
      <w:r w:rsidR="00F12202">
        <w:rPr>
          <w:rFonts w:ascii="Times New Roman" w:hAnsi="Times New Roman" w:cs="Times New Roman"/>
          <w:sz w:val="24"/>
          <w:szCs w:val="24"/>
        </w:rPr>
        <w:t xml:space="preserve"> кожи над воспаленным суставом.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Г. Воспаление сустава, достигающе</w:t>
      </w:r>
      <w:r w:rsidR="00F12202">
        <w:rPr>
          <w:rFonts w:ascii="Times New Roman" w:hAnsi="Times New Roman" w:cs="Times New Roman"/>
          <w:sz w:val="24"/>
          <w:szCs w:val="24"/>
        </w:rPr>
        <w:t>е максимума в 1-й день болезни.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Д. Болезненность при пальпации пораженного сустава.</w:t>
      </w:r>
    </w:p>
    <w:p w:rsidR="00A70EAF" w:rsidRPr="00F12202" w:rsidRDefault="00A70EAF" w:rsidP="002E0112">
      <w:pPr>
        <w:shd w:val="clear" w:color="auto" w:fill="FFFFFF"/>
        <w:tabs>
          <w:tab w:val="left" w:pos="-426"/>
        </w:tabs>
        <w:spacing w:before="240" w:after="24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202">
        <w:rPr>
          <w:rFonts w:ascii="Times New Roman" w:hAnsi="Times New Roman" w:cs="Times New Roman"/>
          <w:b/>
          <w:spacing w:val="-17"/>
          <w:sz w:val="24"/>
          <w:szCs w:val="24"/>
        </w:rPr>
        <w:t>9.</w:t>
      </w:r>
      <w:r w:rsidRPr="00F12202">
        <w:rPr>
          <w:rFonts w:ascii="Times New Roman" w:hAnsi="Times New Roman" w:cs="Times New Roman"/>
          <w:b/>
          <w:sz w:val="24"/>
          <w:szCs w:val="24"/>
        </w:rPr>
        <w:tab/>
        <w:t>Для подтверждения диагноза подагры используют следующие</w:t>
      </w:r>
      <w:r w:rsidRPr="00F12202">
        <w:rPr>
          <w:rFonts w:ascii="Times New Roman" w:hAnsi="Times New Roman" w:cs="Times New Roman"/>
          <w:b/>
          <w:sz w:val="24"/>
          <w:szCs w:val="24"/>
        </w:rPr>
        <w:br/>
        <w:t>методы диагностики:</w:t>
      </w:r>
    </w:p>
    <w:p w:rsidR="00A70EAF" w:rsidRPr="00A70EAF" w:rsidRDefault="00A70EAF" w:rsidP="00F12202">
      <w:pPr>
        <w:shd w:val="clear" w:color="auto" w:fill="FFFFFF"/>
        <w:spacing w:line="240" w:lineRule="auto"/>
        <w:ind w:left="468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А. Иссл</w:t>
      </w:r>
      <w:r w:rsidR="00F12202">
        <w:rPr>
          <w:rFonts w:ascii="Times New Roman" w:hAnsi="Times New Roman" w:cs="Times New Roman"/>
          <w:sz w:val="24"/>
          <w:szCs w:val="24"/>
        </w:rPr>
        <w:t>едование синовиальной жидкости.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Б.</w:t>
      </w:r>
      <w:r w:rsidR="00F12202">
        <w:rPr>
          <w:rFonts w:ascii="Times New Roman" w:hAnsi="Times New Roman" w:cs="Times New Roman"/>
          <w:sz w:val="24"/>
          <w:szCs w:val="24"/>
        </w:rPr>
        <w:t xml:space="preserve"> Иммунологический анализ крови.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В. Рентгеноло</w:t>
      </w:r>
      <w:r w:rsidR="00F12202">
        <w:rPr>
          <w:rFonts w:ascii="Times New Roman" w:hAnsi="Times New Roman" w:cs="Times New Roman"/>
          <w:sz w:val="24"/>
          <w:szCs w:val="24"/>
        </w:rPr>
        <w:t>гическое исследование суставов.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lastRenderedPageBreak/>
        <w:t>Г. Биохимический анал</w:t>
      </w:r>
      <w:r w:rsidR="00F12202">
        <w:rPr>
          <w:rFonts w:ascii="Times New Roman" w:hAnsi="Times New Roman" w:cs="Times New Roman"/>
          <w:sz w:val="24"/>
          <w:szCs w:val="24"/>
        </w:rPr>
        <w:t>из крови.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Д. Поляризационную микроскопию.</w:t>
      </w:r>
    </w:p>
    <w:p w:rsidR="00A70EAF" w:rsidRPr="00F12202" w:rsidRDefault="00A70EAF" w:rsidP="002E0112">
      <w:pPr>
        <w:shd w:val="clear" w:color="auto" w:fill="FFFFFF"/>
        <w:tabs>
          <w:tab w:val="left" w:pos="605"/>
        </w:tabs>
        <w:spacing w:before="240" w:after="240" w:line="240" w:lineRule="auto"/>
        <w:ind w:left="475" w:right="806" w:hanging="144"/>
        <w:rPr>
          <w:rFonts w:ascii="Times New Roman" w:hAnsi="Times New Roman" w:cs="Times New Roman"/>
          <w:b/>
          <w:sz w:val="24"/>
          <w:szCs w:val="24"/>
        </w:rPr>
      </w:pPr>
      <w:r w:rsidRPr="00F12202">
        <w:rPr>
          <w:rFonts w:ascii="Times New Roman" w:hAnsi="Times New Roman" w:cs="Times New Roman"/>
          <w:b/>
          <w:spacing w:val="-17"/>
          <w:sz w:val="24"/>
          <w:szCs w:val="24"/>
        </w:rPr>
        <w:t>10.</w:t>
      </w:r>
      <w:r w:rsidRPr="00F12202">
        <w:rPr>
          <w:rFonts w:ascii="Times New Roman" w:hAnsi="Times New Roman" w:cs="Times New Roman"/>
          <w:b/>
          <w:sz w:val="24"/>
          <w:szCs w:val="24"/>
        </w:rPr>
        <w:tab/>
        <w:t>К антигиперурикемическим препаратам относятся:</w:t>
      </w:r>
    </w:p>
    <w:p w:rsidR="00A70EAF" w:rsidRDefault="00A70EAF" w:rsidP="00F12202">
      <w:pPr>
        <w:shd w:val="clear" w:color="auto" w:fill="FFFFFF"/>
        <w:tabs>
          <w:tab w:val="left" w:pos="605"/>
        </w:tabs>
        <w:spacing w:line="240" w:lineRule="auto"/>
        <w:ind w:left="567" w:right="806"/>
        <w:rPr>
          <w:rFonts w:ascii="Times New Roman" w:hAnsi="Times New Roman" w:cs="Times New Roman"/>
          <w:sz w:val="24"/>
          <w:szCs w:val="24"/>
        </w:rPr>
      </w:pPr>
      <w:r w:rsidRPr="00A70EAF">
        <w:rPr>
          <w:rFonts w:ascii="Times New Roman" w:hAnsi="Times New Roman" w:cs="Times New Roman"/>
          <w:sz w:val="24"/>
          <w:szCs w:val="24"/>
        </w:rPr>
        <w:t>А. Аллопуринол.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Б. НПВС.</w:t>
      </w:r>
      <w:r w:rsidR="00F12202">
        <w:rPr>
          <w:rFonts w:ascii="Times New Roman" w:hAnsi="Times New Roman" w:cs="Times New Roman"/>
          <w:sz w:val="24"/>
          <w:szCs w:val="24"/>
        </w:rPr>
        <w:br/>
        <w:t>В. Глюкокортикостероиды.</w:t>
      </w:r>
      <w:r w:rsidR="00F12202">
        <w:rPr>
          <w:rFonts w:ascii="Times New Roman" w:hAnsi="Times New Roman" w:cs="Times New Roman"/>
          <w:sz w:val="24"/>
          <w:szCs w:val="24"/>
        </w:rPr>
        <w:br/>
        <w:t xml:space="preserve">Г. Урикозурические средства. </w:t>
      </w:r>
      <w:r w:rsidR="00F12202">
        <w:rPr>
          <w:rFonts w:ascii="Times New Roman" w:hAnsi="Times New Roman" w:cs="Times New Roman"/>
          <w:sz w:val="24"/>
          <w:szCs w:val="24"/>
        </w:rPr>
        <w:br/>
      </w:r>
      <w:r w:rsidRPr="00A70EAF">
        <w:rPr>
          <w:rFonts w:ascii="Times New Roman" w:hAnsi="Times New Roman" w:cs="Times New Roman"/>
          <w:sz w:val="24"/>
          <w:szCs w:val="24"/>
        </w:rPr>
        <w:t>Д. Глюкозоаминогликаны.</w:t>
      </w:r>
    </w:p>
    <w:p w:rsidR="00F12202" w:rsidRDefault="00F12202" w:rsidP="00F12202">
      <w:pPr>
        <w:pStyle w:val="a9"/>
        <w:spacing w:line="360" w:lineRule="auto"/>
        <w:rPr>
          <w:rStyle w:val="FontStyle25"/>
          <w:bCs w:val="0"/>
          <w:sz w:val="28"/>
          <w:szCs w:val="28"/>
        </w:rPr>
      </w:pPr>
      <w:r>
        <w:rPr>
          <w:rStyle w:val="FontStyle25"/>
          <w:bCs w:val="0"/>
          <w:sz w:val="28"/>
          <w:szCs w:val="28"/>
        </w:rPr>
        <w:t>ТЕСТОВЫЙ КОНТРОЛЬ ПО ТЕМЕ «РЕВМАТОИДНЫЙ АРТРИТ»</w:t>
      </w:r>
    </w:p>
    <w:p w:rsidR="00F12202" w:rsidRPr="00F12202" w:rsidRDefault="00F12202" w:rsidP="00F12202">
      <w:pPr>
        <w:pStyle w:val="a9"/>
        <w:rPr>
          <w:rStyle w:val="FontStyle25"/>
          <w:b w:val="0"/>
          <w:sz w:val="24"/>
          <w:szCs w:val="24"/>
        </w:rPr>
      </w:pPr>
      <w:r w:rsidRPr="00F12202">
        <w:rPr>
          <w:rStyle w:val="FontStyle25"/>
          <w:b w:val="0"/>
          <w:sz w:val="24"/>
          <w:szCs w:val="24"/>
        </w:rPr>
        <w:t>Выберете один или несколько правильных ответов:</w:t>
      </w:r>
    </w:p>
    <w:p w:rsidR="00F12202" w:rsidRPr="00F12202" w:rsidRDefault="00F12202" w:rsidP="00F12202">
      <w:pPr>
        <w:pStyle w:val="a9"/>
        <w:rPr>
          <w:rStyle w:val="FontStyle25"/>
          <w:b w:val="0"/>
          <w:sz w:val="24"/>
          <w:szCs w:val="24"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1. КАКИЕ СУСТАВЫ ЧАЩЕ ВСЕГО ВОВЛЕКАЮТСЯ В ПАТОЛОГИЧЕСКИЙ ПРОЦЕСС ПРИ РА:</w:t>
      </w:r>
    </w:p>
    <w:p w:rsidR="00F12202" w:rsidRPr="00F12202" w:rsidRDefault="00F12202" w:rsidP="009F123F">
      <w:pPr>
        <w:pStyle w:val="a9"/>
        <w:widowControl/>
        <w:numPr>
          <w:ilvl w:val="0"/>
          <w:numId w:val="138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проксимальные межфаланговые суставы кистей</w:t>
      </w:r>
    </w:p>
    <w:p w:rsidR="00F12202" w:rsidRPr="00F12202" w:rsidRDefault="00F12202" w:rsidP="009F123F">
      <w:pPr>
        <w:pStyle w:val="a9"/>
        <w:widowControl/>
        <w:numPr>
          <w:ilvl w:val="0"/>
          <w:numId w:val="138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дистальные межфаланговые суставы кистей</w:t>
      </w:r>
    </w:p>
    <w:p w:rsidR="00F12202" w:rsidRPr="00F12202" w:rsidRDefault="00F12202" w:rsidP="009F123F">
      <w:pPr>
        <w:pStyle w:val="a9"/>
        <w:widowControl/>
        <w:numPr>
          <w:ilvl w:val="0"/>
          <w:numId w:val="138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коленные суставы</w:t>
      </w:r>
    </w:p>
    <w:p w:rsidR="00F12202" w:rsidRPr="00F12202" w:rsidRDefault="00F12202" w:rsidP="009F123F">
      <w:pPr>
        <w:pStyle w:val="a9"/>
        <w:widowControl/>
        <w:numPr>
          <w:ilvl w:val="0"/>
          <w:numId w:val="138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суставы поясничного отдела позвоночника</w:t>
      </w:r>
    </w:p>
    <w:p w:rsidR="00F12202" w:rsidRPr="00F12202" w:rsidRDefault="00F12202" w:rsidP="009F123F">
      <w:pPr>
        <w:pStyle w:val="a9"/>
        <w:widowControl/>
        <w:numPr>
          <w:ilvl w:val="0"/>
          <w:numId w:val="138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суставы шейного отдела позвоночника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2. ВЫБЕРИТЕ РЕНТГЕНОЛОГИЧЕСКИЕ ИЗМЕНЕНИЯ, ХАРАКТЕРНЫЕ ДЛЯ РА:</w:t>
      </w:r>
    </w:p>
    <w:p w:rsidR="00F12202" w:rsidRPr="00F12202" w:rsidRDefault="00F12202" w:rsidP="009F123F">
      <w:pPr>
        <w:pStyle w:val="a9"/>
        <w:widowControl/>
        <w:numPr>
          <w:ilvl w:val="0"/>
          <w:numId w:val="139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остеофиты</w:t>
      </w:r>
    </w:p>
    <w:p w:rsidR="00F12202" w:rsidRPr="00F12202" w:rsidRDefault="00F12202" w:rsidP="009F123F">
      <w:pPr>
        <w:pStyle w:val="a9"/>
        <w:widowControl/>
        <w:numPr>
          <w:ilvl w:val="0"/>
          <w:numId w:val="139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эрозии суставных поверхностей</w:t>
      </w:r>
    </w:p>
    <w:p w:rsidR="00F12202" w:rsidRPr="00F12202" w:rsidRDefault="00F12202" w:rsidP="009F123F">
      <w:pPr>
        <w:pStyle w:val="a9"/>
        <w:widowControl/>
        <w:numPr>
          <w:ilvl w:val="0"/>
          <w:numId w:val="139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остеосклероз</w:t>
      </w:r>
    </w:p>
    <w:p w:rsidR="00F12202" w:rsidRPr="00F12202" w:rsidRDefault="00F12202" w:rsidP="009F123F">
      <w:pPr>
        <w:pStyle w:val="a9"/>
        <w:widowControl/>
        <w:numPr>
          <w:ilvl w:val="0"/>
          <w:numId w:val="139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околосуставной остеопороз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3. УКАЖИТЕ НАИБОЛЕЕ ТИПИЧНЫЕ ИЗМЕНЕНИЯ В КЛИНИЧЕСКОМ АНАЛИЗЕКРОВИ БОЛЬНЫХ РА:</w:t>
      </w:r>
    </w:p>
    <w:p w:rsidR="00F12202" w:rsidRPr="00F12202" w:rsidRDefault="00F12202" w:rsidP="009F123F">
      <w:pPr>
        <w:pStyle w:val="a9"/>
        <w:widowControl/>
        <w:numPr>
          <w:ilvl w:val="0"/>
          <w:numId w:val="140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лейкопения</w:t>
      </w:r>
    </w:p>
    <w:p w:rsidR="00F12202" w:rsidRPr="00F12202" w:rsidRDefault="00F12202" w:rsidP="009F123F">
      <w:pPr>
        <w:pStyle w:val="a9"/>
        <w:widowControl/>
        <w:numPr>
          <w:ilvl w:val="0"/>
          <w:numId w:val="140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ускорение СОЭ</w:t>
      </w:r>
    </w:p>
    <w:p w:rsidR="00F12202" w:rsidRPr="00F12202" w:rsidRDefault="00F12202" w:rsidP="009F123F">
      <w:pPr>
        <w:pStyle w:val="a9"/>
        <w:widowControl/>
        <w:numPr>
          <w:ilvl w:val="0"/>
          <w:numId w:val="140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гипохромная анемия</w:t>
      </w:r>
    </w:p>
    <w:p w:rsidR="00F12202" w:rsidRPr="00F12202" w:rsidRDefault="00F12202" w:rsidP="009F123F">
      <w:pPr>
        <w:pStyle w:val="a9"/>
        <w:widowControl/>
        <w:numPr>
          <w:ilvl w:val="0"/>
          <w:numId w:val="140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тромбоцитопения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4. ДЛЯ СУСТАВНОГО СИНДРОМА ПРИ РА ХАРАКТЕРНО:</w:t>
      </w:r>
    </w:p>
    <w:p w:rsidR="00F12202" w:rsidRPr="00F12202" w:rsidRDefault="00F12202" w:rsidP="009F123F">
      <w:pPr>
        <w:pStyle w:val="a9"/>
        <w:widowControl/>
        <w:numPr>
          <w:ilvl w:val="0"/>
          <w:numId w:val="141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симметричный артрит с преимущественным поражением суставов кистей</w:t>
      </w:r>
    </w:p>
    <w:p w:rsidR="00F12202" w:rsidRPr="00F12202" w:rsidRDefault="00F12202" w:rsidP="009F123F">
      <w:pPr>
        <w:pStyle w:val="a9"/>
        <w:widowControl/>
        <w:numPr>
          <w:ilvl w:val="0"/>
          <w:numId w:val="141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одностороннее порожение первого плюснефалангового сустава на стопы</w:t>
      </w:r>
    </w:p>
    <w:p w:rsidR="00F12202" w:rsidRPr="00F12202" w:rsidRDefault="00F12202" w:rsidP="009F123F">
      <w:pPr>
        <w:pStyle w:val="a9"/>
        <w:widowControl/>
        <w:numPr>
          <w:ilvl w:val="0"/>
          <w:numId w:val="141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наличие стойких и выраженных деформаций</w:t>
      </w:r>
    </w:p>
    <w:p w:rsidR="00F12202" w:rsidRPr="00F12202" w:rsidRDefault="00F12202" w:rsidP="009F123F">
      <w:pPr>
        <w:pStyle w:val="a9"/>
        <w:widowControl/>
        <w:numPr>
          <w:ilvl w:val="0"/>
          <w:numId w:val="141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утренняя скованность в суставах</w:t>
      </w:r>
    </w:p>
    <w:p w:rsidR="00F12202" w:rsidRPr="00F12202" w:rsidRDefault="00F12202" w:rsidP="009F123F">
      <w:pPr>
        <w:pStyle w:val="a9"/>
        <w:widowControl/>
        <w:numPr>
          <w:ilvl w:val="0"/>
          <w:numId w:val="141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неэрозивный полиартрит</w:t>
      </w:r>
    </w:p>
    <w:p w:rsidR="00F12202" w:rsidRPr="00F12202" w:rsidRDefault="00F12202" w:rsidP="00F12202">
      <w:pPr>
        <w:pStyle w:val="a9"/>
        <w:rPr>
          <w:rStyle w:val="FontStyle25"/>
          <w:b w:val="0"/>
          <w:sz w:val="24"/>
          <w:szCs w:val="24"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5. УКАЖИТЕ НАИБОЛЕЕ ЧАСТЫЕ ВНЕСУСТАВНЫЕ (СИСТЕМНЫЕ) ПРОЯВЛЕНИЯ РА:</w:t>
      </w:r>
    </w:p>
    <w:p w:rsidR="00F12202" w:rsidRPr="00F12202" w:rsidRDefault="00F12202" w:rsidP="009F123F">
      <w:pPr>
        <w:pStyle w:val="a9"/>
        <w:widowControl/>
        <w:numPr>
          <w:ilvl w:val="0"/>
          <w:numId w:val="147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ревматоидные узелки</w:t>
      </w:r>
    </w:p>
    <w:p w:rsidR="00F12202" w:rsidRPr="00F12202" w:rsidRDefault="00F12202" w:rsidP="009F123F">
      <w:pPr>
        <w:pStyle w:val="a9"/>
        <w:widowControl/>
        <w:numPr>
          <w:ilvl w:val="0"/>
          <w:numId w:val="147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аутоиммунный гепатит</w:t>
      </w:r>
    </w:p>
    <w:p w:rsidR="00F12202" w:rsidRPr="00F12202" w:rsidRDefault="00F12202" w:rsidP="009F123F">
      <w:pPr>
        <w:pStyle w:val="a9"/>
        <w:widowControl/>
        <w:numPr>
          <w:ilvl w:val="0"/>
          <w:numId w:val="147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быстропрогрессирующий гломерулонефрит</w:t>
      </w:r>
    </w:p>
    <w:p w:rsidR="00F12202" w:rsidRPr="00F12202" w:rsidRDefault="00F12202" w:rsidP="009F123F">
      <w:pPr>
        <w:pStyle w:val="a9"/>
        <w:widowControl/>
        <w:numPr>
          <w:ilvl w:val="0"/>
          <w:numId w:val="147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полиневропатия</w:t>
      </w:r>
    </w:p>
    <w:p w:rsidR="00F12202" w:rsidRPr="00F12202" w:rsidRDefault="00F12202" w:rsidP="009F123F">
      <w:pPr>
        <w:pStyle w:val="a9"/>
        <w:widowControl/>
        <w:numPr>
          <w:ilvl w:val="0"/>
          <w:numId w:val="147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поражение кожи</w:t>
      </w:r>
    </w:p>
    <w:p w:rsidR="00F12202" w:rsidRPr="00F12202" w:rsidRDefault="00F12202" w:rsidP="00F12202">
      <w:pPr>
        <w:pStyle w:val="a9"/>
        <w:rPr>
          <w:rStyle w:val="FontStyle25"/>
          <w:b w:val="0"/>
          <w:sz w:val="24"/>
          <w:szCs w:val="24"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6. ВЫБЕРИТЕ ХАРАКТЕРНЫЕ ИММУНОЛОГИЧЕСКИЕ ИЗМЕНЕНИЯ ПРИ РА:</w:t>
      </w:r>
    </w:p>
    <w:p w:rsidR="00F12202" w:rsidRPr="00F12202" w:rsidRDefault="00F12202" w:rsidP="009F123F">
      <w:pPr>
        <w:pStyle w:val="a9"/>
        <w:widowControl/>
        <w:numPr>
          <w:ilvl w:val="0"/>
          <w:numId w:val="142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lastRenderedPageBreak/>
        <w:t>появление антиядерных антител</w:t>
      </w:r>
    </w:p>
    <w:p w:rsidR="00F12202" w:rsidRPr="00F12202" w:rsidRDefault="00F12202" w:rsidP="009F123F">
      <w:pPr>
        <w:pStyle w:val="a9"/>
        <w:widowControl/>
        <w:numPr>
          <w:ilvl w:val="0"/>
          <w:numId w:val="142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определение равматоидного фактора</w:t>
      </w:r>
    </w:p>
    <w:p w:rsidR="00F12202" w:rsidRPr="00F12202" w:rsidRDefault="00F12202" w:rsidP="009F123F">
      <w:pPr>
        <w:pStyle w:val="a9"/>
        <w:widowControl/>
        <w:numPr>
          <w:ilvl w:val="0"/>
          <w:numId w:val="142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гипокомплементемия</w:t>
      </w:r>
    </w:p>
    <w:p w:rsidR="00F12202" w:rsidRPr="00F12202" w:rsidRDefault="00F12202" w:rsidP="009F123F">
      <w:pPr>
        <w:pStyle w:val="a9"/>
        <w:widowControl/>
        <w:numPr>
          <w:ilvl w:val="0"/>
          <w:numId w:val="142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появление антикардиолипиновых антител</w:t>
      </w:r>
    </w:p>
    <w:p w:rsidR="00F12202" w:rsidRPr="00F12202" w:rsidRDefault="00F12202" w:rsidP="009F123F">
      <w:pPr>
        <w:pStyle w:val="a9"/>
        <w:widowControl/>
        <w:numPr>
          <w:ilvl w:val="0"/>
          <w:numId w:val="142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появление антител к циклическому цитруллинированному пептиду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7. К ДИАГНОСТИЧЕСКИМ КРИТЕРИЯМ РА ОТНОСЯТ:</w:t>
      </w:r>
    </w:p>
    <w:p w:rsidR="00F12202" w:rsidRPr="00F12202" w:rsidRDefault="00F12202" w:rsidP="009F123F">
      <w:pPr>
        <w:pStyle w:val="a9"/>
        <w:widowControl/>
        <w:numPr>
          <w:ilvl w:val="0"/>
          <w:numId w:val="143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симметричный артрит</w:t>
      </w:r>
    </w:p>
    <w:p w:rsidR="00F12202" w:rsidRPr="00F12202" w:rsidRDefault="00F12202" w:rsidP="009F123F">
      <w:pPr>
        <w:pStyle w:val="a9"/>
        <w:widowControl/>
        <w:numPr>
          <w:ilvl w:val="0"/>
          <w:numId w:val="143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миалгию</w:t>
      </w:r>
    </w:p>
    <w:p w:rsidR="00F12202" w:rsidRPr="00F12202" w:rsidRDefault="00F12202" w:rsidP="009F123F">
      <w:pPr>
        <w:pStyle w:val="a9"/>
        <w:widowControl/>
        <w:numPr>
          <w:ilvl w:val="0"/>
          <w:numId w:val="143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неэрозивный артрит 2-х или более переферических суставов</w:t>
      </w:r>
    </w:p>
    <w:p w:rsidR="00F12202" w:rsidRPr="00F12202" w:rsidRDefault="00F12202" w:rsidP="009F123F">
      <w:pPr>
        <w:pStyle w:val="a9"/>
        <w:widowControl/>
        <w:numPr>
          <w:ilvl w:val="0"/>
          <w:numId w:val="143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одностороннее поражениесставов стопы</w:t>
      </w:r>
    </w:p>
    <w:p w:rsidR="00F12202" w:rsidRPr="00F12202" w:rsidRDefault="00F12202" w:rsidP="009F123F">
      <w:pPr>
        <w:pStyle w:val="a9"/>
        <w:widowControl/>
        <w:numPr>
          <w:ilvl w:val="0"/>
          <w:numId w:val="143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эрозии суставных поверхностей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8. УКАЖИТЕ ОСНОВНЫЕ ВАРИАНТЫ ТЕЧЕНИЯ РА:</w:t>
      </w:r>
    </w:p>
    <w:p w:rsidR="00F12202" w:rsidRPr="00F12202" w:rsidRDefault="00F12202" w:rsidP="009F123F">
      <w:pPr>
        <w:pStyle w:val="a9"/>
        <w:widowControl/>
        <w:numPr>
          <w:ilvl w:val="0"/>
          <w:numId w:val="144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острое</w:t>
      </w:r>
    </w:p>
    <w:p w:rsidR="00F12202" w:rsidRPr="00F12202" w:rsidRDefault="00F12202" w:rsidP="009F123F">
      <w:pPr>
        <w:pStyle w:val="a9"/>
        <w:widowControl/>
        <w:numPr>
          <w:ilvl w:val="0"/>
          <w:numId w:val="144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медленно прогрессирующее</w:t>
      </w:r>
    </w:p>
    <w:p w:rsidR="00F12202" w:rsidRPr="00F12202" w:rsidRDefault="00F12202" w:rsidP="009F123F">
      <w:pPr>
        <w:pStyle w:val="a9"/>
        <w:widowControl/>
        <w:numPr>
          <w:ilvl w:val="0"/>
          <w:numId w:val="144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межприступное</w:t>
      </w:r>
    </w:p>
    <w:p w:rsidR="00F12202" w:rsidRPr="00F12202" w:rsidRDefault="00F12202" w:rsidP="009F123F">
      <w:pPr>
        <w:pStyle w:val="a9"/>
        <w:widowControl/>
        <w:numPr>
          <w:ilvl w:val="0"/>
          <w:numId w:val="144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хроническое</w:t>
      </w:r>
    </w:p>
    <w:p w:rsidR="00F12202" w:rsidRPr="00F12202" w:rsidRDefault="00F12202" w:rsidP="009F123F">
      <w:pPr>
        <w:pStyle w:val="a9"/>
        <w:widowControl/>
        <w:numPr>
          <w:ilvl w:val="0"/>
          <w:numId w:val="144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быстропрогрессирующее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9. ОСНОВНЫЕ СПОСОБЫ ЛЕЧЕНИЯ РА:</w:t>
      </w:r>
    </w:p>
    <w:p w:rsidR="00F12202" w:rsidRPr="00F12202" w:rsidRDefault="00F12202" w:rsidP="009F123F">
      <w:pPr>
        <w:pStyle w:val="a9"/>
        <w:widowControl/>
        <w:numPr>
          <w:ilvl w:val="0"/>
          <w:numId w:val="145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хондропротективная терапия</w:t>
      </w:r>
    </w:p>
    <w:p w:rsidR="00F12202" w:rsidRPr="00F12202" w:rsidRDefault="00F12202" w:rsidP="009F123F">
      <w:pPr>
        <w:pStyle w:val="a9"/>
        <w:widowControl/>
        <w:numPr>
          <w:ilvl w:val="0"/>
          <w:numId w:val="145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НПВС</w:t>
      </w:r>
    </w:p>
    <w:p w:rsidR="00F12202" w:rsidRPr="00F12202" w:rsidRDefault="00F12202" w:rsidP="009F123F">
      <w:pPr>
        <w:pStyle w:val="a9"/>
        <w:widowControl/>
        <w:numPr>
          <w:ilvl w:val="0"/>
          <w:numId w:val="145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базисная терапия</w:t>
      </w:r>
    </w:p>
    <w:p w:rsidR="00F12202" w:rsidRPr="00F12202" w:rsidRDefault="00F12202" w:rsidP="009F123F">
      <w:pPr>
        <w:pStyle w:val="a9"/>
        <w:widowControl/>
        <w:numPr>
          <w:ilvl w:val="0"/>
          <w:numId w:val="145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антитромботическая терапия</w:t>
      </w:r>
    </w:p>
    <w:p w:rsidR="00F12202" w:rsidRPr="00F12202" w:rsidRDefault="00F12202" w:rsidP="009F123F">
      <w:pPr>
        <w:pStyle w:val="a9"/>
        <w:widowControl/>
        <w:numPr>
          <w:ilvl w:val="0"/>
          <w:numId w:val="145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плазмафарез</w:t>
      </w:r>
    </w:p>
    <w:p w:rsidR="00F12202" w:rsidRPr="00F12202" w:rsidRDefault="00F12202" w:rsidP="00F12202">
      <w:pPr>
        <w:pStyle w:val="a9"/>
        <w:rPr>
          <w:rFonts w:ascii="Times New Roman" w:hAnsi="Times New Roman" w:cs="Times New Roman"/>
          <w:bCs/>
        </w:rPr>
      </w:pPr>
    </w:p>
    <w:p w:rsidR="00F12202" w:rsidRPr="00F12202" w:rsidRDefault="00F12202" w:rsidP="00F12202">
      <w:pPr>
        <w:pStyle w:val="a9"/>
        <w:rPr>
          <w:rStyle w:val="FontStyle25"/>
          <w:bCs w:val="0"/>
          <w:sz w:val="24"/>
          <w:szCs w:val="24"/>
        </w:rPr>
      </w:pPr>
      <w:r w:rsidRPr="00F12202">
        <w:rPr>
          <w:rStyle w:val="FontStyle25"/>
          <w:bCs w:val="0"/>
          <w:sz w:val="24"/>
          <w:szCs w:val="24"/>
        </w:rPr>
        <w:t>10. УКАЖИТЕ БАЗИСНЫЕ ПРОТИВОВОСПАЛИТЕЛЬНЫЕ ПРЕПАРАТЫ:</w:t>
      </w:r>
    </w:p>
    <w:p w:rsidR="00F12202" w:rsidRPr="00F12202" w:rsidRDefault="00F12202" w:rsidP="009F123F">
      <w:pPr>
        <w:pStyle w:val="a9"/>
        <w:widowControl/>
        <w:numPr>
          <w:ilvl w:val="0"/>
          <w:numId w:val="146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Метотрексат</w:t>
      </w:r>
    </w:p>
    <w:p w:rsidR="00F12202" w:rsidRPr="00F12202" w:rsidRDefault="00F12202" w:rsidP="009F123F">
      <w:pPr>
        <w:pStyle w:val="a9"/>
        <w:widowControl/>
        <w:numPr>
          <w:ilvl w:val="0"/>
          <w:numId w:val="146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Диклофенак</w:t>
      </w:r>
    </w:p>
    <w:p w:rsidR="00F12202" w:rsidRPr="00F12202" w:rsidRDefault="00F12202" w:rsidP="009F123F">
      <w:pPr>
        <w:pStyle w:val="a9"/>
        <w:widowControl/>
        <w:numPr>
          <w:ilvl w:val="0"/>
          <w:numId w:val="146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Сульфасалазин</w:t>
      </w:r>
    </w:p>
    <w:p w:rsidR="00F12202" w:rsidRPr="00F12202" w:rsidRDefault="00F12202" w:rsidP="009F123F">
      <w:pPr>
        <w:pStyle w:val="a9"/>
        <w:widowControl/>
        <w:numPr>
          <w:ilvl w:val="0"/>
          <w:numId w:val="146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Преднизолон</w:t>
      </w:r>
    </w:p>
    <w:p w:rsidR="00F12202" w:rsidRPr="00F12202" w:rsidRDefault="00F12202" w:rsidP="009F123F">
      <w:pPr>
        <w:pStyle w:val="a9"/>
        <w:widowControl/>
        <w:numPr>
          <w:ilvl w:val="0"/>
          <w:numId w:val="146"/>
        </w:numPr>
        <w:rPr>
          <w:rFonts w:ascii="Times New Roman" w:hAnsi="Times New Roman" w:cs="Times New Roman"/>
          <w:bCs/>
        </w:rPr>
      </w:pPr>
      <w:r w:rsidRPr="00F12202">
        <w:rPr>
          <w:rFonts w:ascii="Times New Roman" w:hAnsi="Times New Roman" w:cs="Times New Roman"/>
          <w:bCs/>
        </w:rPr>
        <w:t>внутривенный иммуноглобулин</w:t>
      </w:r>
    </w:p>
    <w:p w:rsidR="00F12202" w:rsidRDefault="00F12202" w:rsidP="00F12202">
      <w:pPr>
        <w:pStyle w:val="a9"/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F12202" w:rsidRPr="00A70EAF" w:rsidRDefault="00F12202" w:rsidP="00F12202">
      <w:pPr>
        <w:shd w:val="clear" w:color="auto" w:fill="FFFFFF"/>
        <w:tabs>
          <w:tab w:val="left" w:pos="605"/>
        </w:tabs>
        <w:spacing w:line="240" w:lineRule="auto"/>
        <w:ind w:left="567" w:right="806"/>
        <w:rPr>
          <w:rFonts w:ascii="Times New Roman" w:hAnsi="Times New Roman" w:cs="Times New Roman"/>
          <w:sz w:val="24"/>
          <w:szCs w:val="24"/>
        </w:rPr>
      </w:pPr>
    </w:p>
    <w:p w:rsidR="00DC1403" w:rsidRDefault="00F12202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DC1403" w:rsidRDefault="00DC1403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253697" w:rsidRDefault="00F12202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ОТВЕТЫ НА ТЕСТ «ЗАБОЛЕВАНИЯ СУСТАВОВ»</w:t>
      </w:r>
    </w:p>
    <w:p w:rsidR="00F12202" w:rsidRDefault="00F12202" w:rsidP="00253697">
      <w:pPr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98"/>
        <w:gridCol w:w="1182"/>
        <w:gridCol w:w="900"/>
      </w:tblGrid>
      <w:tr w:rsidR="00F83610" w:rsidTr="00253697">
        <w:tc>
          <w:tcPr>
            <w:tcW w:w="1260" w:type="dxa"/>
            <w:tcBorders>
              <w:top w:val="thinThickSmallGap" w:sz="18" w:space="0" w:color="auto"/>
              <w:left w:val="thinThickSmallGap" w:sz="18" w:space="0" w:color="auto"/>
              <w:bottom w:val="single" w:sz="24" w:space="0" w:color="auto"/>
            </w:tcBorders>
          </w:tcPr>
          <w:p w:rsidR="00F83610" w:rsidRDefault="00F83610" w:rsidP="00253697">
            <w:r>
              <w:t>Вариант 1</w:t>
            </w:r>
          </w:p>
        </w:tc>
        <w:tc>
          <w:tcPr>
            <w:tcW w:w="798" w:type="dxa"/>
            <w:tcBorders>
              <w:top w:val="thinThickSmallGap" w:sz="18" w:space="0" w:color="auto"/>
              <w:bottom w:val="single" w:sz="24" w:space="0" w:color="auto"/>
              <w:right w:val="thinThickSmallGap" w:sz="18" w:space="0" w:color="auto"/>
            </w:tcBorders>
          </w:tcPr>
          <w:p w:rsidR="00F83610" w:rsidRDefault="00F83610" w:rsidP="002536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</w:t>
            </w:r>
          </w:p>
        </w:tc>
        <w:tc>
          <w:tcPr>
            <w:tcW w:w="1182" w:type="dxa"/>
            <w:tcBorders>
              <w:top w:val="thinThickSmallGap" w:sz="18" w:space="0" w:color="auto"/>
              <w:left w:val="thinThickSmallGap" w:sz="18" w:space="0" w:color="auto"/>
              <w:bottom w:val="single" w:sz="24" w:space="0" w:color="auto"/>
            </w:tcBorders>
          </w:tcPr>
          <w:p w:rsidR="00F83610" w:rsidRDefault="00F83610" w:rsidP="00253697">
            <w:r>
              <w:t>Вариант 2</w:t>
            </w:r>
          </w:p>
        </w:tc>
        <w:tc>
          <w:tcPr>
            <w:tcW w:w="900" w:type="dxa"/>
            <w:tcBorders>
              <w:top w:val="thinThickSmallGap" w:sz="18" w:space="0" w:color="auto"/>
              <w:bottom w:val="single" w:sz="24" w:space="0" w:color="auto"/>
              <w:right w:val="thinThickSmallGap" w:sz="18" w:space="0" w:color="auto"/>
            </w:tcBorders>
          </w:tcPr>
          <w:p w:rsidR="00F83610" w:rsidRDefault="00F83610" w:rsidP="00253697">
            <w:r>
              <w:rPr>
                <w:sz w:val="16"/>
                <w:szCs w:val="16"/>
              </w:rPr>
              <w:t>Ответ</w:t>
            </w:r>
          </w:p>
        </w:tc>
      </w:tr>
      <w:tr w:rsidR="00F83610" w:rsidTr="00253697">
        <w:tc>
          <w:tcPr>
            <w:tcW w:w="1260" w:type="dxa"/>
            <w:tcBorders>
              <w:top w:val="single" w:sz="24" w:space="0" w:color="auto"/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  <w:tc>
          <w:tcPr>
            <w:tcW w:w="798" w:type="dxa"/>
            <w:tcBorders>
              <w:top w:val="single" w:sz="24" w:space="0" w:color="auto"/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  <w:tc>
          <w:tcPr>
            <w:tcW w:w="1182" w:type="dxa"/>
            <w:tcBorders>
              <w:top w:val="single" w:sz="24" w:space="0" w:color="auto"/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24" w:space="0" w:color="auto"/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5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6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7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7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8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5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8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9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9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10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10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11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11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12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12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4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13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13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2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14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14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3</w:t>
            </w:r>
          </w:p>
        </w:tc>
      </w:tr>
      <w:tr w:rsidR="00F83610" w:rsidTr="00253697">
        <w:tc>
          <w:tcPr>
            <w:tcW w:w="1260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15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15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F83610" w:rsidRDefault="00F83610" w:rsidP="00253697">
            <w:pPr>
              <w:jc w:val="center"/>
            </w:pPr>
            <w:r>
              <w:t>1</w:t>
            </w:r>
          </w:p>
        </w:tc>
      </w:tr>
    </w:tbl>
    <w:p w:rsidR="00A42414" w:rsidRPr="00A42414" w:rsidRDefault="00A42414" w:rsidP="00A424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pPr w:leftFromText="180" w:rightFromText="180" w:vertAnchor="text" w:horzAnchor="margin" w:tblpY="-54"/>
        <w:tblW w:w="0" w:type="auto"/>
        <w:tblLook w:val="04A0"/>
      </w:tblPr>
      <w:tblGrid>
        <w:gridCol w:w="1238"/>
        <w:gridCol w:w="1847"/>
        <w:gridCol w:w="2012"/>
        <w:gridCol w:w="1715"/>
        <w:gridCol w:w="2203"/>
      </w:tblGrid>
      <w:tr w:rsidR="00F12202" w:rsidTr="00F12202">
        <w:tc>
          <w:tcPr>
            <w:tcW w:w="1238" w:type="dxa"/>
            <w:vAlign w:val="center"/>
          </w:tcPr>
          <w:p w:rsidR="00F12202" w:rsidRDefault="00F12202" w:rsidP="00F12202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Болезнь Бехтерева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Остеоартроз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Подагра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Ревматоидный артрит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В, Г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1, 3, 5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Б, В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2, 4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3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4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Б, Г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2, 3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4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4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Б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1, 3, 4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5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В, Г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1, 4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6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4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А. В, Д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2, 5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7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3</w:t>
            </w: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5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В, Г, Д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1, 5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8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4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Б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2, 5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9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4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В, Г, Д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2, 3</w:t>
            </w:r>
          </w:p>
        </w:tc>
      </w:tr>
      <w:tr w:rsidR="00F12202" w:rsidRPr="00F12202" w:rsidTr="00F12202">
        <w:tc>
          <w:tcPr>
            <w:tcW w:w="1238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10</w:t>
            </w:r>
          </w:p>
        </w:tc>
        <w:tc>
          <w:tcPr>
            <w:tcW w:w="1847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2012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3</w:t>
            </w:r>
          </w:p>
        </w:tc>
        <w:tc>
          <w:tcPr>
            <w:tcW w:w="1715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А, Г</w:t>
            </w:r>
          </w:p>
        </w:tc>
        <w:tc>
          <w:tcPr>
            <w:tcW w:w="2203" w:type="dxa"/>
            <w:vAlign w:val="center"/>
          </w:tcPr>
          <w:p w:rsidR="00F12202" w:rsidRPr="00F12202" w:rsidRDefault="00F12202" w:rsidP="00F12202">
            <w:pPr>
              <w:spacing w:line="360" w:lineRule="auto"/>
              <w:jc w:val="center"/>
              <w:rPr>
                <w:sz w:val="28"/>
              </w:rPr>
            </w:pPr>
            <w:r w:rsidRPr="00F12202">
              <w:rPr>
                <w:sz w:val="28"/>
              </w:rPr>
              <w:t>1, 3</w:t>
            </w:r>
          </w:p>
        </w:tc>
      </w:tr>
    </w:tbl>
    <w:p w:rsidR="00A42414" w:rsidRDefault="00A42414" w:rsidP="00A424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A424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414" w:rsidRDefault="00A42414" w:rsidP="00A424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2202" w:rsidRPr="00F12202" w:rsidRDefault="00F12202" w:rsidP="00253697">
      <w:pPr>
        <w:spacing w:line="360" w:lineRule="auto"/>
        <w:ind w:left="556"/>
        <w:jc w:val="center"/>
        <w:rPr>
          <w:sz w:val="28"/>
        </w:rPr>
      </w:pPr>
    </w:p>
    <w:p w:rsidR="00F12202" w:rsidRDefault="00F12202" w:rsidP="00F12202">
      <w:pPr>
        <w:rPr>
          <w:b/>
          <w:sz w:val="28"/>
        </w:rPr>
      </w:pPr>
      <w:r>
        <w:rPr>
          <w:b/>
          <w:sz w:val="28"/>
        </w:rPr>
        <w:br w:type="page"/>
      </w:r>
    </w:p>
    <w:p w:rsidR="00E3246F" w:rsidRPr="00CD076A" w:rsidRDefault="00E3246F" w:rsidP="00E324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E3246F" w:rsidRPr="00CD076A" w:rsidRDefault="00E3246F" w:rsidP="00E3246F">
      <w:pPr>
        <w:numPr>
          <w:ilvl w:val="0"/>
          <w:numId w:val="156"/>
        </w:numPr>
        <w:tabs>
          <w:tab w:val="left" w:pos="644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6A">
        <w:rPr>
          <w:rFonts w:ascii="Times New Roman" w:eastAsia="Calibri" w:hAnsi="Times New Roman" w:cs="Times New Roman"/>
          <w:sz w:val="24"/>
          <w:szCs w:val="24"/>
        </w:rPr>
        <w:t>Внутренние болезни. Учебник для вузов / под редакцией Мартынова А.И., Мухина Н.А., Моисеева В.С., и др.- М.: «ГЭОТАР- Медиа, 2009.</w:t>
      </w:r>
    </w:p>
    <w:p w:rsidR="00E3246F" w:rsidRPr="00CD076A" w:rsidRDefault="00E3246F" w:rsidP="00E3246F">
      <w:pPr>
        <w:pStyle w:val="a3"/>
        <w:numPr>
          <w:ilvl w:val="0"/>
          <w:numId w:val="15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>Внутренние болезни. Учебник для вузов /под редакцией Маколкина В.И., Овчаренко С.И.- М.: «Медицина», 2005.</w:t>
      </w:r>
    </w:p>
    <w:p w:rsidR="00E3246F" w:rsidRDefault="00E3246F" w:rsidP="00E3246F">
      <w:pPr>
        <w:numPr>
          <w:ilvl w:val="0"/>
          <w:numId w:val="156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6A">
        <w:rPr>
          <w:rFonts w:ascii="Times New Roman" w:eastAsia="Calibri" w:hAnsi="Times New Roman" w:cs="Times New Roman"/>
          <w:sz w:val="24"/>
          <w:szCs w:val="24"/>
        </w:rPr>
        <w:t>Руководство по диагностике и лечению внутренних болезней / под редакцией Померанцева В.П., 3-изд. М.: Всероссийский учебно-методический центр по непрерывному медицинскому и фармацевтическому образованию, 2001.</w:t>
      </w:r>
    </w:p>
    <w:p w:rsidR="00E3246F" w:rsidRDefault="00E3246F" w:rsidP="00E3246F">
      <w:pPr>
        <w:numPr>
          <w:ilvl w:val="0"/>
          <w:numId w:val="156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Ревматология. Клинические рекомендации</w:t>
      </w:r>
      <w:r w:rsidRPr="00E3246F">
        <w:rPr>
          <w:rFonts w:ascii="Times New Roman" w:eastAsia="Calibri" w:hAnsi="Times New Roman" w:cs="Times New Roman"/>
          <w:sz w:val="24"/>
          <w:szCs w:val="24"/>
        </w:rPr>
        <w:t>/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 редакцией Е.Л. Насонова- М.: «ГЭОТАР-Медиа», 2008.</w:t>
      </w:r>
    </w:p>
    <w:p w:rsidR="00E3246F" w:rsidRDefault="00E3246F" w:rsidP="00E3246F">
      <w:pPr>
        <w:numPr>
          <w:ilvl w:val="0"/>
          <w:numId w:val="156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Ревматология </w:t>
      </w:r>
      <w:r w:rsidRPr="00E3246F">
        <w:rPr>
          <w:rFonts w:ascii="Times New Roman" w:eastAsia="Calibri" w:hAnsi="Times New Roman" w:cs="Times New Roman"/>
          <w:sz w:val="24"/>
          <w:szCs w:val="24"/>
        </w:rPr>
        <w:t>/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 редакцией Н.А. Шостак –М.: «ГЭОТАР-Медиа»,2012.</w:t>
      </w:r>
    </w:p>
    <w:p w:rsidR="00E3246F" w:rsidRDefault="00E3246F" w:rsidP="00E3246F">
      <w:pPr>
        <w:numPr>
          <w:ilvl w:val="0"/>
          <w:numId w:val="156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Ревматические заболевания. Заболевания костей и суставов </w:t>
      </w:r>
      <w:r w:rsidRPr="00E3246F">
        <w:rPr>
          <w:rFonts w:ascii="Times New Roman" w:eastAsia="Calibri" w:hAnsi="Times New Roman" w:cs="Times New Roman"/>
          <w:sz w:val="24"/>
          <w:szCs w:val="24"/>
        </w:rPr>
        <w:t>/</w:t>
      </w:r>
      <w:r>
        <w:rPr>
          <w:rFonts w:ascii="Times New Roman" w:eastAsia="Calibri" w:hAnsi="Times New Roman" w:cs="Times New Roman"/>
          <w:sz w:val="24"/>
          <w:szCs w:val="24"/>
        </w:rPr>
        <w:t>под редакцией Дж.Х. Стоуна, П.Х.Уайт- М.: «ГЭОТАР-Медиа»,2012.</w:t>
      </w:r>
    </w:p>
    <w:p w:rsidR="00E3246F" w:rsidRPr="00CD076A" w:rsidRDefault="00E3246F" w:rsidP="00E3246F">
      <w:pPr>
        <w:spacing w:before="100" w:beforeAutospacing="1" w:after="0" w:line="360" w:lineRule="auto"/>
        <w:ind w:left="71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DC1403" w:rsidRDefault="00DC1403" w:rsidP="00F12202">
      <w:pPr>
        <w:rPr>
          <w:b/>
          <w:sz w:val="28"/>
        </w:rPr>
      </w:pPr>
    </w:p>
    <w:p w:rsidR="005E67D8" w:rsidRDefault="005E67D8" w:rsidP="00F12202">
      <w:pPr>
        <w:tabs>
          <w:tab w:val="left" w:pos="357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1804" cy="1801504"/>
            <wp:effectExtent l="0" t="0" r="8890" b="8255"/>
            <wp:docPr id="12291" name="Picture 2" descr="C:\Documents and Settings\Admin\Мои документы\Мои рисунки\rinb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Documents and Settings\Admin\Мои документы\Мои рисунки\rinbg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30" cy="18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7F06">
        <w:rPr>
          <w:rFonts w:ascii="Times New Roman" w:hAnsi="Times New Roman" w:cs="Times New Roman"/>
          <w:sz w:val="20"/>
          <w:szCs w:val="20"/>
        </w:rPr>
        <w:t xml:space="preserve">Ревматические гранулемы костей и периоститы у 28-летней женщины с типичной клинической картиной ревматизма. Гистологическое подтверждение при биопсии одного из очагов. Особенно отчетливо видны грануломатозные деструктивные очаги в основных фалангах V пальца слева и указательного пальца справа, а также в диафизах II и IV пястных костей на правой конечности. Тут же лучше выражены и надкостничные разрастания. </w:t>
      </w:r>
    </w:p>
    <w:p w:rsid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19387" cy="1610435"/>
            <wp:effectExtent l="0" t="0" r="0" b="8890"/>
            <wp:docPr id="14341" name="Picture 6" descr="http://www.eurolab.ua/img/st_img/06_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 descr="http://www.eurolab.ua/img/st_img/06_0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1" t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55" cy="16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33980" cy="1357952"/>
            <wp:effectExtent l="0" t="0" r="0" b="0"/>
            <wp:docPr id="14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80" cy="13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28642" cy="1549021"/>
            <wp:effectExtent l="0" t="0" r="635" b="0"/>
            <wp:docPr id="1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13" cy="15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Ревматоидный артрит</w:t>
      </w:r>
    </w:p>
    <w:p w:rsid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</w:p>
    <w:p w:rsid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40253" cy="1615627"/>
            <wp:effectExtent l="0" t="0" r="0" b="3810"/>
            <wp:docPr id="174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16" cy="16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61264" cy="1677335"/>
            <wp:effectExtent l="0" t="0" r="0" b="0"/>
            <wp:docPr id="1843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86" cy="16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7F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6599" cy="1671725"/>
            <wp:effectExtent l="0" t="0" r="1270" b="5080"/>
            <wp:docPr id="18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64" cy="16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7F06" w:rsidRP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val="en-US"/>
        </w:rPr>
        <w:t>II</w:t>
      </w:r>
      <w:r>
        <w:rPr>
          <w:rFonts w:ascii="Times New Roman" w:hAnsi="Times New Roman" w:cs="Times New Roman"/>
          <w:sz w:val="20"/>
          <w:szCs w:val="20"/>
        </w:rPr>
        <w:t xml:space="preserve"> стадия. </w:t>
      </w:r>
    </w:p>
    <w:p w:rsidR="00AF7F06" w:rsidRDefault="00AF7F06" w:rsidP="00AF7F06">
      <w:pPr>
        <w:tabs>
          <w:tab w:val="left" w:pos="3579"/>
        </w:tabs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Околосуставной остеопороз                             </w:t>
      </w:r>
      <w:r w:rsidRPr="00AF7F06">
        <w:rPr>
          <w:rFonts w:ascii="Times New Roman" w:hAnsi="Times New Roman" w:cs="Times New Roman"/>
          <w:sz w:val="20"/>
          <w:szCs w:val="20"/>
        </w:rPr>
        <w:t xml:space="preserve">Околосуставной остеопороз + сужение суставной </w:t>
      </w:r>
    </w:p>
    <w:p w:rsidR="00AF7F06" w:rsidRDefault="00AF7F06" w:rsidP="00AF7F06">
      <w:pPr>
        <w:tabs>
          <w:tab w:val="left" w:pos="3579"/>
        </w:tabs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Pr="00AF7F06">
        <w:rPr>
          <w:rFonts w:ascii="Times New Roman" w:hAnsi="Times New Roman" w:cs="Times New Roman"/>
          <w:sz w:val="20"/>
          <w:szCs w:val="20"/>
        </w:rPr>
        <w:t>щели, могут быть единичные эрозии;</w:t>
      </w:r>
    </w:p>
    <w:p w:rsidR="00AF7F06" w:rsidRDefault="00AF7F06" w:rsidP="00AF7F06">
      <w:pPr>
        <w:tabs>
          <w:tab w:val="left" w:pos="3579"/>
        </w:tabs>
        <w:ind w:left="720"/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754319" cy="1952216"/>
            <wp:effectExtent l="0" t="0" r="0" b="0"/>
            <wp:docPr id="19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73" cy="19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45401" cy="1974655"/>
            <wp:effectExtent l="0" t="0" r="0" b="6985"/>
            <wp:docPr id="19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60" cy="19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7F06" w:rsidRDefault="00AF7F06" w:rsidP="00C0311B">
      <w:pPr>
        <w:numPr>
          <w:ilvl w:val="0"/>
          <w:numId w:val="73"/>
        </w:numPr>
        <w:tabs>
          <w:tab w:val="left" w:pos="3579"/>
        </w:tabs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sz w:val="20"/>
          <w:szCs w:val="20"/>
        </w:rPr>
        <w:t>Околосуставной остеопороз + сужение суставной щели + множественные эрозии + подвывихи в суставах;</w:t>
      </w:r>
    </w:p>
    <w:p w:rsidR="00AF7F06" w:rsidRDefault="00AF7F06" w:rsidP="00AF7F06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31627" cy="1497821"/>
            <wp:effectExtent l="0" t="0" r="2540" b="7620"/>
            <wp:docPr id="20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77" cy="14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13438" cy="1503431"/>
            <wp:effectExtent l="0" t="0" r="6350" b="1905"/>
            <wp:docPr id="20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38" cy="15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32498" cy="1503431"/>
            <wp:effectExtent l="0" t="0" r="1270" b="1905"/>
            <wp:docPr id="20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18" cy="15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7F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39043" cy="1267465"/>
            <wp:effectExtent l="0" t="0" r="0" b="8890"/>
            <wp:docPr id="20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1" cy="12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en-US"/>
        </w:rPr>
        <w:t>IV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AF7F06">
        <w:rPr>
          <w:rFonts w:ascii="Times New Roman" w:hAnsi="Times New Roman" w:cs="Times New Roman"/>
          <w:sz w:val="20"/>
          <w:szCs w:val="20"/>
        </w:rPr>
        <w:t xml:space="preserve">Околосуставной остеопороз + сужение суставной щели + </w:t>
      </w:r>
      <w:r w:rsidR="00BB4700">
        <w:rPr>
          <w:rFonts w:ascii="Times New Roman" w:hAnsi="Times New Roman" w:cs="Times New Roman"/>
          <w:sz w:val="20"/>
          <w:szCs w:val="20"/>
        </w:rPr>
        <w:t xml:space="preserve"> </w:t>
      </w:r>
      <w:r w:rsidRPr="00AF7F06">
        <w:rPr>
          <w:rFonts w:ascii="Times New Roman" w:hAnsi="Times New Roman" w:cs="Times New Roman"/>
          <w:sz w:val="20"/>
          <w:szCs w:val="20"/>
        </w:rPr>
        <w:t>множественные эрозии + подвывихи в суставах + костный анкилоз.</w:t>
      </w:r>
    </w:p>
    <w:p w:rsidR="00BB4700" w:rsidRDefault="00BB4700" w:rsidP="00AF7F06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62584" cy="1441723"/>
            <wp:effectExtent l="0" t="0" r="9525" b="6350"/>
            <wp:docPr id="23555" name="Picture 5" descr="hand_10a_stil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 descr="hand_10a_still_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34" cy="14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8098" cy="1480991"/>
            <wp:effectExtent l="0" t="0" r="1270" b="5080"/>
            <wp:docPr id="24581" name="Picture 6" descr="Rheum_no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6" descr="Rheum_nod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32" cy="14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65138" cy="1436848"/>
            <wp:effectExtent l="0" t="0" r="0" b="0"/>
            <wp:docPr id="24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41" cy="14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4700" w:rsidRDefault="00BB4700" w:rsidP="00AF7F06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Ревматоидные узлы</w:t>
      </w:r>
    </w:p>
    <w:p w:rsidR="00BB4700" w:rsidRDefault="00BB4700" w:rsidP="00AF7F06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98798" cy="1301347"/>
            <wp:effectExtent l="0" t="0" r="1905" b="0"/>
            <wp:docPr id="26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64" cy="13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78336" cy="1329527"/>
            <wp:effectExtent l="0" t="0" r="3175" b="4445"/>
            <wp:docPr id="26629" name="Picture 6" descr="Leg_ulc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6" descr="Leg_ulcer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72" cy="13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Ревматоидный васкулит</w:t>
      </w:r>
    </w:p>
    <w:p w:rsidR="00BB4700" w:rsidRPr="001424CB" w:rsidRDefault="00BB4700" w:rsidP="00BB4700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063216" cy="2417831"/>
            <wp:effectExtent l="0" t="0" r="0" b="1905"/>
            <wp:docPr id="27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408" b="-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07" cy="24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BB470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04658" cy="2451002"/>
            <wp:effectExtent l="0" t="0" r="5715" b="6985"/>
            <wp:docPr id="28676" name="Picture 4" descr="RA_Fibrosing al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RA_Fibrosing alv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95" cy="24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4700" w:rsidRPr="001424CB" w:rsidRDefault="00BB4700" w:rsidP="00BB4700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bCs/>
          <w:iCs/>
          <w:sz w:val="20"/>
          <w:szCs w:val="20"/>
        </w:rPr>
      </w:pPr>
      <w:r w:rsidRPr="001424CB">
        <w:rPr>
          <w:rFonts w:ascii="Times New Roman" w:hAnsi="Times New Roman" w:cs="Times New Roman"/>
          <w:sz w:val="20"/>
          <w:szCs w:val="20"/>
        </w:rPr>
        <w:t xml:space="preserve">     </w:t>
      </w:r>
      <w:r w:rsidRPr="001424CB">
        <w:rPr>
          <w:rFonts w:ascii="Times New Roman" w:hAnsi="Times New Roman" w:cs="Times New Roman"/>
          <w:bCs/>
          <w:iCs/>
          <w:sz w:val="20"/>
          <w:szCs w:val="20"/>
        </w:rPr>
        <w:t>Ревматоидные узлы в легких</w:t>
      </w:r>
      <w:r w:rsidRPr="001424CB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1424CB">
        <w:rPr>
          <w:rFonts w:ascii="Times New Roman" w:eastAsiaTheme="minorEastAsia" w:hAnsi="Times New Roman" w:cs="Times New Roman"/>
          <w:bCs/>
          <w:iCs/>
          <w:shadow/>
          <w:color w:val="FF9B07"/>
          <w:kern w:val="24"/>
          <w:sz w:val="72"/>
          <w:szCs w:val="72"/>
          <w:lang w:eastAsia="ru-RU"/>
        </w:rPr>
        <w:t xml:space="preserve"> </w:t>
      </w:r>
      <w:r w:rsidRPr="001424CB">
        <w:rPr>
          <w:rFonts w:ascii="Times New Roman" w:hAnsi="Times New Roman" w:cs="Times New Roman"/>
          <w:bCs/>
          <w:iCs/>
          <w:sz w:val="20"/>
          <w:szCs w:val="20"/>
        </w:rPr>
        <w:t xml:space="preserve">Фиброзирующий альвеолит (диффузный  </w:t>
      </w:r>
    </w:p>
    <w:p w:rsidR="001424CB" w:rsidRPr="001424CB" w:rsidRDefault="00BB4700" w:rsidP="001424CB">
      <w:pPr>
        <w:tabs>
          <w:tab w:val="left" w:pos="3579"/>
        </w:tabs>
        <w:spacing w:after="0"/>
        <w:ind w:left="720"/>
        <w:rPr>
          <w:rFonts w:ascii="Times New Roman" w:hAnsi="Times New Roman" w:cs="Times New Roman"/>
          <w:bCs/>
          <w:iCs/>
          <w:sz w:val="20"/>
          <w:szCs w:val="20"/>
        </w:rPr>
      </w:pPr>
      <w:r w:rsidRPr="001424CB">
        <w:rPr>
          <w:rFonts w:ascii="Times New Roman" w:hAnsi="Times New Roman" w:cs="Times New Roman"/>
          <w:bCs/>
          <w:iCs/>
          <w:sz w:val="20"/>
          <w:szCs w:val="20"/>
        </w:rPr>
        <w:t xml:space="preserve">                                                   </w:t>
      </w:r>
      <w:r w:rsidR="001424CB">
        <w:rPr>
          <w:rFonts w:ascii="Times New Roman" w:hAnsi="Times New Roman" w:cs="Times New Roman"/>
          <w:bCs/>
          <w:iCs/>
          <w:sz w:val="20"/>
          <w:szCs w:val="20"/>
        </w:rPr>
        <w:t xml:space="preserve">         </w:t>
      </w:r>
      <w:r w:rsidRPr="001424CB">
        <w:rPr>
          <w:rFonts w:ascii="Times New Roman" w:hAnsi="Times New Roman" w:cs="Times New Roman"/>
          <w:bCs/>
          <w:iCs/>
          <w:sz w:val="20"/>
          <w:szCs w:val="20"/>
        </w:rPr>
        <w:t>интерстициальный легочный фиброз)</w:t>
      </w:r>
      <w:r w:rsidR="001424CB" w:rsidRPr="001424CB">
        <w:rPr>
          <w:rFonts w:ascii="Times New Roman" w:eastAsiaTheme="minorEastAsia" w:hAnsi="Times New Roman"/>
          <w:color w:val="000000" w:themeColor="text1"/>
          <w:kern w:val="24"/>
          <w:sz w:val="56"/>
          <w:szCs w:val="56"/>
          <w:lang w:eastAsia="ru-RU"/>
        </w:rPr>
        <w:t xml:space="preserve"> </w:t>
      </w:r>
    </w:p>
    <w:p w:rsidR="001424CB" w:rsidRDefault="001424CB" w:rsidP="001424CB">
      <w:pPr>
        <w:tabs>
          <w:tab w:val="left" w:pos="3579"/>
        </w:tabs>
        <w:spacing w:after="0"/>
        <w:ind w:left="72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56"/>
          <w:szCs w:val="56"/>
          <w:lang w:eastAsia="ru-RU"/>
        </w:rPr>
        <w:t xml:space="preserve">                       </w:t>
      </w:r>
      <w:r w:rsidR="00A63EB3" w:rsidRPr="001424CB">
        <w:rPr>
          <w:rFonts w:ascii="Times New Roman" w:hAnsi="Times New Roman" w:cs="Times New Roman"/>
          <w:bCs/>
          <w:iCs/>
          <w:sz w:val="20"/>
          <w:szCs w:val="20"/>
        </w:rPr>
        <w:t xml:space="preserve">На обычных рентгенограммах характерные изменения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   </w:t>
      </w:r>
    </w:p>
    <w:p w:rsidR="00E62483" w:rsidRPr="001424CB" w:rsidRDefault="001424CB" w:rsidP="001424CB">
      <w:pPr>
        <w:tabs>
          <w:tab w:val="left" w:pos="3579"/>
        </w:tabs>
        <w:spacing w:after="0"/>
        <w:ind w:left="72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 xml:space="preserve">                                                                 </w:t>
      </w:r>
      <w:r w:rsidR="00A63EB3" w:rsidRPr="001424CB">
        <w:rPr>
          <w:rFonts w:ascii="Times New Roman" w:hAnsi="Times New Roman" w:cs="Times New Roman"/>
          <w:bCs/>
          <w:iCs/>
          <w:sz w:val="20"/>
          <w:szCs w:val="20"/>
        </w:rPr>
        <w:t xml:space="preserve">встречаются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="00A63EB3" w:rsidRPr="001424CB">
        <w:rPr>
          <w:rFonts w:ascii="Times New Roman" w:hAnsi="Times New Roman" w:cs="Times New Roman"/>
          <w:bCs/>
          <w:iCs/>
          <w:sz w:val="20"/>
          <w:szCs w:val="20"/>
        </w:rPr>
        <w:t>у 1-5% больных РА</w:t>
      </w:r>
    </w:p>
    <w:p w:rsidR="00BB4700" w:rsidRDefault="00BB4700" w:rsidP="00BB4700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:rsidR="001424CB" w:rsidRDefault="001424CB" w:rsidP="00BB4700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17347" cy="1744653"/>
            <wp:effectExtent l="0" t="0" r="0" b="8255"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93" cy="17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88854" cy="1929777"/>
            <wp:effectExtent l="0" t="0" r="1905" b="0"/>
            <wp:docPr id="35844" name="Picture 6" descr="rinb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rinbg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29" cy="19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24CB" w:rsidRDefault="001424CB" w:rsidP="001424CB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bCs/>
          <w:iCs/>
          <w:sz w:val="20"/>
          <w:szCs w:val="20"/>
        </w:rPr>
      </w:pPr>
      <w:r w:rsidRPr="001424CB">
        <w:rPr>
          <w:rFonts w:ascii="Times New Roman" w:hAnsi="Times New Roman" w:cs="Times New Roman"/>
          <w:bCs/>
          <w:iCs/>
          <w:sz w:val="20"/>
          <w:szCs w:val="20"/>
        </w:rPr>
        <w:t xml:space="preserve">Эписклерит, склерит                          Типичный туберкулезный очаг в дистальном метаэпифизе лучевой </w:t>
      </w:r>
    </w:p>
    <w:p w:rsidR="001424CB" w:rsidRDefault="001424CB" w:rsidP="001424CB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 xml:space="preserve">                                                                       </w:t>
      </w:r>
      <w:r w:rsidRPr="001424CB">
        <w:rPr>
          <w:rFonts w:ascii="Times New Roman" w:hAnsi="Times New Roman" w:cs="Times New Roman"/>
          <w:bCs/>
          <w:iCs/>
          <w:sz w:val="20"/>
          <w:szCs w:val="20"/>
        </w:rPr>
        <w:t>кости с центральным секвестром</w:t>
      </w:r>
    </w:p>
    <w:p w:rsidR="001424CB" w:rsidRPr="001424CB" w:rsidRDefault="001424CB" w:rsidP="001424CB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bCs/>
          <w:iCs/>
          <w:sz w:val="20"/>
          <w:szCs w:val="20"/>
        </w:rPr>
      </w:pPr>
      <w:r w:rsidRPr="001424CB"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1254661" cy="2468319"/>
            <wp:effectExtent l="0" t="0" r="3175" b="8255"/>
            <wp:docPr id="36867" name="Picture 2" descr="C:\Documents and Settings\Admin\Мои документы\Мои рисунки\rinb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 descr="C:\Documents and Settings\Admin\Мои документы\Мои рисунки\rinbg1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23" cy="24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 </w:t>
      </w:r>
      <w:r w:rsidRPr="001424CB">
        <w:rPr>
          <w:rFonts w:ascii="Times New Roman" w:hAnsi="Times New Roman" w:cs="Times New Roman"/>
          <w:bCs/>
          <w:iCs/>
          <w:sz w:val="20"/>
          <w:szCs w:val="20"/>
        </w:rPr>
        <w:t>Первично-костная форма туберкулезного гонита. Типичный эпиметафизарный костный очаг в латеральной части большеберцовой кости до непосредственного перехода в суставную полость.</w:t>
      </w:r>
    </w:p>
    <w:p w:rsidR="001424CB" w:rsidRDefault="001424CB" w:rsidP="001424CB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106537" cy="1475382"/>
            <wp:effectExtent l="0" t="0" r="0" b="0"/>
            <wp:docPr id="41989" name="Picture 7" descr="C:\Documents and Settings\Admin\Мои документы\Мои рисунки\art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7" descr="C:\Documents and Settings\Admin\Мои документы\Мои рисунки\artri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16" r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81" cy="14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96220" cy="1284648"/>
            <wp:effectExtent l="0" t="0" r="0" b="0"/>
            <wp:docPr id="41990" name="Рисунок 25" descr="H:\pag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Рисунок 25" descr="H:\page-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08" t="8333" r="358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31" cy="12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19052" cy="1138793"/>
            <wp:effectExtent l="0" t="0" r="5080" b="4445"/>
            <wp:docPr id="41991" name="Рисунок 26" descr="H:\page-21-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Рисунок 26" descr="H:\page-21-1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25" t="5618" r="7845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43" cy="11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24CB" w:rsidRDefault="001424CB" w:rsidP="001424CB">
      <w:pPr>
        <w:tabs>
          <w:tab w:val="left" w:pos="3579"/>
        </w:tabs>
        <w:spacing w:after="0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Болезнь Рейтера</w:t>
      </w:r>
    </w:p>
    <w:p w:rsidR="001424CB" w:rsidRDefault="001424CB" w:rsidP="001424CB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41266" cy="1946606"/>
            <wp:effectExtent l="0" t="0" r="0" b="0"/>
            <wp:docPr id="43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36" cy="19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424CB">
        <w:rPr>
          <w:rFonts w:eastAsiaTheme="minorEastAsia" w:hAnsi="Tahoma"/>
          <w:color w:val="000000" w:themeColor="text1"/>
          <w:sz w:val="48"/>
          <w:szCs w:val="48"/>
        </w:rPr>
        <w:t xml:space="preserve"> </w:t>
      </w:r>
      <w:r w:rsidRPr="001424CB"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олезнь Рейтера</w:t>
      </w:r>
      <w:r w:rsidRPr="001424CB">
        <w:rPr>
          <w:rFonts w:ascii="Times New Roman" w:hAnsi="Times New Roman" w:cs="Times New Roman"/>
          <w:sz w:val="20"/>
          <w:szCs w:val="20"/>
        </w:rPr>
        <w:t>. Односторонние изменения. Эрозивные артриты и подвывихи I–IV ПФС. Неэрозивные артриты I межфаланговых суставов. Утолщение диафиза II правой плюсневой кости («слоновья кость»). Околосуставной остеопороз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424CB" w:rsidRPr="001424CB" w:rsidRDefault="001424CB" w:rsidP="001424CB">
      <w:pPr>
        <w:tabs>
          <w:tab w:val="left" w:pos="3579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31425" cy="1739043"/>
            <wp:effectExtent l="0" t="0" r="0" b="0"/>
            <wp:docPr id="48134" name="Picture 8" descr="http://img0.liveinternet.ru/images/attach/b/3/42/105/4210522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8" descr="http://img0.liveinternet.ru/images/attach/b/3/42/105/42105221_p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40" cy="17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35950" cy="1705384"/>
            <wp:effectExtent l="0" t="0" r="7620" b="0"/>
            <wp:docPr id="48132" name="Рисунок 14" descr="D:\учеба\Каферальное\ревматизм\artri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Рисунок 14" descr="D:\учеба\Каферальное\ревматизм\artrit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01" cy="17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16708" cy="1520261"/>
            <wp:effectExtent l="0" t="0" r="0" b="3810"/>
            <wp:docPr id="50179" name="Содержимое 3" descr="http://www.consilium-medicum.com/pics/handbook/06_01/4_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Содержимое 3" descr="http://www.consilium-medicum.com/pics/handbook/06_01/4_1.jpg"/>
                    <pic:cNvPicPr>
                      <a:picLocks noGrp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17" cy="15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24CB" w:rsidRDefault="00BB4700" w:rsidP="001424CB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BB4700">
        <w:rPr>
          <w:rFonts w:ascii="Times New Roman" w:hAnsi="Times New Roman" w:cs="Times New Roman"/>
          <w:b/>
          <w:sz w:val="20"/>
          <w:szCs w:val="20"/>
        </w:rPr>
        <w:tab/>
      </w:r>
      <w:r w:rsidR="001424CB" w:rsidRPr="001424CB">
        <w:rPr>
          <w:rFonts w:ascii="Times New Roman" w:hAnsi="Times New Roman" w:cs="Times New Roman"/>
          <w:sz w:val="20"/>
          <w:szCs w:val="20"/>
        </w:rPr>
        <w:t xml:space="preserve">Подагра                                                     Обнаружение кристаллов моноурата натрия в синовиальной </w:t>
      </w:r>
    </w:p>
    <w:p w:rsidR="001424CB" w:rsidRPr="001424CB" w:rsidRDefault="001424CB" w:rsidP="001424CB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</w:t>
      </w:r>
      <w:r w:rsidRPr="001424CB">
        <w:rPr>
          <w:rFonts w:ascii="Times New Roman" w:hAnsi="Times New Roman" w:cs="Times New Roman"/>
          <w:sz w:val="20"/>
          <w:szCs w:val="20"/>
        </w:rPr>
        <w:t>жидкости - абсолютная достоверность диагноз</w:t>
      </w:r>
      <w:r>
        <w:rPr>
          <w:rFonts w:ascii="Times New Roman" w:hAnsi="Times New Roman" w:cs="Times New Roman"/>
          <w:sz w:val="20"/>
          <w:szCs w:val="20"/>
        </w:rPr>
        <w:t>а подагры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09041" cy="1553919"/>
            <wp:effectExtent l="0" t="0" r="0" b="8255"/>
            <wp:docPr id="51204" name="Рисунок 3" descr="http://www.consilium-medicum.com/pics/handbook/06_01/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Рисунок 3" descr="http://www.consilium-medicum.com/pics/handbook/06_01/4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53" cy="15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0101" cy="1586471"/>
            <wp:effectExtent l="0" t="0" r="0" b="0"/>
            <wp:docPr id="51206" name="Picture 8" descr="http://da-med.ru/img/disease/gout_fi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8" descr="http://da-med.ru/img/disease/gout_fig7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68" cy="15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24CB" w:rsidRPr="001424CB" w:rsidRDefault="001424CB" w:rsidP="001424CB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  <w:r w:rsidRPr="001424CB">
        <w:rPr>
          <w:rFonts w:ascii="Times New Roman" w:hAnsi="Times New Roman" w:cs="Times New Roman"/>
          <w:sz w:val="20"/>
          <w:szCs w:val="20"/>
        </w:rPr>
        <w:t>Тофус – своеобразная гранулема, состоящая из кристаллических масс, окруженных инфильтратом из воспалительных клеток.</w:t>
      </w:r>
      <w:r w:rsidRPr="001424CB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1424CB">
        <w:rPr>
          <w:rFonts w:ascii="Times New Roman" w:hAnsi="Times New Roman" w:cs="Times New Roman"/>
          <w:sz w:val="20"/>
          <w:szCs w:val="20"/>
        </w:rPr>
        <w:t>Чаще тофусы локализуются в области пальцев стоп и кистей, коленных суставов, на локтях и ушных раковинах. Такие же депозиты образуются в почках, сердце, суставах, в структурах позвоночника.</w:t>
      </w:r>
    </w:p>
    <w:p w:rsidR="001424CB" w:rsidRDefault="001424CB" w:rsidP="001424CB">
      <w:pPr>
        <w:tabs>
          <w:tab w:val="left" w:pos="3579"/>
        </w:tabs>
        <w:rPr>
          <w:rFonts w:ascii="Times New Roman" w:hAnsi="Times New Roman" w:cs="Times New Roman"/>
          <w:sz w:val="20"/>
          <w:szCs w:val="20"/>
        </w:rPr>
      </w:pP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424894" cy="1409061"/>
            <wp:effectExtent l="0" t="0" r="4445" b="1270"/>
            <wp:docPr id="52227" name="Picture 4" descr="C:\Documents and Settings\administrator\Мои документы\Лекции\ревматизм\Ревматоидый артрит\слайды\Scan0016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4" descr="C:\Documents and Settings\administrator\Мои документы\Лекции\ревматизм\Ревматоидый артрит\слайды\Scan0016.tif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02" cy="14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24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24851" cy="1402454"/>
            <wp:effectExtent l="0" t="0" r="0" b="7620"/>
            <wp:docPr id="52228" name="Picture 3" descr="C:\Documents and Settings\administrator\Мои документы\Лекции\ревматизм\Ревматоидый артрит\слайды\2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3" descr="C:\Documents and Settings\administrator\Мои документы\Лекции\ревматизм\Ревматоидый артрит\слайды\2.tif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07" cy="14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D4C56">
        <w:rPr>
          <w:rFonts w:ascii="Times New Roman" w:hAnsi="Times New Roman" w:cs="Times New Roman"/>
          <w:sz w:val="20"/>
          <w:szCs w:val="20"/>
        </w:rPr>
        <w:t xml:space="preserve">   </w:t>
      </w:r>
      <w:r w:rsidR="00DD4C56" w:rsidRPr="00DD4C5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16314" cy="1413112"/>
            <wp:effectExtent l="0" t="0" r="8255" b="0"/>
            <wp:docPr id="52229" name="Picture 2" descr="C:\Documents and Settings\administrator\Мои документы\Лекции\ревматизм\Ревматоидый артрит\слайды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2" descr="C:\Documents and Settings\administrator\Мои документы\Лекции\ревматизм\Ревматоидый артрит\слайды\3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24" cy="14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383C" w:rsidRDefault="0011383C" w:rsidP="001424CB">
      <w:pPr>
        <w:tabs>
          <w:tab w:val="left" w:pos="3579"/>
        </w:tabs>
        <w:rPr>
          <w:rFonts w:ascii="Times New Roman" w:hAnsi="Times New Roman" w:cs="Times New Roman"/>
          <w:sz w:val="20"/>
          <w:szCs w:val="20"/>
        </w:rPr>
      </w:pPr>
    </w:p>
    <w:p w:rsidR="0011383C" w:rsidRDefault="002A1EC7" w:rsidP="001424CB">
      <w:pPr>
        <w:tabs>
          <w:tab w:val="left" w:pos="3579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1" o:spid="_x0000_s1026" style="position:absolute;margin-left:165.85pt;margin-top:-.15pt;width:209.35pt;height:86.6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" fillcolor="white [3201]" strokecolor="black [3200]" strokeweight="1pt">
            <v:textbox>
              <w:txbxContent>
                <w:p w:rsidR="00693094" w:rsidRPr="0011383C" w:rsidRDefault="00693094" w:rsidP="0011383C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Крупные мягкотканые тофусы в области</w:t>
                  </w:r>
                </w:p>
                <w:p w:rsidR="00693094" w:rsidRPr="0011383C" w:rsidRDefault="00693094" w:rsidP="001138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I и V пальцев правой стопы. Внутрикостные тофусы (кисты) в эпифизах костей I правого пальца (симптом «пробойника»). Остеолиз средней и части дистальной</w:t>
                  </w:r>
                </w:p>
                <w:p w:rsidR="00693094" w:rsidRPr="0011383C" w:rsidRDefault="00693094" w:rsidP="001138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фаланги V правого пальца. Множественные кисты в плюсневых головках правой стопы.</w:t>
                  </w:r>
                </w:p>
              </w:txbxContent>
            </v:textbox>
          </v:rect>
        </w:pict>
      </w:r>
      <w:r w:rsidR="0011383C" w:rsidRPr="0011383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02534" cy="1666115"/>
            <wp:effectExtent l="0" t="0" r="0" b="0"/>
            <wp:docPr id="5325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48" cy="16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383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1383C" w:rsidRDefault="002A1EC7" w:rsidP="001424CB">
      <w:pPr>
        <w:tabs>
          <w:tab w:val="left" w:pos="3579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2" o:spid="_x0000_s1027" style="position:absolute;margin-left:172.9pt;margin-top:5.4pt;width:197.45pt;height:59.6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" fillcolor="white [3201]" strokecolor="black [3200]" strokeweight="1pt">
            <v:textbox>
              <w:txbxContent>
                <w:p w:rsidR="00693094" w:rsidRPr="0011383C" w:rsidRDefault="00693094" w:rsidP="0011383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Типичные симметричные поражения </w:t>
                  </w: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</w:t>
                  </w: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пальцев стоп. Множественные мягкотканые и внутрикостные тофусы. Эрозии I плюсневых головок. Кальцинаты в мягких тканях в проекции тофусов в области </w:t>
                  </w: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</w:t>
                  </w:r>
                  <w:r w:rsidRPr="0011383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ПФС.</w:t>
                  </w:r>
                </w:p>
                <w:p w:rsidR="00693094" w:rsidRPr="0011383C" w:rsidRDefault="00693094" w:rsidP="0011383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11383C" w:rsidRPr="0011383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93032" cy="1716604"/>
            <wp:effectExtent l="0" t="0" r="0" b="0"/>
            <wp:docPr id="5325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23" cy="17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383C" w:rsidRDefault="0011383C" w:rsidP="0011383C">
      <w:pPr>
        <w:tabs>
          <w:tab w:val="left" w:pos="3579"/>
        </w:tabs>
        <w:rPr>
          <w:rFonts w:ascii="Times New Roman" w:hAnsi="Times New Roman" w:cs="Times New Roman"/>
          <w:bCs/>
          <w:sz w:val="20"/>
          <w:szCs w:val="20"/>
        </w:rPr>
      </w:pPr>
      <w:r w:rsidRPr="0011383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16217" cy="1705384"/>
            <wp:effectExtent l="0" t="0" r="0" b="9525"/>
            <wp:docPr id="54276" name="Рисунок 23" descr="http://www.consilium-medicum.com/pics/medicum/03_02/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Рисунок 23" descr="http://www.consilium-medicum.com/pics/medicum/03_02/89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29" cy="1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1383C">
        <w:rPr>
          <w:rFonts w:ascii="Times New Roman" w:hAnsi="Times New Roman" w:cs="Times New Roman"/>
          <w:bCs/>
          <w:sz w:val="20"/>
          <w:szCs w:val="20"/>
        </w:rPr>
        <w:t>Пирофосфатная артропатия (псевдоподагра). Стрелкой указан кальциноз медиального мениска.</w:t>
      </w:r>
    </w:p>
    <w:p w:rsidR="00296A13" w:rsidRDefault="00296A13" w:rsidP="0011383C">
      <w:pPr>
        <w:tabs>
          <w:tab w:val="left" w:pos="3579"/>
        </w:tabs>
        <w:rPr>
          <w:rFonts w:ascii="Times New Roman" w:hAnsi="Times New Roman" w:cs="Times New Roman"/>
          <w:bCs/>
          <w:sz w:val="20"/>
          <w:szCs w:val="20"/>
        </w:rPr>
      </w:pPr>
      <w:r w:rsidRPr="00296A13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413674" cy="1491359"/>
            <wp:effectExtent l="0" t="0" r="0" b="0"/>
            <wp:docPr id="58373" name="Рисунок 4" descr="A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Рисунок 4" descr="AS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70" cy="14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296A13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1039934" cy="1492634"/>
            <wp:effectExtent l="0" t="0" r="8255" b="0"/>
            <wp:docPr id="58372" name="Рисунок 5" descr="ASSyndesmophytesArro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Рисунок 5" descr="ASSyndesmophytesArro0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01" cy="14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296A13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1088313" cy="1643677"/>
            <wp:effectExtent l="0" t="0" r="0" b="0"/>
            <wp:docPr id="58374" name="Picture 7" descr="http://dic.academic.ru/pictures/enc_medicine/022554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7" descr="http://dic.academic.ru/pictures/enc_medicine/022554957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20" cy="16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Pr="00296A13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1373397" cy="1722214"/>
            <wp:effectExtent l="0" t="0" r="0" b="0"/>
            <wp:docPr id="58371" name="Рисунок 6" descr="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Рисунок 6" descr="A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83" cy="17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2483" w:rsidRPr="00296A13" w:rsidRDefault="00A63EB3" w:rsidP="00296A13">
      <w:pPr>
        <w:tabs>
          <w:tab w:val="left" w:pos="3579"/>
        </w:tabs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296A13">
        <w:rPr>
          <w:rFonts w:ascii="Times New Roman" w:hAnsi="Times New Roman" w:cs="Times New Roman"/>
          <w:b/>
          <w:bCs/>
          <w:sz w:val="20"/>
          <w:szCs w:val="20"/>
        </w:rPr>
        <w:t xml:space="preserve">На рентгенограммах : </w:t>
      </w:r>
    </w:p>
    <w:p w:rsidR="00E62483" w:rsidRPr="00296A13" w:rsidRDefault="00A63EB3" w:rsidP="00C0311B">
      <w:pPr>
        <w:numPr>
          <w:ilvl w:val="0"/>
          <w:numId w:val="74"/>
        </w:numPr>
        <w:tabs>
          <w:tab w:val="left" w:pos="3579"/>
        </w:tabs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296A13">
        <w:rPr>
          <w:rFonts w:ascii="Times New Roman" w:hAnsi="Times New Roman" w:cs="Times New Roman"/>
          <w:bCs/>
          <w:sz w:val="20"/>
          <w:szCs w:val="20"/>
        </w:rPr>
        <w:t xml:space="preserve">двусторонний сакроилеит, </w:t>
      </w:r>
    </w:p>
    <w:p w:rsidR="00E62483" w:rsidRPr="00296A13" w:rsidRDefault="00A63EB3" w:rsidP="00C0311B">
      <w:pPr>
        <w:numPr>
          <w:ilvl w:val="0"/>
          <w:numId w:val="74"/>
        </w:numPr>
        <w:tabs>
          <w:tab w:val="left" w:pos="3579"/>
        </w:tabs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296A13">
        <w:rPr>
          <w:rFonts w:ascii="Times New Roman" w:hAnsi="Times New Roman" w:cs="Times New Roman"/>
          <w:bCs/>
          <w:sz w:val="20"/>
          <w:szCs w:val="20"/>
        </w:rPr>
        <w:t xml:space="preserve">очаги субхондрального остеосклероза, </w:t>
      </w:r>
    </w:p>
    <w:p w:rsidR="00E62483" w:rsidRDefault="00A63EB3" w:rsidP="00C0311B">
      <w:pPr>
        <w:numPr>
          <w:ilvl w:val="0"/>
          <w:numId w:val="74"/>
        </w:numPr>
        <w:tabs>
          <w:tab w:val="left" w:pos="3579"/>
        </w:tabs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296A13">
        <w:rPr>
          <w:rFonts w:ascii="Times New Roman" w:hAnsi="Times New Roman" w:cs="Times New Roman"/>
          <w:bCs/>
          <w:sz w:val="20"/>
          <w:szCs w:val="20"/>
        </w:rPr>
        <w:t>синдесмофиты (костные мостики между позвонками), формирование «бамбуковой палки».</w:t>
      </w:r>
    </w:p>
    <w:p w:rsidR="00296A13" w:rsidRPr="00296A13" w:rsidRDefault="005E76F0" w:rsidP="00296A13">
      <w:pPr>
        <w:tabs>
          <w:tab w:val="left" w:pos="3579"/>
        </w:tabs>
        <w:spacing w:after="0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2131841" cy="1598797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59" cy="15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5E76F0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2228135" cy="1570748"/>
            <wp:effectExtent l="0" t="0" r="1270" b="0"/>
            <wp:docPr id="1029" name="Рисунок 5" descr="Псориатический арт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5" descr="Псориатический артрит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85" cy="15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76F0" w:rsidRDefault="005E76F0" w:rsidP="005E76F0">
      <w:pPr>
        <w:tabs>
          <w:tab w:val="left" w:pos="3579"/>
        </w:tabs>
        <w:rPr>
          <w:rFonts w:ascii="Times New Roman" w:hAnsi="Times New Roman" w:cs="Times New Roman"/>
          <w:bCs/>
          <w:sz w:val="20"/>
          <w:szCs w:val="20"/>
        </w:rPr>
      </w:pPr>
      <w:r w:rsidRPr="005E76F0">
        <w:rPr>
          <w:rFonts w:ascii="Times New Roman" w:hAnsi="Times New Roman" w:cs="Times New Roman"/>
          <w:bCs/>
          <w:sz w:val="20"/>
          <w:szCs w:val="20"/>
        </w:rPr>
        <w:t>Воспаление дистальных межфаланговых суставов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5E76F0">
        <w:rPr>
          <w:rFonts w:ascii="Times New Roman" w:hAnsi="Times New Roman" w:cs="Times New Roman"/>
          <w:bCs/>
          <w:sz w:val="20"/>
          <w:szCs w:val="20"/>
        </w:rPr>
        <w:t>Псориатическая артропатия</w:t>
      </w:r>
    </w:p>
    <w:p w:rsidR="005E76F0" w:rsidRPr="005E76F0" w:rsidRDefault="005E76F0" w:rsidP="005E76F0">
      <w:pPr>
        <w:tabs>
          <w:tab w:val="left" w:pos="3579"/>
        </w:tabs>
        <w:spacing w:after="0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</w:pPr>
      <w:r w:rsidRPr="005E76F0">
        <w:rPr>
          <w:noProof/>
          <w:lang w:eastAsia="ru-RU"/>
        </w:rPr>
        <w:t xml:space="preserve"> </w:t>
      </w:r>
      <w:r w:rsidRPr="005E76F0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2807590" cy="1716603"/>
            <wp:effectExtent l="0" t="0" r="0" b="0"/>
            <wp:docPr id="64515" name="Рисунок 21" descr="nedu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Рисунок 21" descr="nedug.ru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15" cy="17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76F0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E62483" w:rsidRDefault="00A63EB3" w:rsidP="005E76F0">
      <w:pPr>
        <w:tabs>
          <w:tab w:val="left" w:pos="3579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E76F0">
        <w:rPr>
          <w:rFonts w:ascii="Times New Roman" w:hAnsi="Times New Roman" w:cs="Times New Roman"/>
          <w:noProof/>
          <w:sz w:val="20"/>
          <w:szCs w:val="20"/>
          <w:lang w:eastAsia="ru-RU"/>
        </w:rPr>
        <w:t>Деформация кистей при мутилирующем псориатическом артрите.</w:t>
      </w:r>
    </w:p>
    <w:p w:rsidR="005E76F0" w:rsidRPr="005E76F0" w:rsidRDefault="002A1EC7" w:rsidP="005E76F0">
      <w:pPr>
        <w:tabs>
          <w:tab w:val="left" w:pos="3579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4" o:spid="_x0000_s1028" style="position:absolute;margin-left:182.15pt;margin-top:64.7pt;width:227.05pt;height:100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" fillcolor="white [3201]" strokecolor="black [3200]" strokeweight="1pt">
            <v:textbox>
              <w:txbxContent>
                <w:p w:rsidR="00693094" w:rsidRPr="00A63EB3" w:rsidRDefault="00693094" w:rsidP="00A63EB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3E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Рентгенограмма левого тазобедренного сустава больного с тяжелым коксартрозом. Плохо и не на всем протяжении визуализируется суставная щель, выражен субхондральный склероз, в периартикулярной кости видны кисты.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A63E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Стрелками указаны краевые остеофиты.</w:t>
                  </w:r>
                </w:p>
              </w:txbxContent>
            </v:textbox>
          </v:rect>
        </w:pict>
      </w:r>
      <w:r w:rsidR="005E76F0" w:rsidRPr="005E76F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12702" cy="2098072"/>
            <wp:effectExtent l="0" t="0" r="0" b="0"/>
            <wp:docPr id="71683" name="Picture 3" descr="D:\учеба\Каферальное\ревматизм\ревматизм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 descr="D:\учеба\Каферальное\ревматизм\ревматизм\7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31" cy="20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76F0" w:rsidRPr="005E76F0" w:rsidRDefault="005E76F0" w:rsidP="005E76F0">
      <w:pPr>
        <w:tabs>
          <w:tab w:val="left" w:pos="3579"/>
        </w:tabs>
        <w:rPr>
          <w:rFonts w:ascii="Times New Roman" w:hAnsi="Times New Roman" w:cs="Times New Roman"/>
          <w:bCs/>
          <w:sz w:val="20"/>
          <w:szCs w:val="20"/>
        </w:rPr>
      </w:pPr>
    </w:p>
    <w:p w:rsidR="005E76F0" w:rsidRPr="0011383C" w:rsidRDefault="005E76F0" w:rsidP="0011383C">
      <w:pPr>
        <w:tabs>
          <w:tab w:val="left" w:pos="3579"/>
        </w:tabs>
        <w:rPr>
          <w:rFonts w:ascii="Times New Roman" w:hAnsi="Times New Roman" w:cs="Times New Roman"/>
          <w:bCs/>
          <w:sz w:val="20"/>
          <w:szCs w:val="20"/>
        </w:rPr>
      </w:pPr>
    </w:p>
    <w:p w:rsidR="0011383C" w:rsidRPr="0011383C" w:rsidRDefault="0011383C" w:rsidP="001424CB">
      <w:pPr>
        <w:tabs>
          <w:tab w:val="left" w:pos="3579"/>
        </w:tabs>
        <w:rPr>
          <w:rFonts w:ascii="Times New Roman" w:hAnsi="Times New Roman" w:cs="Times New Roman"/>
          <w:sz w:val="20"/>
          <w:szCs w:val="20"/>
        </w:rPr>
      </w:pPr>
    </w:p>
    <w:p w:rsidR="00AF7F06" w:rsidRPr="001424CB" w:rsidRDefault="00AF7F06" w:rsidP="00AF7F06">
      <w:pPr>
        <w:tabs>
          <w:tab w:val="left" w:pos="3579"/>
        </w:tabs>
        <w:ind w:left="360"/>
        <w:rPr>
          <w:rFonts w:ascii="Times New Roman" w:hAnsi="Times New Roman" w:cs="Times New Roman"/>
          <w:sz w:val="20"/>
          <w:szCs w:val="20"/>
        </w:rPr>
      </w:pPr>
    </w:p>
    <w:p w:rsidR="00AF7F06" w:rsidRPr="00AF7F06" w:rsidRDefault="00AF7F06" w:rsidP="00AF7F06">
      <w:pPr>
        <w:tabs>
          <w:tab w:val="left" w:pos="3579"/>
        </w:tabs>
        <w:ind w:left="720"/>
        <w:rPr>
          <w:rFonts w:ascii="Times New Roman" w:hAnsi="Times New Roman" w:cs="Times New Roman"/>
          <w:sz w:val="20"/>
          <w:szCs w:val="20"/>
        </w:rPr>
      </w:pPr>
    </w:p>
    <w:p w:rsidR="00AF7F06" w:rsidRPr="00AF7F06" w:rsidRDefault="00AF7F06" w:rsidP="00AF7F06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0"/>
          <w:szCs w:val="20"/>
        </w:rPr>
      </w:pPr>
    </w:p>
    <w:p w:rsidR="00AF7F06" w:rsidRDefault="00AF7F06" w:rsidP="00EF03E2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AF7F06" w:rsidRPr="00EF03E2" w:rsidRDefault="00AF7F06" w:rsidP="00EF03E2">
      <w:pPr>
        <w:tabs>
          <w:tab w:val="left" w:pos="3579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sectPr w:rsidR="00AF7F06" w:rsidRPr="00EF03E2" w:rsidSect="00DD6A0C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944" w:rsidRDefault="00423944" w:rsidP="003211C7">
      <w:pPr>
        <w:spacing w:after="0" w:line="240" w:lineRule="auto"/>
      </w:pPr>
      <w:r>
        <w:separator/>
      </w:r>
    </w:p>
  </w:endnote>
  <w:endnote w:type="continuationSeparator" w:id="0">
    <w:p w:rsidR="00423944" w:rsidRDefault="00423944" w:rsidP="00321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4792607"/>
      <w:docPartObj>
        <w:docPartGallery w:val="Page Numbers (Bottom of Page)"/>
        <w:docPartUnique/>
      </w:docPartObj>
    </w:sdtPr>
    <w:sdtContent>
      <w:p w:rsidR="00693094" w:rsidRDefault="002A1EC7">
        <w:pPr>
          <w:pStyle w:val="ad"/>
          <w:jc w:val="center"/>
        </w:pPr>
        <w:fldSimple w:instr="PAGE   \* MERGEFORMAT">
          <w:r w:rsidR="00B1631F">
            <w:rPr>
              <w:noProof/>
            </w:rPr>
            <w:t>4</w:t>
          </w:r>
        </w:fldSimple>
      </w:p>
    </w:sdtContent>
  </w:sdt>
  <w:p w:rsidR="00693094" w:rsidRDefault="0069309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944" w:rsidRDefault="00423944" w:rsidP="003211C7">
      <w:pPr>
        <w:spacing w:after="0" w:line="240" w:lineRule="auto"/>
      </w:pPr>
      <w:r>
        <w:separator/>
      </w:r>
    </w:p>
  </w:footnote>
  <w:footnote w:type="continuationSeparator" w:id="0">
    <w:p w:rsidR="00423944" w:rsidRDefault="00423944" w:rsidP="00321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11"/>
    <w:multiLevelType w:val="multilevel"/>
    <w:tmpl w:val="000000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15"/>
    <w:multiLevelType w:val="multilevel"/>
    <w:tmpl w:val="90AC970A"/>
    <w:lvl w:ilvl="0">
      <w:start w:val="1"/>
      <w:numFmt w:val="upperRoman"/>
      <w:lvlText w:val="%1."/>
      <w:lvlJc w:val="righ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00E33EC0"/>
    <w:multiLevelType w:val="hybridMultilevel"/>
    <w:tmpl w:val="11844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FE1856"/>
    <w:multiLevelType w:val="hybridMultilevel"/>
    <w:tmpl w:val="A87E52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0B0DF7"/>
    <w:multiLevelType w:val="hybridMultilevel"/>
    <w:tmpl w:val="FF9ED852"/>
    <w:lvl w:ilvl="0" w:tplc="682032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6BF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62828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E0127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2861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7C817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8432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08717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43F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222707E"/>
    <w:multiLevelType w:val="hybridMultilevel"/>
    <w:tmpl w:val="D460FDB6"/>
    <w:lvl w:ilvl="0" w:tplc="759070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200731"/>
    <w:multiLevelType w:val="hybridMultilevel"/>
    <w:tmpl w:val="230612D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0D5DE8"/>
    <w:multiLevelType w:val="hybridMultilevel"/>
    <w:tmpl w:val="B02AA864"/>
    <w:lvl w:ilvl="0" w:tplc="A85E9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722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0C9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EAA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826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7C1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20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FEC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BEA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086D5CA0"/>
    <w:multiLevelType w:val="hybridMultilevel"/>
    <w:tmpl w:val="78F48F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C651C7"/>
    <w:multiLevelType w:val="hybridMultilevel"/>
    <w:tmpl w:val="2F2A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9925C2"/>
    <w:multiLevelType w:val="hybridMultilevel"/>
    <w:tmpl w:val="78F0F65E"/>
    <w:lvl w:ilvl="0" w:tplc="31FE427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293D61"/>
    <w:multiLevelType w:val="hybridMultilevel"/>
    <w:tmpl w:val="C6924E58"/>
    <w:lvl w:ilvl="0" w:tplc="1340FD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D6D5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80AC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B633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2841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9E0E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2249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1270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C476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F0E3ED3"/>
    <w:multiLevelType w:val="hybridMultilevel"/>
    <w:tmpl w:val="ED5A1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4E5719"/>
    <w:multiLevelType w:val="hybridMultilevel"/>
    <w:tmpl w:val="3F8C5AC4"/>
    <w:lvl w:ilvl="0" w:tplc="98403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EE8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20D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921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D64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87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E61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6C2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72A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0FF314E0"/>
    <w:multiLevelType w:val="hybridMultilevel"/>
    <w:tmpl w:val="129EAA72"/>
    <w:lvl w:ilvl="0" w:tplc="8C38B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23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78A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52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4E6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F8F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D6F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4F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E0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1166217C"/>
    <w:multiLevelType w:val="hybridMultilevel"/>
    <w:tmpl w:val="8D58DC8A"/>
    <w:lvl w:ilvl="0" w:tplc="0419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120E544A"/>
    <w:multiLevelType w:val="hybridMultilevel"/>
    <w:tmpl w:val="AB86D7F8"/>
    <w:lvl w:ilvl="0" w:tplc="D91C9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B6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68B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1C5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C84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A29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040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08D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349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12754D9F"/>
    <w:multiLevelType w:val="hybridMultilevel"/>
    <w:tmpl w:val="82D21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993E63"/>
    <w:multiLevelType w:val="hybridMultilevel"/>
    <w:tmpl w:val="47B09EFE"/>
    <w:lvl w:ilvl="0" w:tplc="06228B3E">
      <w:start w:val="4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3A72A9A"/>
    <w:multiLevelType w:val="hybridMultilevel"/>
    <w:tmpl w:val="4336C2D2"/>
    <w:lvl w:ilvl="0" w:tplc="9D60D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808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AE3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9CB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7AB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ACA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A5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EAD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429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178B6FE9"/>
    <w:multiLevelType w:val="hybridMultilevel"/>
    <w:tmpl w:val="040A320E"/>
    <w:lvl w:ilvl="0" w:tplc="8C1ED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47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8E0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8D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964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609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8A8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54F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26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17A95AC9"/>
    <w:multiLevelType w:val="hybridMultilevel"/>
    <w:tmpl w:val="1C228532"/>
    <w:lvl w:ilvl="0" w:tplc="7158E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EAC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1AE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0C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088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B0B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7A9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12B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98A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180E7AD5"/>
    <w:multiLevelType w:val="hybridMultilevel"/>
    <w:tmpl w:val="03E24BDE"/>
    <w:lvl w:ilvl="0" w:tplc="F1724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A45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6A4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643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E6F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1AF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AA6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0E1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6F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18286ECA"/>
    <w:multiLevelType w:val="hybridMultilevel"/>
    <w:tmpl w:val="142ADA3C"/>
    <w:lvl w:ilvl="0" w:tplc="AB904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462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02E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A25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C6F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9C7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02C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A09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C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18507AF2"/>
    <w:multiLevelType w:val="hybridMultilevel"/>
    <w:tmpl w:val="D2F209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18D567E5"/>
    <w:multiLevelType w:val="hybridMultilevel"/>
    <w:tmpl w:val="249A98C4"/>
    <w:lvl w:ilvl="0" w:tplc="0E08A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D8D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FEB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B6A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0ED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F24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48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40A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C8C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196203CF"/>
    <w:multiLevelType w:val="hybridMultilevel"/>
    <w:tmpl w:val="735040AC"/>
    <w:lvl w:ilvl="0" w:tplc="02A030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9686E90"/>
    <w:multiLevelType w:val="hybridMultilevel"/>
    <w:tmpl w:val="BBBEE0A8"/>
    <w:lvl w:ilvl="0" w:tplc="227C4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320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49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4A1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68B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864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0EC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CAF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EEA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198C32E0"/>
    <w:multiLevelType w:val="hybridMultilevel"/>
    <w:tmpl w:val="D56E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9B55DD4"/>
    <w:multiLevelType w:val="hybridMultilevel"/>
    <w:tmpl w:val="C23272D4"/>
    <w:lvl w:ilvl="0" w:tplc="967EE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4E9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020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E84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D08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C1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C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0C4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CC4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1ABB30F7"/>
    <w:multiLevelType w:val="hybridMultilevel"/>
    <w:tmpl w:val="9A02C896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1E4211A2"/>
    <w:multiLevelType w:val="hybridMultilevel"/>
    <w:tmpl w:val="7432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F1F1C43"/>
    <w:multiLevelType w:val="hybridMultilevel"/>
    <w:tmpl w:val="D4DA6FB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00052B5"/>
    <w:multiLevelType w:val="hybridMultilevel"/>
    <w:tmpl w:val="3FB43A4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19D29AB"/>
    <w:multiLevelType w:val="hybridMultilevel"/>
    <w:tmpl w:val="979CCC2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2060A88"/>
    <w:multiLevelType w:val="hybridMultilevel"/>
    <w:tmpl w:val="8ACAE330"/>
    <w:lvl w:ilvl="0" w:tplc="57408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9C1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AC1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88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E4D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0E2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0ED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6ED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CAD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22555B1B"/>
    <w:multiLevelType w:val="hybridMultilevel"/>
    <w:tmpl w:val="19B49702"/>
    <w:lvl w:ilvl="0" w:tplc="494EB6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4231B8A"/>
    <w:multiLevelType w:val="hybridMultilevel"/>
    <w:tmpl w:val="8F121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9744F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5520443"/>
    <w:multiLevelType w:val="hybridMultilevel"/>
    <w:tmpl w:val="385442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56143C2"/>
    <w:multiLevelType w:val="hybridMultilevel"/>
    <w:tmpl w:val="760E5AE0"/>
    <w:lvl w:ilvl="0" w:tplc="9FB67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200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4E8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FCC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A45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C2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745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B26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A1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25EA4B63"/>
    <w:multiLevelType w:val="hybridMultilevel"/>
    <w:tmpl w:val="ABEAD75C"/>
    <w:lvl w:ilvl="0" w:tplc="8B801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22D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CC6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94A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96D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74C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43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545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BCA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26AB3565"/>
    <w:multiLevelType w:val="hybridMultilevel"/>
    <w:tmpl w:val="226628E6"/>
    <w:lvl w:ilvl="0" w:tplc="51BE5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23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DE0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CAF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E07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E22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C06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38C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FE6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275469D6"/>
    <w:multiLevelType w:val="hybridMultilevel"/>
    <w:tmpl w:val="65529B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90305EC"/>
    <w:multiLevelType w:val="hybridMultilevel"/>
    <w:tmpl w:val="CE2E3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B993588"/>
    <w:multiLevelType w:val="hybridMultilevel"/>
    <w:tmpl w:val="A89AAC9A"/>
    <w:lvl w:ilvl="0" w:tplc="AAD2E20C">
      <w:start w:val="4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BF17D68"/>
    <w:multiLevelType w:val="hybridMultilevel"/>
    <w:tmpl w:val="CB40ED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CD93021"/>
    <w:multiLevelType w:val="hybridMultilevel"/>
    <w:tmpl w:val="587032BC"/>
    <w:lvl w:ilvl="0" w:tplc="D4BA7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A48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05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88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76C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8E3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C4A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E8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AA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2E1E0142"/>
    <w:multiLevelType w:val="hybridMultilevel"/>
    <w:tmpl w:val="FA6A5E26"/>
    <w:lvl w:ilvl="0" w:tplc="66DA5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58D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E6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287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D22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5EE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70E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1CF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8AD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>
    <w:nsid w:val="2E2C05EF"/>
    <w:multiLevelType w:val="hybridMultilevel"/>
    <w:tmpl w:val="C534E874"/>
    <w:lvl w:ilvl="0" w:tplc="4086C2EA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BF285D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0048D2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F2497D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A46F7C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186811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53CD6C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13586D1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0F6339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1">
    <w:nsid w:val="2E620F4A"/>
    <w:multiLevelType w:val="hybridMultilevel"/>
    <w:tmpl w:val="8B42E2E6"/>
    <w:lvl w:ilvl="0" w:tplc="440AA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BEC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02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88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4E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9C3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00F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AB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D20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2FA61FE1"/>
    <w:multiLevelType w:val="hybridMultilevel"/>
    <w:tmpl w:val="B2AAD892"/>
    <w:lvl w:ilvl="0" w:tplc="B66C05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FDC3CC4"/>
    <w:multiLevelType w:val="hybridMultilevel"/>
    <w:tmpl w:val="85CAFB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05E4B2A"/>
    <w:multiLevelType w:val="hybridMultilevel"/>
    <w:tmpl w:val="859C1B06"/>
    <w:lvl w:ilvl="0" w:tplc="2C0C5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A6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C8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6E2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0E8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2A3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0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44C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86D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>
    <w:nsid w:val="30CA7E35"/>
    <w:multiLevelType w:val="hybridMultilevel"/>
    <w:tmpl w:val="477E159C"/>
    <w:lvl w:ilvl="0" w:tplc="B908F2C6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56">
    <w:nsid w:val="31A07A3C"/>
    <w:multiLevelType w:val="hybridMultilevel"/>
    <w:tmpl w:val="42528E26"/>
    <w:lvl w:ilvl="0" w:tplc="CDFA8A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69A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2E97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AC6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9E84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8D5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AFC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AD6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025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325F1C6D"/>
    <w:multiLevelType w:val="hybridMultilevel"/>
    <w:tmpl w:val="4A74A7B6"/>
    <w:lvl w:ilvl="0" w:tplc="D0AA9C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326F050F"/>
    <w:multiLevelType w:val="hybridMultilevel"/>
    <w:tmpl w:val="7974ED14"/>
    <w:lvl w:ilvl="0" w:tplc="D0362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F8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ED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B87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09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8E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249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2D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9">
    <w:nsid w:val="32983E71"/>
    <w:multiLevelType w:val="hybridMultilevel"/>
    <w:tmpl w:val="47B8BD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32CD2B70"/>
    <w:multiLevelType w:val="hybridMultilevel"/>
    <w:tmpl w:val="45961D66"/>
    <w:lvl w:ilvl="0" w:tplc="30D25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8E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C0D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224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D0F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12B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685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C6E7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F5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3157868"/>
    <w:multiLevelType w:val="hybridMultilevel"/>
    <w:tmpl w:val="145C5EEC"/>
    <w:lvl w:ilvl="0" w:tplc="15920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FC5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AE3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F28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80F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52A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624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F0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7C3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>
    <w:nsid w:val="3395173A"/>
    <w:multiLevelType w:val="hybridMultilevel"/>
    <w:tmpl w:val="A2D8D178"/>
    <w:lvl w:ilvl="0" w:tplc="A1DAD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5CE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E83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05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A66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0AB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30F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642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06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3">
    <w:nsid w:val="358A2F85"/>
    <w:multiLevelType w:val="hybridMultilevel"/>
    <w:tmpl w:val="F68278C4"/>
    <w:lvl w:ilvl="0" w:tplc="F6B8B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A58A22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36B74D3B"/>
    <w:multiLevelType w:val="hybridMultilevel"/>
    <w:tmpl w:val="BA5E2EDA"/>
    <w:lvl w:ilvl="0" w:tplc="F134E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7421C0A"/>
    <w:multiLevelType w:val="hybridMultilevel"/>
    <w:tmpl w:val="DB10B444"/>
    <w:lvl w:ilvl="0" w:tplc="0419000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</w:abstractNum>
  <w:abstractNum w:abstractNumId="66">
    <w:nsid w:val="374A4CD2"/>
    <w:multiLevelType w:val="hybridMultilevel"/>
    <w:tmpl w:val="A5EE11A4"/>
    <w:lvl w:ilvl="0" w:tplc="11147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7C63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1AD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32C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B29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624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A7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8C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882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7">
    <w:nsid w:val="383B7BCC"/>
    <w:multiLevelType w:val="hybridMultilevel"/>
    <w:tmpl w:val="15DE58A0"/>
    <w:lvl w:ilvl="0" w:tplc="78D03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E09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A4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5EC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C9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50C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6A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AC1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CF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8">
    <w:nsid w:val="385001E5"/>
    <w:multiLevelType w:val="hybridMultilevel"/>
    <w:tmpl w:val="67628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D63AFD"/>
    <w:multiLevelType w:val="hybridMultilevel"/>
    <w:tmpl w:val="95F2E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0894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9C31DC4"/>
    <w:multiLevelType w:val="hybridMultilevel"/>
    <w:tmpl w:val="3014E552"/>
    <w:lvl w:ilvl="0" w:tplc="095A0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B06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88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BC0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6E2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10C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80D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5CA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F64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>
    <w:nsid w:val="3AAF789A"/>
    <w:multiLevelType w:val="hybridMultilevel"/>
    <w:tmpl w:val="06BCD026"/>
    <w:lvl w:ilvl="0" w:tplc="EE8E5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463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8E0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C85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C25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DC8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5A8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EA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AA8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2">
    <w:nsid w:val="3AF16E11"/>
    <w:multiLevelType w:val="hybridMultilevel"/>
    <w:tmpl w:val="94DC4016"/>
    <w:lvl w:ilvl="0" w:tplc="0FE29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6E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DCB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2A4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960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28E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02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743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885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3">
    <w:nsid w:val="3C362905"/>
    <w:multiLevelType w:val="hybridMultilevel"/>
    <w:tmpl w:val="BD9C9E1A"/>
    <w:lvl w:ilvl="0" w:tplc="F34E9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04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9A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262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A29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8CC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CC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CA1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6A9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4">
    <w:nsid w:val="3D273A70"/>
    <w:multiLevelType w:val="hybridMultilevel"/>
    <w:tmpl w:val="02AA8A92"/>
    <w:lvl w:ilvl="0" w:tplc="04190011">
      <w:start w:val="1"/>
      <w:numFmt w:val="decimal"/>
      <w:lvlText w:val="%1)"/>
      <w:lvlJc w:val="left"/>
      <w:pPr>
        <w:tabs>
          <w:tab w:val="num" w:pos="1515"/>
        </w:tabs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5">
    <w:nsid w:val="3E562602"/>
    <w:multiLevelType w:val="hybridMultilevel"/>
    <w:tmpl w:val="AAC0F252"/>
    <w:lvl w:ilvl="0" w:tplc="7AF8F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EF20C3A"/>
    <w:multiLevelType w:val="hybridMultilevel"/>
    <w:tmpl w:val="6B7838B2"/>
    <w:lvl w:ilvl="0" w:tplc="73DE6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244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EA9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2F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24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306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1E8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6C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08A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7">
    <w:nsid w:val="3F4A41B1"/>
    <w:multiLevelType w:val="hybridMultilevel"/>
    <w:tmpl w:val="5FB07580"/>
    <w:lvl w:ilvl="0" w:tplc="374E2DCA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>
    <w:nsid w:val="401A697A"/>
    <w:multiLevelType w:val="hybridMultilevel"/>
    <w:tmpl w:val="615200A8"/>
    <w:lvl w:ilvl="0" w:tplc="79F8A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080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80C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DA1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BE5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A40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84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B03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148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9">
    <w:nsid w:val="40AE0690"/>
    <w:multiLevelType w:val="hybridMultilevel"/>
    <w:tmpl w:val="223E2C5E"/>
    <w:lvl w:ilvl="0" w:tplc="EBA237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4177314E"/>
    <w:multiLevelType w:val="hybridMultilevel"/>
    <w:tmpl w:val="962475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469D4452"/>
    <w:multiLevelType w:val="hybridMultilevel"/>
    <w:tmpl w:val="87069542"/>
    <w:lvl w:ilvl="0" w:tplc="73ECA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D40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46A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CB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A2B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D05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94E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22C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98B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2">
    <w:nsid w:val="46A328A6"/>
    <w:multiLevelType w:val="hybridMultilevel"/>
    <w:tmpl w:val="7EECC7BC"/>
    <w:lvl w:ilvl="0" w:tplc="D220AC68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3">
    <w:nsid w:val="47427107"/>
    <w:multiLevelType w:val="hybridMultilevel"/>
    <w:tmpl w:val="D7C65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7472FC9"/>
    <w:multiLevelType w:val="hybridMultilevel"/>
    <w:tmpl w:val="C742C560"/>
    <w:lvl w:ilvl="0" w:tplc="AC48C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8A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C6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9C1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081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A0F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DCB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CC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67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5">
    <w:nsid w:val="475C667C"/>
    <w:multiLevelType w:val="hybridMultilevel"/>
    <w:tmpl w:val="E7A41E74"/>
    <w:lvl w:ilvl="0" w:tplc="876E1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82D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2F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EE2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501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F49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C82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462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F0F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6">
    <w:nsid w:val="497A0ABC"/>
    <w:multiLevelType w:val="hybridMultilevel"/>
    <w:tmpl w:val="E92CE82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49870CDF"/>
    <w:multiLevelType w:val="hybridMultilevel"/>
    <w:tmpl w:val="D5D27772"/>
    <w:lvl w:ilvl="0" w:tplc="D494E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F0C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3E8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086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3A6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FAF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0E3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846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C5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8">
    <w:nsid w:val="4A8F1B94"/>
    <w:multiLevelType w:val="hybridMultilevel"/>
    <w:tmpl w:val="773004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AD91B12"/>
    <w:multiLevelType w:val="hybridMultilevel"/>
    <w:tmpl w:val="63ECD272"/>
    <w:lvl w:ilvl="0" w:tplc="F2123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6E9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E8FA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10A3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1EA1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F62A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988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AA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A85F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B763D68"/>
    <w:multiLevelType w:val="hybridMultilevel"/>
    <w:tmpl w:val="F112C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BB05D99"/>
    <w:multiLevelType w:val="hybridMultilevel"/>
    <w:tmpl w:val="070A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DE62A34"/>
    <w:multiLevelType w:val="hybridMultilevel"/>
    <w:tmpl w:val="CB0E8116"/>
    <w:lvl w:ilvl="0" w:tplc="0419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53" w:hanging="360"/>
      </w:pPr>
    </w:lvl>
    <w:lvl w:ilvl="2" w:tplc="0419001B" w:tentative="1">
      <w:start w:val="1"/>
      <w:numFmt w:val="lowerRoman"/>
      <w:lvlText w:val="%3."/>
      <w:lvlJc w:val="right"/>
      <w:pPr>
        <w:ind w:left="2873" w:hanging="180"/>
      </w:pPr>
    </w:lvl>
    <w:lvl w:ilvl="3" w:tplc="0419000F" w:tentative="1">
      <w:start w:val="1"/>
      <w:numFmt w:val="decimal"/>
      <w:lvlText w:val="%4."/>
      <w:lvlJc w:val="left"/>
      <w:pPr>
        <w:ind w:left="3593" w:hanging="360"/>
      </w:pPr>
    </w:lvl>
    <w:lvl w:ilvl="4" w:tplc="04190019" w:tentative="1">
      <w:start w:val="1"/>
      <w:numFmt w:val="lowerLetter"/>
      <w:lvlText w:val="%5."/>
      <w:lvlJc w:val="left"/>
      <w:pPr>
        <w:ind w:left="4313" w:hanging="360"/>
      </w:pPr>
    </w:lvl>
    <w:lvl w:ilvl="5" w:tplc="0419001B" w:tentative="1">
      <w:start w:val="1"/>
      <w:numFmt w:val="lowerRoman"/>
      <w:lvlText w:val="%6."/>
      <w:lvlJc w:val="right"/>
      <w:pPr>
        <w:ind w:left="5033" w:hanging="180"/>
      </w:pPr>
    </w:lvl>
    <w:lvl w:ilvl="6" w:tplc="0419000F" w:tentative="1">
      <w:start w:val="1"/>
      <w:numFmt w:val="decimal"/>
      <w:lvlText w:val="%7."/>
      <w:lvlJc w:val="left"/>
      <w:pPr>
        <w:ind w:left="5753" w:hanging="360"/>
      </w:pPr>
    </w:lvl>
    <w:lvl w:ilvl="7" w:tplc="04190019" w:tentative="1">
      <w:start w:val="1"/>
      <w:numFmt w:val="lowerLetter"/>
      <w:lvlText w:val="%8."/>
      <w:lvlJc w:val="left"/>
      <w:pPr>
        <w:ind w:left="6473" w:hanging="360"/>
      </w:pPr>
    </w:lvl>
    <w:lvl w:ilvl="8" w:tplc="041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93">
    <w:nsid w:val="4E23588D"/>
    <w:multiLevelType w:val="hybridMultilevel"/>
    <w:tmpl w:val="A0EAC54A"/>
    <w:lvl w:ilvl="0" w:tplc="04190001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94">
    <w:nsid w:val="4E834483"/>
    <w:multiLevelType w:val="hybridMultilevel"/>
    <w:tmpl w:val="CB92478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523A48B2"/>
    <w:multiLevelType w:val="hybridMultilevel"/>
    <w:tmpl w:val="10A623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53120EFD"/>
    <w:multiLevelType w:val="hybridMultilevel"/>
    <w:tmpl w:val="621406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557A727B"/>
    <w:multiLevelType w:val="hybridMultilevel"/>
    <w:tmpl w:val="5EE4B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F09A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58A565B"/>
    <w:multiLevelType w:val="hybridMultilevel"/>
    <w:tmpl w:val="31B6939C"/>
    <w:lvl w:ilvl="0" w:tplc="0419000D">
      <w:start w:val="1"/>
      <w:numFmt w:val="bullet"/>
      <w:lvlText w:val=""/>
      <w:lvlJc w:val="left"/>
      <w:pPr>
        <w:ind w:left="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9">
    <w:nsid w:val="56F537E9"/>
    <w:multiLevelType w:val="hybridMultilevel"/>
    <w:tmpl w:val="FF6ECF8A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57A06A53"/>
    <w:multiLevelType w:val="hybridMultilevel"/>
    <w:tmpl w:val="671064AA"/>
    <w:lvl w:ilvl="0" w:tplc="5D10A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A45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D25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E8F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24A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F05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325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BA7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52E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1">
    <w:nsid w:val="57BA3956"/>
    <w:multiLevelType w:val="hybridMultilevel"/>
    <w:tmpl w:val="8BF00BFC"/>
    <w:lvl w:ilvl="0" w:tplc="139EE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6E6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CCF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A4D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AE1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AD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65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C7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62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582713FF"/>
    <w:multiLevelType w:val="hybridMultilevel"/>
    <w:tmpl w:val="B164B730"/>
    <w:lvl w:ilvl="0" w:tplc="52FA9F92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9571B0E"/>
    <w:multiLevelType w:val="hybridMultilevel"/>
    <w:tmpl w:val="4BCAE3D6"/>
    <w:lvl w:ilvl="0" w:tplc="172AF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8C9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063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687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0AA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066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42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C64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5A7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4">
    <w:nsid w:val="59E20330"/>
    <w:multiLevelType w:val="hybridMultilevel"/>
    <w:tmpl w:val="4AF85CE4"/>
    <w:lvl w:ilvl="0" w:tplc="38C2B83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9F41F9E"/>
    <w:multiLevelType w:val="hybridMultilevel"/>
    <w:tmpl w:val="34CCF7CA"/>
    <w:lvl w:ilvl="0" w:tplc="C882D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1EA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0EC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A2E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C0F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D2F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768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687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20F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6">
    <w:nsid w:val="5AC615F8"/>
    <w:multiLevelType w:val="hybridMultilevel"/>
    <w:tmpl w:val="E1225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C167E0B"/>
    <w:multiLevelType w:val="hybridMultilevel"/>
    <w:tmpl w:val="2062900C"/>
    <w:lvl w:ilvl="0" w:tplc="3162CB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5D0601E7"/>
    <w:multiLevelType w:val="hybridMultilevel"/>
    <w:tmpl w:val="3FC01AD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F3A0890"/>
    <w:multiLevelType w:val="hybridMultilevel"/>
    <w:tmpl w:val="6A04B2D2"/>
    <w:lvl w:ilvl="0" w:tplc="B614B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003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146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1AB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70B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F6C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4A4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86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7A4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0">
    <w:nsid w:val="623A246D"/>
    <w:multiLevelType w:val="hybridMultilevel"/>
    <w:tmpl w:val="281C042A"/>
    <w:lvl w:ilvl="0" w:tplc="19063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DEE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E82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247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E2C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EEA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E6E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66C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FE9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1">
    <w:nsid w:val="627571FC"/>
    <w:multiLevelType w:val="hybridMultilevel"/>
    <w:tmpl w:val="60BC78D6"/>
    <w:lvl w:ilvl="0" w:tplc="48A8B2FE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5ADADB5C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16D0836C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44E21C9C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FC0AAEC2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CA7ED162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2AC2A7FE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3EB2ABF8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EC8A0162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112">
    <w:nsid w:val="62790D40"/>
    <w:multiLevelType w:val="hybridMultilevel"/>
    <w:tmpl w:val="A5B49B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326465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644044AC"/>
    <w:multiLevelType w:val="hybridMultilevel"/>
    <w:tmpl w:val="9412F256"/>
    <w:lvl w:ilvl="0" w:tplc="701EA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9A18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94C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C45E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C05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B4AC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48D5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E87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302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4D4723D"/>
    <w:multiLevelType w:val="hybridMultilevel"/>
    <w:tmpl w:val="D304BBDE"/>
    <w:lvl w:ilvl="0" w:tplc="D6C24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48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18C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8B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5EC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682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E2C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342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FAB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5">
    <w:nsid w:val="64E458C0"/>
    <w:multiLevelType w:val="hybridMultilevel"/>
    <w:tmpl w:val="2530E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5803C32"/>
    <w:multiLevelType w:val="hybridMultilevel"/>
    <w:tmpl w:val="2B64FDF2"/>
    <w:lvl w:ilvl="0" w:tplc="CF105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9C8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A614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C84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308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A6C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523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A0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E29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7">
    <w:nsid w:val="659979FD"/>
    <w:multiLevelType w:val="hybridMultilevel"/>
    <w:tmpl w:val="56C05F94"/>
    <w:lvl w:ilvl="0" w:tplc="2DBAA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42F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D01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060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FE3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86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FE5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B4B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D61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8">
    <w:nsid w:val="66981EE7"/>
    <w:multiLevelType w:val="hybridMultilevel"/>
    <w:tmpl w:val="8E40C32A"/>
    <w:lvl w:ilvl="0" w:tplc="DCBCA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D23D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6AF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5E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0229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B885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5E93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4018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3E36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6FE72D6"/>
    <w:multiLevelType w:val="hybridMultilevel"/>
    <w:tmpl w:val="03E6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7DE0F3A"/>
    <w:multiLevelType w:val="hybridMultilevel"/>
    <w:tmpl w:val="B75CCC62"/>
    <w:lvl w:ilvl="0" w:tplc="4FEC6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50A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5EC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C89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82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FEC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1A0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144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747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1">
    <w:nsid w:val="682C3732"/>
    <w:multiLevelType w:val="hybridMultilevel"/>
    <w:tmpl w:val="CC4AADC6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2">
    <w:nsid w:val="6A772B1F"/>
    <w:multiLevelType w:val="hybridMultilevel"/>
    <w:tmpl w:val="FB1C2A84"/>
    <w:lvl w:ilvl="0" w:tplc="5E58B05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8626C7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01C4FA9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9DCFB7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89EE084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BF0A93D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0E2894F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DBEAEE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970243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3">
    <w:nsid w:val="6B1F41BF"/>
    <w:multiLevelType w:val="hybridMultilevel"/>
    <w:tmpl w:val="E54AF9E0"/>
    <w:lvl w:ilvl="0" w:tplc="9DC895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4E2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92B0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2E1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04B5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EBC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A0D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86D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464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6BD87C27"/>
    <w:multiLevelType w:val="hybridMultilevel"/>
    <w:tmpl w:val="5ECC51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6BFE47D8"/>
    <w:multiLevelType w:val="hybridMultilevel"/>
    <w:tmpl w:val="D9040D2C"/>
    <w:lvl w:ilvl="0" w:tplc="D3701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86F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AC5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24E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F41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4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9A9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3A6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BA9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6">
    <w:nsid w:val="6CB82798"/>
    <w:multiLevelType w:val="hybridMultilevel"/>
    <w:tmpl w:val="134486B4"/>
    <w:lvl w:ilvl="0" w:tplc="1DB60E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6D73321C"/>
    <w:multiLevelType w:val="hybridMultilevel"/>
    <w:tmpl w:val="271A5BAC"/>
    <w:lvl w:ilvl="0" w:tplc="42CA9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A6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20A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BE1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929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0E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AB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94F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B00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8">
    <w:nsid w:val="6D8B44EB"/>
    <w:multiLevelType w:val="hybridMultilevel"/>
    <w:tmpl w:val="4606A2C4"/>
    <w:lvl w:ilvl="0" w:tplc="0419000F">
      <w:start w:val="1"/>
      <w:numFmt w:val="decimal"/>
      <w:lvlText w:val="%1."/>
      <w:lvlJc w:val="left"/>
      <w:pPr>
        <w:ind w:left="1822" w:hanging="360"/>
      </w:pPr>
    </w:lvl>
    <w:lvl w:ilvl="1" w:tplc="04190019" w:tentative="1">
      <w:start w:val="1"/>
      <w:numFmt w:val="lowerLetter"/>
      <w:lvlText w:val="%2."/>
      <w:lvlJc w:val="left"/>
      <w:pPr>
        <w:ind w:left="2542" w:hanging="360"/>
      </w:pPr>
    </w:lvl>
    <w:lvl w:ilvl="2" w:tplc="0419001B" w:tentative="1">
      <w:start w:val="1"/>
      <w:numFmt w:val="lowerRoman"/>
      <w:lvlText w:val="%3."/>
      <w:lvlJc w:val="right"/>
      <w:pPr>
        <w:ind w:left="3262" w:hanging="180"/>
      </w:pPr>
    </w:lvl>
    <w:lvl w:ilvl="3" w:tplc="0419000F" w:tentative="1">
      <w:start w:val="1"/>
      <w:numFmt w:val="decimal"/>
      <w:lvlText w:val="%4."/>
      <w:lvlJc w:val="left"/>
      <w:pPr>
        <w:ind w:left="3982" w:hanging="360"/>
      </w:pPr>
    </w:lvl>
    <w:lvl w:ilvl="4" w:tplc="04190019" w:tentative="1">
      <w:start w:val="1"/>
      <w:numFmt w:val="lowerLetter"/>
      <w:lvlText w:val="%5."/>
      <w:lvlJc w:val="left"/>
      <w:pPr>
        <w:ind w:left="4702" w:hanging="360"/>
      </w:pPr>
    </w:lvl>
    <w:lvl w:ilvl="5" w:tplc="0419001B" w:tentative="1">
      <w:start w:val="1"/>
      <w:numFmt w:val="lowerRoman"/>
      <w:lvlText w:val="%6."/>
      <w:lvlJc w:val="right"/>
      <w:pPr>
        <w:ind w:left="5422" w:hanging="180"/>
      </w:pPr>
    </w:lvl>
    <w:lvl w:ilvl="6" w:tplc="0419000F" w:tentative="1">
      <w:start w:val="1"/>
      <w:numFmt w:val="decimal"/>
      <w:lvlText w:val="%7."/>
      <w:lvlJc w:val="left"/>
      <w:pPr>
        <w:ind w:left="6142" w:hanging="360"/>
      </w:pPr>
    </w:lvl>
    <w:lvl w:ilvl="7" w:tplc="04190019" w:tentative="1">
      <w:start w:val="1"/>
      <w:numFmt w:val="lowerLetter"/>
      <w:lvlText w:val="%8."/>
      <w:lvlJc w:val="left"/>
      <w:pPr>
        <w:ind w:left="6862" w:hanging="360"/>
      </w:pPr>
    </w:lvl>
    <w:lvl w:ilvl="8" w:tplc="041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129">
    <w:nsid w:val="6E6A28CC"/>
    <w:multiLevelType w:val="hybridMultilevel"/>
    <w:tmpl w:val="AD66D5E8"/>
    <w:lvl w:ilvl="0" w:tplc="C5E0B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94E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901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A1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E86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406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C84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7E9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D28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0">
    <w:nsid w:val="6E7B3EBD"/>
    <w:multiLevelType w:val="hybridMultilevel"/>
    <w:tmpl w:val="49BA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F171151"/>
    <w:multiLevelType w:val="hybridMultilevel"/>
    <w:tmpl w:val="110A0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F5E28BA"/>
    <w:multiLevelType w:val="hybridMultilevel"/>
    <w:tmpl w:val="57CEFAA0"/>
    <w:lvl w:ilvl="0" w:tplc="57B2E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96B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44B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56F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8AC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1A8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8C1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526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183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3">
    <w:nsid w:val="6F8637C3"/>
    <w:multiLevelType w:val="hybridMultilevel"/>
    <w:tmpl w:val="FD729BFA"/>
    <w:lvl w:ilvl="0" w:tplc="468CD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8D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886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184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E0E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6A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969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DAB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08E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4">
    <w:nsid w:val="6FA318E5"/>
    <w:multiLevelType w:val="hybridMultilevel"/>
    <w:tmpl w:val="8B7200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1094839"/>
    <w:multiLevelType w:val="hybridMultilevel"/>
    <w:tmpl w:val="0FFED26E"/>
    <w:lvl w:ilvl="0" w:tplc="56F8E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925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324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241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C07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98D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408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10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527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6">
    <w:nsid w:val="720159D5"/>
    <w:multiLevelType w:val="hybridMultilevel"/>
    <w:tmpl w:val="060EA99E"/>
    <w:lvl w:ilvl="0" w:tplc="B7A4A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AC3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D85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441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3ED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687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56D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C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00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7">
    <w:nsid w:val="72A86801"/>
    <w:multiLevelType w:val="hybridMultilevel"/>
    <w:tmpl w:val="5CE2CECC"/>
    <w:lvl w:ilvl="0" w:tplc="A8EE6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6305F0C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730006A8"/>
    <w:multiLevelType w:val="hybridMultilevel"/>
    <w:tmpl w:val="36F6C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46B763B"/>
    <w:multiLevelType w:val="hybridMultilevel"/>
    <w:tmpl w:val="E89C3AF6"/>
    <w:lvl w:ilvl="0" w:tplc="7EA05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905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4E4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C0D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CE4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762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3C5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306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702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0">
    <w:nsid w:val="748E376D"/>
    <w:multiLevelType w:val="hybridMultilevel"/>
    <w:tmpl w:val="D1067E90"/>
    <w:lvl w:ilvl="0" w:tplc="2DD81C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74BA5636"/>
    <w:multiLevelType w:val="hybridMultilevel"/>
    <w:tmpl w:val="170EB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58F3EE5"/>
    <w:multiLevelType w:val="hybridMultilevel"/>
    <w:tmpl w:val="8F60F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5C54AE9"/>
    <w:multiLevelType w:val="hybridMultilevel"/>
    <w:tmpl w:val="0ED0AC96"/>
    <w:lvl w:ilvl="0" w:tplc="8FBC8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A67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965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644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F4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328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089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AAF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7E0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4">
    <w:nsid w:val="77166523"/>
    <w:multiLevelType w:val="hybridMultilevel"/>
    <w:tmpl w:val="6B7E38BC"/>
    <w:lvl w:ilvl="0" w:tplc="077C7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A67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8CF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527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04B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3AB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889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8D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20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5">
    <w:nsid w:val="77251D79"/>
    <w:multiLevelType w:val="hybridMultilevel"/>
    <w:tmpl w:val="AB58C83C"/>
    <w:lvl w:ilvl="0" w:tplc="44480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42D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41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BE1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BA3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D88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60A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9C3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98F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6">
    <w:nsid w:val="794F1AE5"/>
    <w:multiLevelType w:val="hybridMultilevel"/>
    <w:tmpl w:val="F7EE1C62"/>
    <w:lvl w:ilvl="0" w:tplc="0419000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</w:abstractNum>
  <w:abstractNum w:abstractNumId="147">
    <w:nsid w:val="79A9250D"/>
    <w:multiLevelType w:val="hybridMultilevel"/>
    <w:tmpl w:val="40428BAA"/>
    <w:lvl w:ilvl="0" w:tplc="31FE427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AC7007C"/>
    <w:multiLevelType w:val="hybridMultilevel"/>
    <w:tmpl w:val="9B92AF5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7B0E0A3B"/>
    <w:multiLevelType w:val="hybridMultilevel"/>
    <w:tmpl w:val="48E852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7B2E58C4"/>
    <w:multiLevelType w:val="hybridMultilevel"/>
    <w:tmpl w:val="3DA8E0EC"/>
    <w:lvl w:ilvl="0" w:tplc="04190005">
      <w:start w:val="1"/>
      <w:numFmt w:val="bullet"/>
      <w:lvlText w:val=""/>
      <w:lvlJc w:val="left"/>
      <w:pPr>
        <w:ind w:left="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51">
    <w:nsid w:val="7BB51AFA"/>
    <w:multiLevelType w:val="hybridMultilevel"/>
    <w:tmpl w:val="F8709EBA"/>
    <w:lvl w:ilvl="0" w:tplc="1DACA8CA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>
    <w:nsid w:val="7C9F443C"/>
    <w:multiLevelType w:val="hybridMultilevel"/>
    <w:tmpl w:val="C5C81AE8"/>
    <w:lvl w:ilvl="0" w:tplc="81286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8ED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740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70E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E8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B08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F2F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308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61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3">
    <w:nsid w:val="7DA33158"/>
    <w:multiLevelType w:val="hybridMultilevel"/>
    <w:tmpl w:val="77A42CFA"/>
    <w:lvl w:ilvl="0" w:tplc="B8F8A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2446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F818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676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C606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2AD4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18F7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38B7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EA5D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DE05E46"/>
    <w:multiLevelType w:val="hybridMultilevel"/>
    <w:tmpl w:val="6718736A"/>
    <w:lvl w:ilvl="0" w:tplc="66F086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7ECD466E"/>
    <w:multiLevelType w:val="hybridMultilevel"/>
    <w:tmpl w:val="58B694E8"/>
    <w:lvl w:ilvl="0" w:tplc="16D06DCA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8246F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6A00E55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C268C9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E3466ED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3CA20B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5EA670B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CB4EAA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FCC27F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10"/>
  </w:num>
  <w:num w:numId="2">
    <w:abstractNumId w:val="15"/>
  </w:num>
  <w:num w:numId="3">
    <w:abstractNumId w:val="54"/>
  </w:num>
  <w:num w:numId="4">
    <w:abstractNumId w:val="109"/>
  </w:num>
  <w:num w:numId="5">
    <w:abstractNumId w:val="9"/>
  </w:num>
  <w:num w:numId="6">
    <w:abstractNumId w:val="71"/>
  </w:num>
  <w:num w:numId="7">
    <w:abstractNumId w:val="122"/>
  </w:num>
  <w:num w:numId="8">
    <w:abstractNumId w:val="155"/>
  </w:num>
  <w:num w:numId="9">
    <w:abstractNumId w:val="29"/>
  </w:num>
  <w:num w:numId="10">
    <w:abstractNumId w:val="127"/>
  </w:num>
  <w:num w:numId="11">
    <w:abstractNumId w:val="67"/>
  </w:num>
  <w:num w:numId="12">
    <w:abstractNumId w:val="129"/>
  </w:num>
  <w:num w:numId="13">
    <w:abstractNumId w:val="84"/>
  </w:num>
  <w:num w:numId="14">
    <w:abstractNumId w:val="72"/>
  </w:num>
  <w:num w:numId="15">
    <w:abstractNumId w:val="143"/>
  </w:num>
  <w:num w:numId="16">
    <w:abstractNumId w:val="13"/>
  </w:num>
  <w:num w:numId="17">
    <w:abstractNumId w:val="21"/>
  </w:num>
  <w:num w:numId="18">
    <w:abstractNumId w:val="25"/>
  </w:num>
  <w:num w:numId="19">
    <w:abstractNumId w:val="60"/>
  </w:num>
  <w:num w:numId="20">
    <w:abstractNumId w:val="78"/>
  </w:num>
  <w:num w:numId="21">
    <w:abstractNumId w:val="118"/>
  </w:num>
  <w:num w:numId="22">
    <w:abstractNumId w:val="6"/>
  </w:num>
  <w:num w:numId="23">
    <w:abstractNumId w:val="116"/>
  </w:num>
  <w:num w:numId="24">
    <w:abstractNumId w:val="152"/>
  </w:num>
  <w:num w:numId="25">
    <w:abstractNumId w:val="48"/>
  </w:num>
  <w:num w:numId="26">
    <w:abstractNumId w:val="49"/>
  </w:num>
  <w:num w:numId="27">
    <w:abstractNumId w:val="115"/>
  </w:num>
  <w:num w:numId="28">
    <w:abstractNumId w:val="144"/>
  </w:num>
  <w:num w:numId="29">
    <w:abstractNumId w:val="113"/>
  </w:num>
  <w:num w:numId="30">
    <w:abstractNumId w:val="24"/>
  </w:num>
  <w:num w:numId="31">
    <w:abstractNumId w:val="111"/>
  </w:num>
  <w:num w:numId="32">
    <w:abstractNumId w:val="41"/>
  </w:num>
  <w:num w:numId="33">
    <w:abstractNumId w:val="31"/>
  </w:num>
  <w:num w:numId="34">
    <w:abstractNumId w:val="133"/>
  </w:num>
  <w:num w:numId="35">
    <w:abstractNumId w:val="23"/>
  </w:num>
  <w:num w:numId="36">
    <w:abstractNumId w:val="22"/>
  </w:num>
  <w:num w:numId="37">
    <w:abstractNumId w:val="62"/>
  </w:num>
  <w:num w:numId="38">
    <w:abstractNumId w:val="61"/>
  </w:num>
  <w:num w:numId="39">
    <w:abstractNumId w:val="18"/>
  </w:num>
  <w:num w:numId="40">
    <w:abstractNumId w:val="132"/>
  </w:num>
  <w:num w:numId="41">
    <w:abstractNumId w:val="153"/>
  </w:num>
  <w:num w:numId="42">
    <w:abstractNumId w:val="105"/>
  </w:num>
  <w:num w:numId="43">
    <w:abstractNumId w:val="80"/>
  </w:num>
  <w:num w:numId="44">
    <w:abstractNumId w:val="73"/>
  </w:num>
  <w:num w:numId="45">
    <w:abstractNumId w:val="42"/>
  </w:num>
  <w:num w:numId="46">
    <w:abstractNumId w:val="87"/>
  </w:num>
  <w:num w:numId="47">
    <w:abstractNumId w:val="58"/>
  </w:num>
  <w:num w:numId="48">
    <w:abstractNumId w:val="123"/>
  </w:num>
  <w:num w:numId="49">
    <w:abstractNumId w:val="85"/>
  </w:num>
  <w:num w:numId="50">
    <w:abstractNumId w:val="90"/>
  </w:num>
  <w:num w:numId="51">
    <w:abstractNumId w:val="70"/>
  </w:num>
  <w:num w:numId="52">
    <w:abstractNumId w:val="66"/>
  </w:num>
  <w:num w:numId="53">
    <w:abstractNumId w:val="145"/>
  </w:num>
  <w:num w:numId="54">
    <w:abstractNumId w:val="37"/>
  </w:num>
  <w:num w:numId="55">
    <w:abstractNumId w:val="103"/>
  </w:num>
  <w:num w:numId="56">
    <w:abstractNumId w:val="26"/>
  </w:num>
  <w:num w:numId="57">
    <w:abstractNumId w:val="114"/>
  </w:num>
  <w:num w:numId="58">
    <w:abstractNumId w:val="101"/>
  </w:num>
  <w:num w:numId="59">
    <w:abstractNumId w:val="43"/>
  </w:num>
  <w:num w:numId="60">
    <w:abstractNumId w:val="27"/>
  </w:num>
  <w:num w:numId="61">
    <w:abstractNumId w:val="135"/>
  </w:num>
  <w:num w:numId="62">
    <w:abstractNumId w:val="89"/>
  </w:num>
  <w:num w:numId="63">
    <w:abstractNumId w:val="136"/>
  </w:num>
  <w:num w:numId="64">
    <w:abstractNumId w:val="16"/>
  </w:num>
  <w:num w:numId="65">
    <w:abstractNumId w:val="125"/>
  </w:num>
  <w:num w:numId="66">
    <w:abstractNumId w:val="139"/>
  </w:num>
  <w:num w:numId="67">
    <w:abstractNumId w:val="76"/>
  </w:num>
  <w:num w:numId="68">
    <w:abstractNumId w:val="100"/>
  </w:num>
  <w:num w:numId="69">
    <w:abstractNumId w:val="56"/>
  </w:num>
  <w:num w:numId="70">
    <w:abstractNumId w:val="120"/>
  </w:num>
  <w:num w:numId="71">
    <w:abstractNumId w:val="51"/>
  </w:num>
  <w:num w:numId="72">
    <w:abstractNumId w:val="81"/>
  </w:num>
  <w:num w:numId="73">
    <w:abstractNumId w:val="50"/>
  </w:num>
  <w:num w:numId="74">
    <w:abstractNumId w:val="117"/>
  </w:num>
  <w:num w:numId="75">
    <w:abstractNumId w:val="75"/>
  </w:num>
  <w:num w:numId="76">
    <w:abstractNumId w:val="102"/>
  </w:num>
  <w:num w:numId="77">
    <w:abstractNumId w:val="0"/>
  </w:num>
  <w:num w:numId="78">
    <w:abstractNumId w:val="1"/>
  </w:num>
  <w:num w:numId="79">
    <w:abstractNumId w:val="2"/>
  </w:num>
  <w:num w:numId="80">
    <w:abstractNumId w:val="3"/>
  </w:num>
  <w:num w:numId="81">
    <w:abstractNumId w:val="138"/>
  </w:num>
  <w:num w:numId="82">
    <w:abstractNumId w:val="46"/>
  </w:num>
  <w:num w:numId="83">
    <w:abstractNumId w:val="104"/>
  </w:num>
  <w:num w:numId="84">
    <w:abstractNumId w:val="20"/>
  </w:num>
  <w:num w:numId="85">
    <w:abstractNumId w:val="151"/>
  </w:num>
  <w:num w:numId="86">
    <w:abstractNumId w:val="99"/>
  </w:num>
  <w:num w:numId="87">
    <w:abstractNumId w:val="94"/>
  </w:num>
  <w:num w:numId="88">
    <w:abstractNumId w:val="82"/>
  </w:num>
  <w:num w:numId="89">
    <w:abstractNumId w:val="63"/>
  </w:num>
  <w:num w:numId="90">
    <w:abstractNumId w:val="30"/>
  </w:num>
  <w:num w:numId="91">
    <w:abstractNumId w:val="131"/>
  </w:num>
  <w:num w:numId="92">
    <w:abstractNumId w:val="74"/>
  </w:num>
  <w:num w:numId="93">
    <w:abstractNumId w:val="5"/>
  </w:num>
  <w:num w:numId="94">
    <w:abstractNumId w:val="4"/>
  </w:num>
  <w:num w:numId="95">
    <w:abstractNumId w:val="40"/>
  </w:num>
  <w:num w:numId="96">
    <w:abstractNumId w:val="33"/>
  </w:num>
  <w:num w:numId="97">
    <w:abstractNumId w:val="45"/>
  </w:num>
  <w:num w:numId="98">
    <w:abstractNumId w:val="83"/>
  </w:num>
  <w:num w:numId="99">
    <w:abstractNumId w:val="141"/>
  </w:num>
  <w:num w:numId="100">
    <w:abstractNumId w:val="14"/>
  </w:num>
  <w:num w:numId="101">
    <w:abstractNumId w:val="47"/>
  </w:num>
  <w:num w:numId="102">
    <w:abstractNumId w:val="98"/>
  </w:num>
  <w:num w:numId="103">
    <w:abstractNumId w:val="150"/>
  </w:num>
  <w:num w:numId="104">
    <w:abstractNumId w:val="106"/>
  </w:num>
  <w:num w:numId="105">
    <w:abstractNumId w:val="53"/>
  </w:num>
  <w:num w:numId="106">
    <w:abstractNumId w:val="44"/>
  </w:num>
  <w:num w:numId="107">
    <w:abstractNumId w:val="88"/>
  </w:num>
  <w:num w:numId="108">
    <w:abstractNumId w:val="17"/>
  </w:num>
  <w:num w:numId="109">
    <w:abstractNumId w:val="64"/>
  </w:num>
  <w:num w:numId="110">
    <w:abstractNumId w:val="69"/>
  </w:num>
  <w:num w:numId="111">
    <w:abstractNumId w:val="59"/>
  </w:num>
  <w:num w:numId="112">
    <w:abstractNumId w:val="112"/>
  </w:num>
  <w:num w:numId="113">
    <w:abstractNumId w:val="97"/>
  </w:num>
  <w:num w:numId="114">
    <w:abstractNumId w:val="137"/>
  </w:num>
  <w:num w:numId="115">
    <w:abstractNumId w:val="38"/>
  </w:num>
  <w:num w:numId="116">
    <w:abstractNumId w:val="28"/>
  </w:num>
  <w:num w:numId="117">
    <w:abstractNumId w:val="140"/>
  </w:num>
  <w:num w:numId="118">
    <w:abstractNumId w:val="52"/>
  </w:num>
  <w:num w:numId="119">
    <w:abstractNumId w:val="57"/>
  </w:num>
  <w:num w:numId="120">
    <w:abstractNumId w:val="79"/>
  </w:num>
  <w:num w:numId="121">
    <w:abstractNumId w:val="107"/>
  </w:num>
  <w:num w:numId="122">
    <w:abstractNumId w:val="126"/>
  </w:num>
  <w:num w:numId="123">
    <w:abstractNumId w:val="154"/>
  </w:num>
  <w:num w:numId="124">
    <w:abstractNumId w:val="92"/>
  </w:num>
  <w:num w:numId="125">
    <w:abstractNumId w:val="65"/>
  </w:num>
  <w:num w:numId="126">
    <w:abstractNumId w:val="146"/>
  </w:num>
  <w:num w:numId="127">
    <w:abstractNumId w:val="142"/>
  </w:num>
  <w:num w:numId="128">
    <w:abstractNumId w:val="91"/>
  </w:num>
  <w:num w:numId="129">
    <w:abstractNumId w:val="93"/>
  </w:num>
  <w:num w:numId="130">
    <w:abstractNumId w:val="147"/>
  </w:num>
  <w:num w:numId="131">
    <w:abstractNumId w:val="134"/>
  </w:num>
  <w:num w:numId="132">
    <w:abstractNumId w:val="55"/>
  </w:num>
  <w:num w:numId="133">
    <w:abstractNumId w:val="12"/>
  </w:num>
  <w:num w:numId="134">
    <w:abstractNumId w:val="7"/>
  </w:num>
  <w:num w:numId="135">
    <w:abstractNumId w:val="130"/>
  </w:num>
  <w:num w:numId="136">
    <w:abstractNumId w:val="96"/>
  </w:num>
  <w:num w:numId="137">
    <w:abstractNumId w:val="95"/>
  </w:num>
  <w:num w:numId="138">
    <w:abstractNumId w:val="8"/>
  </w:num>
  <w:num w:numId="139">
    <w:abstractNumId w:val="124"/>
  </w:num>
  <w:num w:numId="140">
    <w:abstractNumId w:val="10"/>
  </w:num>
  <w:num w:numId="141">
    <w:abstractNumId w:val="108"/>
  </w:num>
  <w:num w:numId="142">
    <w:abstractNumId w:val="149"/>
  </w:num>
  <w:num w:numId="143">
    <w:abstractNumId w:val="148"/>
  </w:num>
  <w:num w:numId="144">
    <w:abstractNumId w:val="34"/>
  </w:num>
  <w:num w:numId="145">
    <w:abstractNumId w:val="35"/>
  </w:num>
  <w:num w:numId="146">
    <w:abstractNumId w:val="36"/>
  </w:num>
  <w:num w:numId="147">
    <w:abstractNumId w:val="86"/>
  </w:num>
  <w:num w:numId="148">
    <w:abstractNumId w:val="32"/>
  </w:num>
  <w:num w:numId="149">
    <w:abstractNumId w:val="128"/>
  </w:num>
  <w:num w:numId="150">
    <w:abstractNumId w:val="68"/>
  </w:num>
  <w:num w:numId="151">
    <w:abstractNumId w:val="19"/>
  </w:num>
  <w:num w:numId="152">
    <w:abstractNumId w:val="39"/>
  </w:num>
  <w:num w:numId="153">
    <w:abstractNumId w:val="121"/>
  </w:num>
  <w:num w:numId="154">
    <w:abstractNumId w:val="119"/>
  </w:num>
  <w:num w:numId="155">
    <w:abstractNumId w:val="11"/>
  </w:num>
  <w:num w:numId="156">
    <w:abstractNumId w:val="77"/>
  </w:num>
  <w:numIdMacAtCleanup w:val="1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FFA"/>
    <w:rsid w:val="0001633A"/>
    <w:rsid w:val="00050766"/>
    <w:rsid w:val="0006128F"/>
    <w:rsid w:val="00071DDA"/>
    <w:rsid w:val="000C62B4"/>
    <w:rsid w:val="0011383C"/>
    <w:rsid w:val="001271D6"/>
    <w:rsid w:val="001424CB"/>
    <w:rsid w:val="00186FEF"/>
    <w:rsid w:val="001F6AD1"/>
    <w:rsid w:val="00211F97"/>
    <w:rsid w:val="00242A05"/>
    <w:rsid w:val="00253697"/>
    <w:rsid w:val="00281A85"/>
    <w:rsid w:val="00296A13"/>
    <w:rsid w:val="002A1EC7"/>
    <w:rsid w:val="002B4FFA"/>
    <w:rsid w:val="002E0112"/>
    <w:rsid w:val="00300F34"/>
    <w:rsid w:val="003211C7"/>
    <w:rsid w:val="003403C4"/>
    <w:rsid w:val="00371CFC"/>
    <w:rsid w:val="0037439C"/>
    <w:rsid w:val="00397977"/>
    <w:rsid w:val="00423944"/>
    <w:rsid w:val="00445F95"/>
    <w:rsid w:val="00473852"/>
    <w:rsid w:val="00490464"/>
    <w:rsid w:val="004A0796"/>
    <w:rsid w:val="0051458B"/>
    <w:rsid w:val="00594095"/>
    <w:rsid w:val="005A2C64"/>
    <w:rsid w:val="005E67D8"/>
    <w:rsid w:val="005E76F0"/>
    <w:rsid w:val="00631053"/>
    <w:rsid w:val="006377D4"/>
    <w:rsid w:val="00693094"/>
    <w:rsid w:val="006D39EA"/>
    <w:rsid w:val="007778F2"/>
    <w:rsid w:val="007C0F23"/>
    <w:rsid w:val="007E484A"/>
    <w:rsid w:val="008023D7"/>
    <w:rsid w:val="00813604"/>
    <w:rsid w:val="008139E4"/>
    <w:rsid w:val="008362EC"/>
    <w:rsid w:val="008718ED"/>
    <w:rsid w:val="00873F96"/>
    <w:rsid w:val="008B63B8"/>
    <w:rsid w:val="008E453B"/>
    <w:rsid w:val="009028BC"/>
    <w:rsid w:val="00910E61"/>
    <w:rsid w:val="00980107"/>
    <w:rsid w:val="009F123F"/>
    <w:rsid w:val="00A42414"/>
    <w:rsid w:val="00A63EB3"/>
    <w:rsid w:val="00A70EAF"/>
    <w:rsid w:val="00AB04E0"/>
    <w:rsid w:val="00AB4C67"/>
    <w:rsid w:val="00AF7F06"/>
    <w:rsid w:val="00B1631F"/>
    <w:rsid w:val="00B21A46"/>
    <w:rsid w:val="00BB4700"/>
    <w:rsid w:val="00BB58D1"/>
    <w:rsid w:val="00BD1551"/>
    <w:rsid w:val="00BF0E7E"/>
    <w:rsid w:val="00C0311B"/>
    <w:rsid w:val="00C87F03"/>
    <w:rsid w:val="00CB506C"/>
    <w:rsid w:val="00DC1403"/>
    <w:rsid w:val="00DD4C56"/>
    <w:rsid w:val="00DD6A0C"/>
    <w:rsid w:val="00DE1D69"/>
    <w:rsid w:val="00E3246F"/>
    <w:rsid w:val="00E552A7"/>
    <w:rsid w:val="00E62483"/>
    <w:rsid w:val="00E66DA6"/>
    <w:rsid w:val="00E927C7"/>
    <w:rsid w:val="00EF03E2"/>
    <w:rsid w:val="00F12202"/>
    <w:rsid w:val="00F25EEF"/>
    <w:rsid w:val="00F74A9C"/>
    <w:rsid w:val="00F83610"/>
    <w:rsid w:val="00FD4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3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4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F0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A4241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42414"/>
  </w:style>
  <w:style w:type="character" w:customStyle="1" w:styleId="1">
    <w:name w:val="Основной текст Знак1"/>
    <w:basedOn w:val="a0"/>
    <w:uiPriority w:val="99"/>
    <w:rsid w:val="00A42414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42414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">
    <w:name w:val="Основной текст + Полужирный2"/>
    <w:basedOn w:val="1"/>
    <w:uiPriority w:val="99"/>
    <w:rsid w:val="00A42414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2">
    <w:name w:val="Заголовок №2_"/>
    <w:basedOn w:val="a0"/>
    <w:link w:val="23"/>
    <w:uiPriority w:val="99"/>
    <w:rsid w:val="00A42414"/>
    <w:rPr>
      <w:rFonts w:ascii="Tahoma" w:hAnsi="Tahoma" w:cs="Tahoma"/>
      <w:b/>
      <w:bCs/>
      <w:spacing w:val="30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A42414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42414"/>
    <w:pPr>
      <w:widowControl w:val="0"/>
      <w:shd w:val="clear" w:color="auto" w:fill="FFFFFF"/>
      <w:spacing w:after="0" w:line="235" w:lineRule="exact"/>
      <w:ind w:hanging="380"/>
      <w:jc w:val="both"/>
    </w:pPr>
    <w:rPr>
      <w:rFonts w:ascii="Times New Roman" w:hAnsi="Times New Roman" w:cs="Times New Roman"/>
      <w:b/>
      <w:bCs/>
      <w:sz w:val="21"/>
      <w:szCs w:val="21"/>
    </w:rPr>
  </w:style>
  <w:style w:type="paragraph" w:customStyle="1" w:styleId="23">
    <w:name w:val="Заголовок №2"/>
    <w:basedOn w:val="a"/>
    <w:link w:val="22"/>
    <w:uiPriority w:val="99"/>
    <w:rsid w:val="00A42414"/>
    <w:pPr>
      <w:widowControl w:val="0"/>
      <w:shd w:val="clear" w:color="auto" w:fill="FFFFFF"/>
      <w:spacing w:before="300" w:after="120" w:line="240" w:lineRule="atLeast"/>
      <w:jc w:val="center"/>
      <w:outlineLvl w:val="1"/>
    </w:pPr>
    <w:rPr>
      <w:rFonts w:ascii="Tahoma" w:hAnsi="Tahoma" w:cs="Tahoma"/>
      <w:b/>
      <w:bCs/>
      <w:spacing w:val="30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A42414"/>
    <w:pPr>
      <w:widowControl w:val="0"/>
      <w:shd w:val="clear" w:color="auto" w:fill="FFFFFF"/>
      <w:spacing w:before="300" w:after="0" w:line="269" w:lineRule="exact"/>
      <w:ind w:hanging="300"/>
      <w:jc w:val="both"/>
    </w:pPr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10">
    <w:name w:val="Основной текст + Полужирный1"/>
    <w:aliases w:val="Курсив2,Курсив"/>
    <w:basedOn w:val="1"/>
    <w:uiPriority w:val="99"/>
    <w:rsid w:val="00A42414"/>
    <w:rPr>
      <w:rFonts w:ascii="Times New Roman" w:hAnsi="Times New Roman" w:cs="Times New Roman"/>
      <w:b/>
      <w:bCs/>
      <w:i/>
      <w:iCs/>
      <w:sz w:val="21"/>
      <w:szCs w:val="21"/>
      <w:u w:val="none"/>
      <w:shd w:val="clear" w:color="auto" w:fill="FFFFFF"/>
    </w:rPr>
  </w:style>
  <w:style w:type="character" w:customStyle="1" w:styleId="31">
    <w:name w:val="Основной текст (3) + Не полужирный"/>
    <w:aliases w:val="Не курсив"/>
    <w:basedOn w:val="3"/>
    <w:uiPriority w:val="99"/>
    <w:rsid w:val="00A42414"/>
    <w:rPr>
      <w:rFonts w:ascii="Times New Roman" w:hAnsi="Times New Roman" w:cs="Times New Roman"/>
      <w:b/>
      <w:bCs/>
      <w:i/>
      <w:iCs/>
      <w:sz w:val="21"/>
      <w:szCs w:val="21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A42414"/>
    <w:rPr>
      <w:rFonts w:ascii="Times New Roman" w:hAnsi="Times New Roman" w:cs="Times New Roman"/>
      <w:b/>
      <w:bCs/>
      <w:spacing w:val="50"/>
      <w:sz w:val="29"/>
      <w:szCs w:val="29"/>
      <w:shd w:val="clear" w:color="auto" w:fill="FFFFFF"/>
    </w:rPr>
  </w:style>
  <w:style w:type="character" w:customStyle="1" w:styleId="Tahoma1">
    <w:name w:val="Основной текст + Tahoma1"/>
    <w:aliases w:val="91,5 pt1,Полужирный1"/>
    <w:basedOn w:val="1"/>
    <w:uiPriority w:val="99"/>
    <w:rsid w:val="00A42414"/>
    <w:rPr>
      <w:rFonts w:ascii="Tahoma" w:hAnsi="Tahoma" w:cs="Tahoma"/>
      <w:b/>
      <w:bCs/>
      <w:sz w:val="19"/>
      <w:szCs w:val="19"/>
      <w:u w:val="none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A42414"/>
    <w:pPr>
      <w:widowControl w:val="0"/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b/>
      <w:bCs/>
      <w:spacing w:val="50"/>
      <w:sz w:val="29"/>
      <w:szCs w:val="29"/>
    </w:rPr>
  </w:style>
  <w:style w:type="character" w:customStyle="1" w:styleId="24">
    <w:name w:val="Основной текст (2) + Не полужирный"/>
    <w:basedOn w:val="2"/>
    <w:uiPriority w:val="99"/>
    <w:rsid w:val="00A42414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paragraph" w:styleId="a9">
    <w:name w:val="No Spacing"/>
    <w:link w:val="aa"/>
    <w:qFormat/>
    <w:rsid w:val="00A42414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unhideWhenUsed/>
    <w:rsid w:val="00A4241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A42414"/>
  </w:style>
  <w:style w:type="paragraph" w:styleId="32">
    <w:name w:val="Body Text 3"/>
    <w:basedOn w:val="a"/>
    <w:link w:val="33"/>
    <w:uiPriority w:val="99"/>
    <w:semiHidden/>
    <w:unhideWhenUsed/>
    <w:rsid w:val="00A4241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A42414"/>
    <w:rPr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21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11C7"/>
  </w:style>
  <w:style w:type="paragraph" w:styleId="ad">
    <w:name w:val="footer"/>
    <w:basedOn w:val="a"/>
    <w:link w:val="ae"/>
    <w:uiPriority w:val="99"/>
    <w:unhideWhenUsed/>
    <w:rsid w:val="00321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11C7"/>
  </w:style>
  <w:style w:type="paragraph" w:customStyle="1" w:styleId="Style5">
    <w:name w:val="Style5"/>
    <w:basedOn w:val="a"/>
    <w:uiPriority w:val="99"/>
    <w:rsid w:val="00DD6A0C"/>
    <w:pPr>
      <w:widowControl w:val="0"/>
      <w:autoSpaceDE w:val="0"/>
      <w:autoSpaceDN w:val="0"/>
      <w:adjustRightInd w:val="0"/>
      <w:spacing w:after="0" w:line="208" w:lineRule="exact"/>
      <w:ind w:hanging="158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D6A0C"/>
    <w:rPr>
      <w:rFonts w:ascii="Times New Roman" w:hAnsi="Times New Roman" w:cs="Times New Roman"/>
      <w:i/>
      <w:iCs/>
      <w:sz w:val="18"/>
      <w:szCs w:val="18"/>
    </w:rPr>
  </w:style>
  <w:style w:type="character" w:customStyle="1" w:styleId="af">
    <w:name w:val="Основной текст_"/>
    <w:link w:val="100"/>
    <w:rsid w:val="00211F97"/>
    <w:rPr>
      <w:spacing w:val="11"/>
      <w:sz w:val="16"/>
      <w:szCs w:val="16"/>
      <w:shd w:val="clear" w:color="auto" w:fill="FFFFFF"/>
    </w:rPr>
  </w:style>
  <w:style w:type="character" w:customStyle="1" w:styleId="11">
    <w:name w:val="Основной текст1"/>
    <w:rsid w:val="00211F97"/>
    <w:rPr>
      <w:color w:val="000000"/>
      <w:spacing w:val="11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FranklinGothicBook75pt0pt">
    <w:name w:val="Основной текст + Franklin Gothic Book;7;5 pt;Интервал 0 pt"/>
    <w:rsid w:val="00211F97"/>
    <w:rPr>
      <w:rFonts w:ascii="Franklin Gothic Book" w:eastAsia="Franklin Gothic Book" w:hAnsi="Franklin Gothic Book" w:cs="Franklin Gothic Book"/>
      <w:color w:val="000000"/>
      <w:spacing w:val="-3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f"/>
    <w:rsid w:val="00211F97"/>
    <w:pPr>
      <w:widowControl w:val="0"/>
      <w:shd w:val="clear" w:color="auto" w:fill="FFFFFF"/>
      <w:spacing w:after="60" w:line="192" w:lineRule="exact"/>
      <w:ind w:hanging="2100"/>
    </w:pPr>
    <w:rPr>
      <w:spacing w:val="11"/>
      <w:sz w:val="16"/>
      <w:szCs w:val="16"/>
    </w:rPr>
  </w:style>
  <w:style w:type="character" w:customStyle="1" w:styleId="13">
    <w:name w:val="Основной текст (13)_"/>
    <w:link w:val="130"/>
    <w:rsid w:val="00211F97"/>
    <w:rPr>
      <w:b/>
      <w:bCs/>
      <w:spacing w:val="7"/>
      <w:sz w:val="16"/>
      <w:szCs w:val="16"/>
      <w:shd w:val="clear" w:color="auto" w:fill="FFFFFF"/>
    </w:rPr>
  </w:style>
  <w:style w:type="character" w:customStyle="1" w:styleId="130pt">
    <w:name w:val="Основной текст (13) + Интервал 0 pt"/>
    <w:rsid w:val="00211F97"/>
    <w:rPr>
      <w:b/>
      <w:bCs/>
      <w:color w:val="000000"/>
      <w:spacing w:val="6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30">
    <w:name w:val="Основной текст (13)"/>
    <w:basedOn w:val="a"/>
    <w:link w:val="13"/>
    <w:rsid w:val="00211F97"/>
    <w:pPr>
      <w:widowControl w:val="0"/>
      <w:shd w:val="clear" w:color="auto" w:fill="FFFFFF"/>
      <w:spacing w:before="360" w:after="60" w:line="0" w:lineRule="atLeast"/>
      <w:ind w:hanging="240"/>
    </w:pPr>
    <w:rPr>
      <w:b/>
      <w:bCs/>
      <w:spacing w:val="7"/>
      <w:sz w:val="16"/>
      <w:szCs w:val="16"/>
    </w:rPr>
  </w:style>
  <w:style w:type="character" w:customStyle="1" w:styleId="62">
    <w:name w:val="Заголовок №6 (2)_"/>
    <w:link w:val="620"/>
    <w:rsid w:val="00211F97"/>
    <w:rPr>
      <w:b/>
      <w:bCs/>
      <w:spacing w:val="21"/>
      <w:sz w:val="17"/>
      <w:szCs w:val="17"/>
      <w:shd w:val="clear" w:color="auto" w:fill="FFFFFF"/>
    </w:rPr>
  </w:style>
  <w:style w:type="paragraph" w:customStyle="1" w:styleId="620">
    <w:name w:val="Заголовок №6 (2)"/>
    <w:basedOn w:val="a"/>
    <w:link w:val="62"/>
    <w:rsid w:val="00211F97"/>
    <w:pPr>
      <w:widowControl w:val="0"/>
      <w:shd w:val="clear" w:color="auto" w:fill="FFFFFF"/>
      <w:spacing w:before="60" w:after="60" w:line="0" w:lineRule="atLeast"/>
      <w:jc w:val="both"/>
      <w:outlineLvl w:val="5"/>
    </w:pPr>
    <w:rPr>
      <w:b/>
      <w:bCs/>
      <w:spacing w:val="21"/>
      <w:sz w:val="17"/>
      <w:szCs w:val="17"/>
    </w:rPr>
  </w:style>
  <w:style w:type="character" w:customStyle="1" w:styleId="14">
    <w:name w:val="Основной текст (14)_"/>
    <w:link w:val="140"/>
    <w:rsid w:val="00211F97"/>
    <w:rPr>
      <w:rFonts w:ascii="Lucida Sans Unicode" w:eastAsia="Lucida Sans Unicode" w:hAnsi="Lucida Sans Unicode"/>
      <w:spacing w:val="-3"/>
      <w:sz w:val="14"/>
      <w:szCs w:val="14"/>
      <w:shd w:val="clear" w:color="auto" w:fill="FFFFFF"/>
    </w:rPr>
  </w:style>
  <w:style w:type="character" w:customStyle="1" w:styleId="140pt">
    <w:name w:val="Основной текст (14) + Интервал 0 pt"/>
    <w:rsid w:val="00211F97"/>
    <w:rPr>
      <w:rFonts w:ascii="Lucida Sans Unicode" w:eastAsia="Lucida Sans Unicode" w:hAnsi="Lucida Sans Unicode"/>
      <w:color w:val="000000"/>
      <w:spacing w:val="3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140">
    <w:name w:val="Основной текст (14)"/>
    <w:basedOn w:val="a"/>
    <w:link w:val="14"/>
    <w:rsid w:val="00211F97"/>
    <w:pPr>
      <w:widowControl w:val="0"/>
      <w:shd w:val="clear" w:color="auto" w:fill="FFFFFF"/>
      <w:spacing w:before="60" w:after="0" w:line="211" w:lineRule="exact"/>
      <w:jc w:val="both"/>
    </w:pPr>
    <w:rPr>
      <w:rFonts w:ascii="Lucida Sans Unicode" w:eastAsia="Lucida Sans Unicode" w:hAnsi="Lucida Sans Unicode"/>
      <w:spacing w:val="-3"/>
      <w:sz w:val="14"/>
      <w:szCs w:val="14"/>
    </w:rPr>
  </w:style>
  <w:style w:type="character" w:customStyle="1" w:styleId="5">
    <w:name w:val="Заголовок №5_"/>
    <w:link w:val="50"/>
    <w:rsid w:val="00211F97"/>
    <w:rPr>
      <w:b/>
      <w:bCs/>
      <w:spacing w:val="7"/>
      <w:sz w:val="16"/>
      <w:szCs w:val="16"/>
      <w:shd w:val="clear" w:color="auto" w:fill="FFFFFF"/>
    </w:rPr>
  </w:style>
  <w:style w:type="character" w:customStyle="1" w:styleId="50pt">
    <w:name w:val="Заголовок №5 + Интервал 0 pt"/>
    <w:rsid w:val="00211F97"/>
    <w:rPr>
      <w:b/>
      <w:bCs/>
      <w:color w:val="000000"/>
      <w:spacing w:val="6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50">
    <w:name w:val="Заголовок №5"/>
    <w:basedOn w:val="a"/>
    <w:link w:val="5"/>
    <w:rsid w:val="00211F97"/>
    <w:pPr>
      <w:widowControl w:val="0"/>
      <w:shd w:val="clear" w:color="auto" w:fill="FFFFFF"/>
      <w:spacing w:before="60" w:after="0" w:line="199" w:lineRule="exact"/>
      <w:ind w:hanging="220"/>
      <w:jc w:val="both"/>
      <w:outlineLvl w:val="4"/>
    </w:pPr>
    <w:rPr>
      <w:b/>
      <w:bCs/>
      <w:spacing w:val="7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253697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25">
    <w:name w:val="Font Style25"/>
    <w:uiPriority w:val="99"/>
    <w:rsid w:val="002E0112"/>
    <w:rPr>
      <w:rFonts w:ascii="Times New Roman" w:hAnsi="Times New Roman" w:cs="Times New Roman"/>
      <w:b/>
      <w:bCs/>
      <w:sz w:val="20"/>
      <w:szCs w:val="20"/>
    </w:rPr>
  </w:style>
  <w:style w:type="table" w:styleId="af0">
    <w:name w:val="Table Grid"/>
    <w:basedOn w:val="a1"/>
    <w:uiPriority w:val="59"/>
    <w:rsid w:val="00F12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3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4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4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1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37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7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0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3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5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8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0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2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2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8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64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56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8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24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1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2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337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4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98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5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16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0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21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990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81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98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1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9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0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3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66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06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8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9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1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8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8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98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09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3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5361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950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53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3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9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4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93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8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8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8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4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87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27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96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0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81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5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0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04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7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8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2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7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5021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66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2307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2948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67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592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39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35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61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867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2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9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1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9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1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5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9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6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3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2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1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7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35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54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62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24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37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90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6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8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0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69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1337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9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10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93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49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40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3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4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8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7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2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4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3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3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6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3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6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9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7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4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8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9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2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7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54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5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5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7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48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98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1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63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97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6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23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29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95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3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3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87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0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6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9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7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8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93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01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5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67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34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7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9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7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83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9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3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8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5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4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2229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5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6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56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4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7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7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50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6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6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5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1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8427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2630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962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6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791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86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9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16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83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9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2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0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70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27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574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51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5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8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73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1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5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71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6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7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1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8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8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522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1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9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7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9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8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994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58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88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9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69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13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48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38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8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2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1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6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4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8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8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15156</Words>
  <Characters>86392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15</cp:revision>
  <cp:lastPrinted>2017-04-09T10:26:00Z</cp:lastPrinted>
  <dcterms:created xsi:type="dcterms:W3CDTF">2017-06-09T17:42:00Z</dcterms:created>
  <dcterms:modified xsi:type="dcterms:W3CDTF">2018-06-12T11:06:00Z</dcterms:modified>
</cp:coreProperties>
</file>