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34916480"/>
      <w:bookmarkStart w:id="1" w:name="_Toc421786351"/>
      <w:bookmarkStart w:id="2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683D0D" w:rsidRPr="006C646B" w:rsidRDefault="00683D0D" w:rsidP="00683D0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683D0D" w:rsidRPr="007510F3" w:rsidRDefault="00683D0D" w:rsidP="007510F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83D0D" w:rsidRDefault="00683D0D" w:rsidP="00683D0D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683D0D" w:rsidRPr="006C646B" w:rsidRDefault="00683D0D" w:rsidP="00683D0D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683D0D" w:rsidRPr="006C646B" w:rsidRDefault="00683D0D" w:rsidP="00683D0D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683D0D" w:rsidRPr="00683D0D" w:rsidRDefault="00683D0D" w:rsidP="00683D0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eastAsia="en-US"/>
        </w:rPr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 w:rsidRPr="00683D0D">
        <w:rPr>
          <w:rFonts w:ascii="Times New Roman" w:hAnsi="Times New Roman"/>
          <w:bCs w:val="0"/>
          <w:kern w:val="0"/>
          <w:sz w:val="22"/>
          <w:szCs w:val="22"/>
          <w:lang w:eastAsia="en-US"/>
        </w:rPr>
        <w:t>30.06.01 ФУНДАМЕНТАЛЬНАЯ МЕДИЦИНА</w:t>
      </w:r>
    </w:p>
    <w:p w:rsidR="00683D0D" w:rsidRPr="006C646B" w:rsidRDefault="00683D0D" w:rsidP="00683D0D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683D0D" w:rsidRDefault="00683D0D" w:rsidP="00AD063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0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4916481"/>
      <w:r w:rsidRPr="006C646B">
        <w:rPr>
          <w:sz w:val="22"/>
          <w:szCs w:val="22"/>
        </w:rPr>
        <w:t>Введение</w:t>
      </w:r>
      <w:bookmarkEnd w:id="3"/>
    </w:p>
    <w:p w:rsidR="007A78A1" w:rsidRPr="007A78A1" w:rsidRDefault="007A78A1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7A78A1">
        <w:rPr>
          <w:sz w:val="22"/>
          <w:szCs w:val="22"/>
        </w:rPr>
        <w:t>Образовательная программа высшего образования - уровень подготовки кадров высшей квалификации – программа аспирантуры по направлению подготовки   30.06</w:t>
      </w:r>
      <w:r w:rsidR="00683D0D">
        <w:rPr>
          <w:sz w:val="22"/>
          <w:szCs w:val="22"/>
        </w:rPr>
        <w:t>.01 – Фундаментальная медицина</w:t>
      </w:r>
      <w:r w:rsidRPr="007A78A1">
        <w:rPr>
          <w:sz w:val="22"/>
          <w:szCs w:val="22"/>
        </w:rPr>
        <w:t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30.06.01 – Фундаментальная медицина  (уровень подготовки кадров высшей квалификации) и представляет собой комплект документов, разработанных и утвержденных</w:t>
      </w:r>
      <w:proofErr w:type="gramEnd"/>
      <w:r w:rsidRPr="007A78A1">
        <w:rPr>
          <w:sz w:val="22"/>
          <w:szCs w:val="22"/>
        </w:rPr>
        <w:t xml:space="preserve">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 30.06</w:t>
      </w:r>
      <w:r w:rsidR="00683D0D">
        <w:rPr>
          <w:sz w:val="22"/>
          <w:szCs w:val="22"/>
        </w:rPr>
        <w:t>.01 – Фундаментальная медицина</w:t>
      </w:r>
      <w:r w:rsidRPr="007A78A1">
        <w:rPr>
          <w:sz w:val="22"/>
          <w:szCs w:val="22"/>
        </w:rPr>
        <w:t xml:space="preserve">, формирует компетенции выпускника в соответствии требованиям ФГОС </w:t>
      </w:r>
      <w:proofErr w:type="gramStart"/>
      <w:r w:rsidRPr="007A78A1">
        <w:rPr>
          <w:sz w:val="22"/>
          <w:szCs w:val="22"/>
        </w:rPr>
        <w:t>ВО</w:t>
      </w:r>
      <w:proofErr w:type="gramEnd"/>
      <w:r w:rsidRPr="007A78A1">
        <w:rPr>
          <w:sz w:val="22"/>
          <w:szCs w:val="22"/>
        </w:rPr>
        <w:t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4916482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47258C" w:rsidRDefault="0088276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8253C">
        <w:t xml:space="preserve">Федеральный закон от 29.12.2012 г. № 273-ФЗ «Об образовании в Российской Федерации» (в </w:t>
      </w:r>
      <w:r w:rsidRPr="0047258C">
        <w:rPr>
          <w:sz w:val="22"/>
          <w:szCs w:val="22"/>
        </w:rPr>
        <w:t>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47258C">
        <w:rPr>
          <w:sz w:val="22"/>
          <w:szCs w:val="22"/>
        </w:rPr>
        <w:t xml:space="preserve"> </w:t>
      </w:r>
      <w:proofErr w:type="gramStart"/>
      <w:r w:rsidRPr="0047258C">
        <w:rPr>
          <w:sz w:val="22"/>
          <w:szCs w:val="22"/>
        </w:rPr>
        <w:t>21.07.2014 N 216-ФЗ, от 21.07.2014 N 256-ФЗ, от 21.07.2014 N 262- ФЗ, от 31.12.2014 N 489-ФЗ, от 31.12.2014 N 500-ФЗ)</w:t>
      </w:r>
      <w:proofErr w:type="gramEnd"/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1E229F" w:rsidRPr="008D42B3" w:rsidRDefault="001E229F" w:rsidP="001E229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Приказ </w:t>
      </w:r>
      <w:proofErr w:type="spellStart"/>
      <w:r w:rsidRPr="0047258C">
        <w:rPr>
          <w:sz w:val="22"/>
          <w:szCs w:val="22"/>
        </w:rPr>
        <w:t>Минздравсоцразвития</w:t>
      </w:r>
      <w:proofErr w:type="spellEnd"/>
      <w:r w:rsidRPr="0047258C">
        <w:rPr>
          <w:sz w:val="22"/>
          <w:szCs w:val="22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Приказ Министерства здравоохранения и социального развития РФ от 23.04.2009 № 210н «</w:t>
      </w:r>
      <w:proofErr w:type="gramStart"/>
      <w:r w:rsidRPr="0047258C">
        <w:rPr>
          <w:sz w:val="22"/>
          <w:szCs w:val="22"/>
        </w:rPr>
        <w:t>Об</w:t>
      </w:r>
      <w:proofErr w:type="gramEnd"/>
      <w:r w:rsidRPr="0047258C">
        <w:rPr>
          <w:sz w:val="22"/>
          <w:szCs w:val="22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Приказ </w:t>
      </w:r>
      <w:proofErr w:type="spellStart"/>
      <w:r w:rsidRPr="0047258C">
        <w:rPr>
          <w:sz w:val="22"/>
          <w:szCs w:val="22"/>
        </w:rPr>
        <w:t>Минздравсоцразвития</w:t>
      </w:r>
      <w:proofErr w:type="spellEnd"/>
      <w:r w:rsidRPr="0047258C">
        <w:rPr>
          <w:sz w:val="22"/>
          <w:szCs w:val="22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47258C">
        <w:rPr>
          <w:sz w:val="22"/>
          <w:szCs w:val="22"/>
        </w:rPr>
        <w:t xml:space="preserve">Приказ от 2 сентября 2014 г. </w:t>
      </w:r>
      <w:proofErr w:type="spellStart"/>
      <w:r w:rsidRPr="0047258C">
        <w:rPr>
          <w:sz w:val="22"/>
          <w:szCs w:val="22"/>
        </w:rPr>
        <w:t>n</w:t>
      </w:r>
      <w:proofErr w:type="spellEnd"/>
      <w:r w:rsidRPr="0047258C">
        <w:rPr>
          <w:sz w:val="22"/>
          <w:szCs w:val="22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47258C">
        <w:rPr>
          <w:sz w:val="22"/>
          <w:szCs w:val="22"/>
        </w:rPr>
        <w:t xml:space="preserve"> </w:t>
      </w:r>
      <w:proofErr w:type="gramStart"/>
      <w:r w:rsidRPr="0047258C">
        <w:rPr>
          <w:sz w:val="22"/>
          <w:szCs w:val="22"/>
        </w:rPr>
        <w:t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47258C">
        <w:rPr>
          <w:sz w:val="22"/>
          <w:szCs w:val="22"/>
        </w:rPr>
        <w:t xml:space="preserve"> в адъюнктуре, </w:t>
      </w:r>
      <w:proofErr w:type="gramStart"/>
      <w:r w:rsidRPr="0047258C">
        <w:rPr>
          <w:sz w:val="22"/>
          <w:szCs w:val="22"/>
        </w:rPr>
        <w:t>перечни</w:t>
      </w:r>
      <w:proofErr w:type="gramEnd"/>
      <w:r w:rsidRPr="0047258C">
        <w:rPr>
          <w:sz w:val="22"/>
          <w:szCs w:val="22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47258C">
        <w:rPr>
          <w:sz w:val="22"/>
          <w:szCs w:val="22"/>
        </w:rPr>
        <w:t>n</w:t>
      </w:r>
      <w:proofErr w:type="spellEnd"/>
      <w:r w:rsidRPr="0047258C">
        <w:rPr>
          <w:sz w:val="22"/>
          <w:szCs w:val="22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47258C">
        <w:rPr>
          <w:sz w:val="22"/>
          <w:szCs w:val="22"/>
        </w:rPr>
        <w:t>n</w:t>
      </w:r>
      <w:proofErr w:type="spellEnd"/>
      <w:r w:rsidRPr="0047258C">
        <w:rPr>
          <w:sz w:val="22"/>
          <w:szCs w:val="22"/>
        </w:rPr>
        <w:t xml:space="preserve"> 59</w:t>
      </w:r>
    </w:p>
    <w:p w:rsidR="001E229F" w:rsidRPr="0047258C" w:rsidRDefault="001E229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47258C">
        <w:rPr>
          <w:sz w:val="22"/>
          <w:szCs w:val="22"/>
        </w:rPr>
        <w:t>адьюнктуре</w:t>
      </w:r>
      <w:proofErr w:type="spellEnd"/>
      <w:r w:rsidRPr="0047258C">
        <w:rPr>
          <w:sz w:val="22"/>
          <w:szCs w:val="22"/>
        </w:rPr>
        <w:t xml:space="preserve">)»; </w:t>
      </w:r>
    </w:p>
    <w:p w:rsidR="00CC5313" w:rsidRPr="0047258C" w:rsidRDefault="00CC5313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Приказ Министерства образования и науки Российской Федерации от </w:t>
      </w:r>
      <w:r w:rsidR="001C22DF" w:rsidRPr="0047258C">
        <w:rPr>
          <w:sz w:val="22"/>
          <w:szCs w:val="22"/>
        </w:rPr>
        <w:t>03</w:t>
      </w:r>
      <w:r w:rsidRPr="0047258C">
        <w:rPr>
          <w:sz w:val="22"/>
          <w:szCs w:val="22"/>
        </w:rPr>
        <w:t xml:space="preserve"> </w:t>
      </w:r>
      <w:r w:rsidR="001C22DF" w:rsidRPr="0047258C">
        <w:rPr>
          <w:sz w:val="22"/>
          <w:szCs w:val="22"/>
        </w:rPr>
        <w:t>сентября</w:t>
      </w:r>
      <w:r w:rsidRPr="0047258C">
        <w:rPr>
          <w:sz w:val="22"/>
          <w:szCs w:val="22"/>
        </w:rPr>
        <w:t xml:space="preserve"> 2014 г. №1</w:t>
      </w:r>
      <w:r w:rsidR="001C22DF" w:rsidRPr="0047258C">
        <w:rPr>
          <w:sz w:val="22"/>
          <w:szCs w:val="22"/>
        </w:rPr>
        <w:t>198</w:t>
      </w:r>
      <w:r w:rsidRPr="0047258C">
        <w:rPr>
          <w:sz w:val="22"/>
          <w:szCs w:val="22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1C22DF" w:rsidRPr="0047258C">
        <w:rPr>
          <w:sz w:val="22"/>
          <w:szCs w:val="22"/>
        </w:rPr>
        <w:t>36.06.01 – Фундаментальная медицина</w:t>
      </w:r>
      <w:r w:rsidRPr="0047258C">
        <w:rPr>
          <w:sz w:val="22"/>
          <w:szCs w:val="22"/>
        </w:rPr>
        <w:t>.</w:t>
      </w:r>
    </w:p>
    <w:p w:rsidR="00406A75" w:rsidRPr="0047258C" w:rsidRDefault="00406A75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47258C">
        <w:rPr>
          <w:sz w:val="22"/>
          <w:szCs w:val="22"/>
        </w:rPr>
        <w:t>анизации и проведения практиче</w:t>
      </w:r>
      <w:r w:rsidRPr="0047258C">
        <w:rPr>
          <w:sz w:val="22"/>
          <w:szCs w:val="22"/>
        </w:rPr>
        <w:t xml:space="preserve">ской </w:t>
      </w:r>
      <w:proofErr w:type="gramStart"/>
      <w:r w:rsidRPr="0047258C">
        <w:rPr>
          <w:sz w:val="22"/>
          <w:szCs w:val="22"/>
        </w:rPr>
        <w:t>подготовки</w:t>
      </w:r>
      <w:proofErr w:type="gramEnd"/>
      <w:r w:rsidRPr="0047258C">
        <w:rPr>
          <w:sz w:val="22"/>
          <w:szCs w:val="22"/>
        </w:rPr>
        <w:t xml:space="preserve"> обучающихся по профессион</w:t>
      </w:r>
      <w:r w:rsidR="00526BBF" w:rsidRPr="0047258C">
        <w:rPr>
          <w:sz w:val="22"/>
          <w:szCs w:val="22"/>
        </w:rPr>
        <w:t>альным образовательным програм</w:t>
      </w:r>
      <w:r w:rsidRPr="0047258C">
        <w:rPr>
          <w:sz w:val="22"/>
          <w:szCs w:val="22"/>
        </w:rPr>
        <w:t xml:space="preserve">мам медицинского образования, фармацевтического образования»; </w:t>
      </w:r>
    </w:p>
    <w:p w:rsidR="00272441" w:rsidRPr="0047258C" w:rsidRDefault="00272441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 xml:space="preserve">Уставом государственного бюджетного </w:t>
      </w:r>
      <w:proofErr w:type="spellStart"/>
      <w:r w:rsidRPr="0047258C">
        <w:rPr>
          <w:sz w:val="22"/>
          <w:szCs w:val="22"/>
        </w:rPr>
        <w:t>образавательного</w:t>
      </w:r>
      <w:proofErr w:type="spellEnd"/>
      <w:r w:rsidRPr="0047258C">
        <w:rPr>
          <w:sz w:val="22"/>
          <w:szCs w:val="22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47258C">
        <w:rPr>
          <w:sz w:val="22"/>
          <w:szCs w:val="22"/>
        </w:rPr>
        <w:t xml:space="preserve"> имени А.И. Евдокимова</w:t>
      </w:r>
      <w:r w:rsidRPr="0047258C">
        <w:rPr>
          <w:sz w:val="22"/>
          <w:szCs w:val="22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47258C">
        <w:rPr>
          <w:sz w:val="22"/>
          <w:szCs w:val="22"/>
        </w:rPr>
        <w:t>Минздравсоцразвития</w:t>
      </w:r>
      <w:proofErr w:type="spellEnd"/>
      <w:r w:rsidRPr="0047258C">
        <w:rPr>
          <w:sz w:val="22"/>
          <w:szCs w:val="22"/>
        </w:rPr>
        <w:t xml:space="preserve"> России 14 июня 2011 года </w:t>
      </w:r>
      <w:r w:rsidRPr="0047258C">
        <w:rPr>
          <w:sz w:val="22"/>
          <w:szCs w:val="22"/>
        </w:rPr>
        <w:lastRenderedPageBreak/>
        <w:t>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4916483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sz w:val="22"/>
          <w:szCs w:val="22"/>
        </w:rPr>
        <w:t>по</w:t>
      </w:r>
      <w:r w:rsidRPr="006C646B">
        <w:rPr>
          <w:sz w:val="22"/>
          <w:szCs w:val="22"/>
        </w:rPr>
        <w:t xml:space="preserve"> очной </w:t>
      </w:r>
      <w:r w:rsidR="00C33C6C" w:rsidRPr="00723636">
        <w:rPr>
          <w:sz w:val="22"/>
          <w:szCs w:val="22"/>
        </w:rPr>
        <w:t xml:space="preserve">и заочной </w:t>
      </w:r>
      <w:r w:rsidRPr="006C646B">
        <w:rPr>
          <w:sz w:val="22"/>
          <w:szCs w:val="22"/>
        </w:rPr>
        <w:t>форм</w:t>
      </w:r>
      <w:r w:rsidR="00723636">
        <w:rPr>
          <w:sz w:val="22"/>
          <w:szCs w:val="22"/>
        </w:rPr>
        <w:t>ах</w:t>
      </w:r>
      <w:r w:rsidRPr="006C646B">
        <w:rPr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Объем программы аспирантуры составляет </w:t>
      </w:r>
      <w:r w:rsidR="001C22DF">
        <w:rPr>
          <w:sz w:val="22"/>
          <w:szCs w:val="22"/>
        </w:rPr>
        <w:t>180</w:t>
      </w:r>
      <w:r w:rsidRPr="006C646B">
        <w:rPr>
          <w:sz w:val="22"/>
          <w:szCs w:val="22"/>
        </w:rPr>
        <w:t xml:space="preserve"> зачетных единиц (далее - </w:t>
      </w:r>
      <w:proofErr w:type="spellStart"/>
      <w:r w:rsidRPr="006C646B">
        <w:rPr>
          <w:sz w:val="22"/>
          <w:szCs w:val="22"/>
        </w:rPr>
        <w:t>з.е</w:t>
      </w:r>
      <w:proofErr w:type="spellEnd"/>
      <w:r w:rsidRPr="006C646B">
        <w:rPr>
          <w:sz w:val="22"/>
          <w:szCs w:val="22"/>
        </w:rPr>
        <w:t>.) вне зависимости от формы обучения, применяемых образовательных технологий</w:t>
      </w:r>
      <w:r w:rsidR="00723636">
        <w:rPr>
          <w:sz w:val="22"/>
          <w:szCs w:val="22"/>
        </w:rPr>
        <w:t>.</w:t>
      </w:r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1C22DF">
        <w:rPr>
          <w:sz w:val="22"/>
          <w:szCs w:val="22"/>
        </w:rPr>
        <w:t>3</w:t>
      </w:r>
      <w:r w:rsidRPr="006C646B">
        <w:rPr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6C646B">
        <w:rPr>
          <w:sz w:val="22"/>
          <w:szCs w:val="22"/>
        </w:rPr>
        <w:t>з.е</w:t>
      </w:r>
      <w:proofErr w:type="spellEnd"/>
      <w:r w:rsidRPr="006C646B">
        <w:rPr>
          <w:sz w:val="22"/>
          <w:szCs w:val="22"/>
        </w:rPr>
        <w:t>.;</w:t>
      </w:r>
    </w:p>
    <w:p w:rsidR="00526BBF" w:rsidRPr="006C646B" w:rsidRDefault="00A80568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80568">
        <w:rPr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sz w:val="22"/>
          <w:szCs w:val="22"/>
        </w:rPr>
        <w:t xml:space="preserve">срок обучения </w:t>
      </w:r>
      <w:r w:rsidRPr="00A80568">
        <w:rPr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sz w:val="22"/>
          <w:szCs w:val="22"/>
        </w:rPr>
        <w:t>составляет 48 зачетных единиц</w:t>
      </w:r>
      <w:r w:rsidRPr="00A80568">
        <w:rPr>
          <w:sz w:val="22"/>
          <w:szCs w:val="22"/>
        </w:rPr>
        <w:t>;</w:t>
      </w:r>
    </w:p>
    <w:p w:rsidR="00526BBF" w:rsidRDefault="00526BB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sz w:val="22"/>
          <w:szCs w:val="22"/>
        </w:rPr>
        <w:t>русском</w:t>
      </w:r>
      <w:r w:rsidR="00D81D6D" w:rsidRPr="006C646B">
        <w:rPr>
          <w:sz w:val="22"/>
          <w:szCs w:val="22"/>
        </w:rPr>
        <w:t xml:space="preserve"> языке</w:t>
      </w:r>
      <w:r w:rsidRPr="006C646B">
        <w:rPr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4916484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Область профессиональной деятельности выпускников, освоивших программу аспирантуры, включает</w:t>
      </w:r>
      <w:r w:rsidR="001C22DF">
        <w:rPr>
          <w:sz w:val="22"/>
          <w:szCs w:val="22"/>
        </w:rPr>
        <w:t xml:space="preserve"> охрану здоровья граждан</w:t>
      </w:r>
      <w:r w:rsidRPr="006C646B">
        <w:rPr>
          <w:sz w:val="22"/>
          <w:szCs w:val="22"/>
        </w:rPr>
        <w:t>: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физические лица;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население;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юридические лица;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биологические объекты;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совокупность средств и технологий, направленных на создание условий для охраны здоровья граждан.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1C22DF" w:rsidRPr="0047258C" w:rsidRDefault="001C22DF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7258C">
        <w:rPr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620831" w:rsidRPr="006C646B" w:rsidRDefault="00620831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4916485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4916486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8"/>
      <w:proofErr w:type="gramEnd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9" w:name="_Toc434916487"/>
      <w:r w:rsidRPr="0047258C">
        <w:rPr>
          <w:i/>
          <w:sz w:val="22"/>
          <w:szCs w:val="22"/>
        </w:rPr>
        <w:t>Универсальны</w:t>
      </w:r>
      <w:r w:rsidR="00683D0D" w:rsidRPr="0047258C">
        <w:rPr>
          <w:i/>
          <w:sz w:val="22"/>
          <w:szCs w:val="22"/>
        </w:rPr>
        <w:t>е</w:t>
      </w:r>
      <w:r w:rsidRPr="0047258C">
        <w:rPr>
          <w:i/>
          <w:sz w:val="22"/>
          <w:szCs w:val="22"/>
        </w:rPr>
        <w:t xml:space="preserve"> компетенции:</w:t>
      </w:r>
      <w:bookmarkEnd w:id="9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0" w:name="_Toc434916488"/>
      <w:r w:rsidRPr="0062511A">
        <w:rPr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bookmarkEnd w:id="10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1" w:name="_Toc434916489"/>
      <w:r w:rsidRPr="0062511A">
        <w:rPr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bookmarkEnd w:id="11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2" w:name="_Toc434916490"/>
      <w:r w:rsidRPr="0062511A">
        <w:rPr>
          <w:sz w:val="22"/>
          <w:szCs w:val="22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bookmarkEnd w:id="12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3" w:name="_Toc434916491"/>
      <w:r w:rsidRPr="0062511A">
        <w:rPr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  <w:bookmarkEnd w:id="13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4" w:name="_Toc434916492"/>
      <w:r w:rsidRPr="0062511A">
        <w:rPr>
          <w:sz w:val="22"/>
          <w:szCs w:val="22"/>
        </w:rPr>
        <w:t>способностью следовать этическим нормам в профессиональной деятельности (УК-5);</w:t>
      </w:r>
      <w:bookmarkEnd w:id="14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5" w:name="_Toc434916493"/>
      <w:r w:rsidRPr="0062511A">
        <w:rPr>
          <w:sz w:val="22"/>
          <w:szCs w:val="22"/>
        </w:rPr>
        <w:t>способностью планировать и решать задачи собственного профессионального и личностного развития (УК-6).</w:t>
      </w:r>
      <w:bookmarkEnd w:id="15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16" w:name="_Toc434916494"/>
      <w:proofErr w:type="spellStart"/>
      <w:r w:rsidRPr="0047258C">
        <w:rPr>
          <w:i/>
          <w:sz w:val="22"/>
          <w:szCs w:val="22"/>
        </w:rPr>
        <w:t>Общепрофессиональные</w:t>
      </w:r>
      <w:proofErr w:type="spellEnd"/>
      <w:r w:rsidRPr="0047258C">
        <w:rPr>
          <w:i/>
          <w:sz w:val="22"/>
          <w:szCs w:val="22"/>
        </w:rPr>
        <w:t xml:space="preserve"> компетенции:</w:t>
      </w:r>
      <w:bookmarkEnd w:id="16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7" w:name="_Toc434916495"/>
      <w:r w:rsidRPr="0062511A">
        <w:rPr>
          <w:sz w:val="22"/>
          <w:szCs w:val="22"/>
        </w:rPr>
        <w:t>способностью и готовностью к организации проведения фундаментальных научных исследований в области биологии и медицины (ОПК-1);</w:t>
      </w:r>
      <w:bookmarkEnd w:id="17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8" w:name="_Toc434916496"/>
      <w:r w:rsidRPr="0062511A">
        <w:rPr>
          <w:sz w:val="22"/>
          <w:szCs w:val="22"/>
        </w:rPr>
        <w:t>способностью и готовностью к проведению фундаментальных научных исследований в области биологии и медицины (ОПК-2);</w:t>
      </w:r>
      <w:bookmarkEnd w:id="18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9" w:name="_Toc434916497"/>
      <w:r w:rsidRPr="0062511A">
        <w:rPr>
          <w:sz w:val="22"/>
          <w:szCs w:val="22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  <w:bookmarkEnd w:id="19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0" w:name="_Toc434916498"/>
      <w:r w:rsidRPr="0062511A">
        <w:rPr>
          <w:sz w:val="22"/>
          <w:szCs w:val="22"/>
        </w:rPr>
        <w:t>готовностью к внедрению разработанных методов и методик, направленных на охрану здоровья граждан (ОПК-4);</w:t>
      </w:r>
      <w:bookmarkEnd w:id="20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1" w:name="_Toc434916499"/>
      <w:r w:rsidRPr="0062511A">
        <w:rPr>
          <w:sz w:val="22"/>
          <w:szCs w:val="22"/>
        </w:rPr>
        <w:t>способностью и готовностью к использованию лабораторной и инструментальной базы для получения научных данных (ОПК-5);</w:t>
      </w:r>
      <w:bookmarkEnd w:id="21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2" w:name="_Toc434916500"/>
      <w:r w:rsidRPr="0062511A">
        <w:rPr>
          <w:sz w:val="22"/>
          <w:szCs w:val="22"/>
        </w:rPr>
        <w:t>готовностью к преподавательской деятельности по образовательным программам высшего образования (ОПК-6).</w:t>
      </w:r>
      <w:bookmarkEnd w:id="22"/>
    </w:p>
    <w:p w:rsidR="0062511A" w:rsidRPr="000E11ED" w:rsidRDefault="0062511A" w:rsidP="0062511A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23" w:name="_Toc434916501"/>
      <w:r>
        <w:rPr>
          <w:bCs w:val="0"/>
          <w:sz w:val="23"/>
          <w:szCs w:val="23"/>
        </w:rPr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23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24" w:name="_Toc434916502"/>
      <w:r w:rsidRPr="0047258C">
        <w:rPr>
          <w:i/>
          <w:sz w:val="22"/>
          <w:szCs w:val="22"/>
        </w:rPr>
        <w:t>Для направленности Патологическая анатомия:</w:t>
      </w:r>
      <w:bookmarkEnd w:id="24"/>
    </w:p>
    <w:p w:rsidR="0062511A" w:rsidRPr="0047258C" w:rsidRDefault="006B621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5" w:name="_Toc434916503"/>
      <w:r>
        <w:rPr>
          <w:sz w:val="22"/>
          <w:szCs w:val="22"/>
        </w:rPr>
        <w:t>с</w:t>
      </w:r>
      <w:r w:rsidR="0062511A" w:rsidRPr="0062511A">
        <w:rPr>
          <w:sz w:val="22"/>
          <w:szCs w:val="22"/>
        </w:rPr>
        <w:t>пособность</w:t>
      </w:r>
      <w:r>
        <w:rPr>
          <w:sz w:val="22"/>
          <w:szCs w:val="22"/>
        </w:rPr>
        <w:t>ю</w:t>
      </w:r>
      <w:r w:rsidR="0062511A" w:rsidRPr="0062511A">
        <w:rPr>
          <w:sz w:val="22"/>
          <w:szCs w:val="22"/>
        </w:rPr>
        <w:t xml:space="preserve"> и готовность</w:t>
      </w:r>
      <w:r>
        <w:rPr>
          <w:sz w:val="22"/>
          <w:szCs w:val="22"/>
        </w:rPr>
        <w:t>ю</w:t>
      </w:r>
      <w:r w:rsidR="0062511A" w:rsidRPr="0062511A">
        <w:rPr>
          <w:sz w:val="22"/>
          <w:szCs w:val="22"/>
        </w:rPr>
        <w:t xml:space="preserve"> к проведению фундаментальных научных исследований в области </w:t>
      </w:r>
      <w:r w:rsidR="00CE5BFD">
        <w:rPr>
          <w:rFonts w:eastAsia="Times New Roman"/>
          <w:color w:val="000000"/>
        </w:rPr>
        <w:t>фундаментальной</w:t>
      </w:r>
      <w:r w:rsidR="00CE5BFD" w:rsidRPr="00956DF1">
        <w:rPr>
          <w:rFonts w:eastAsia="Times New Roman"/>
          <w:color w:val="000000"/>
        </w:rPr>
        <w:t xml:space="preserve"> </w:t>
      </w:r>
      <w:r w:rsidR="0062511A" w:rsidRPr="0062511A">
        <w:rPr>
          <w:sz w:val="22"/>
          <w:szCs w:val="22"/>
        </w:rPr>
        <w:t>анатомии</w:t>
      </w:r>
      <w:r w:rsidR="0062511A">
        <w:rPr>
          <w:sz w:val="22"/>
          <w:szCs w:val="22"/>
        </w:rPr>
        <w:t xml:space="preserve"> (ПК-1);</w:t>
      </w:r>
      <w:bookmarkEnd w:id="25"/>
    </w:p>
    <w:p w:rsidR="009D53E4" w:rsidRPr="0047258C" w:rsidRDefault="00E17537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6" w:name="_Toc434916504"/>
      <w:r w:rsidRPr="00E17537">
        <w:rPr>
          <w:sz w:val="22"/>
          <w:szCs w:val="22"/>
        </w:rPr>
        <w:t>готовность</w:t>
      </w:r>
      <w:r w:rsidR="006B6216">
        <w:rPr>
          <w:sz w:val="22"/>
          <w:szCs w:val="22"/>
        </w:rPr>
        <w:t>ю</w:t>
      </w:r>
      <w:r w:rsidRPr="00E17537">
        <w:rPr>
          <w:sz w:val="22"/>
          <w:szCs w:val="22"/>
        </w:rPr>
        <w:t xml:space="preserve"> к применению патологоанатомических методов диагностики и интерпретации их результатов</w:t>
      </w:r>
      <w:r w:rsidR="0062511A">
        <w:rPr>
          <w:sz w:val="22"/>
          <w:szCs w:val="22"/>
        </w:rPr>
        <w:t xml:space="preserve"> (ПК-2).</w:t>
      </w:r>
      <w:bookmarkEnd w:id="26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27" w:name="_Toc434916505"/>
      <w:r w:rsidRPr="0047258C">
        <w:rPr>
          <w:i/>
          <w:sz w:val="22"/>
          <w:szCs w:val="22"/>
        </w:rPr>
        <w:t>Для направленности Судебная медицина:</w:t>
      </w:r>
      <w:bookmarkEnd w:id="27"/>
    </w:p>
    <w:p w:rsidR="0062511A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bookmarkStart w:id="28" w:name="_Toc434916506"/>
      <w:r w:rsidRPr="0062511A">
        <w:rPr>
          <w:sz w:val="22"/>
          <w:szCs w:val="22"/>
        </w:rPr>
        <w:t>способностью и готовностью к организации проведения прикладных научных исследований в области судебной медицины</w:t>
      </w:r>
      <w:r>
        <w:rPr>
          <w:sz w:val="22"/>
          <w:szCs w:val="22"/>
        </w:rPr>
        <w:t xml:space="preserve"> (ПК-1).</w:t>
      </w:r>
      <w:bookmarkEnd w:id="28"/>
    </w:p>
    <w:p w:rsidR="00E17537" w:rsidRPr="00E17537" w:rsidRDefault="00E17537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proofErr w:type="gramStart"/>
      <w:r w:rsidRPr="00E17537">
        <w:rPr>
          <w:sz w:val="22"/>
          <w:szCs w:val="22"/>
          <w:lang w:val="en-US"/>
        </w:rPr>
        <w:t>готовностью</w:t>
      </w:r>
      <w:proofErr w:type="spellEnd"/>
      <w:proofErr w:type="gramEnd"/>
      <w:r w:rsidRPr="00E17537">
        <w:rPr>
          <w:sz w:val="22"/>
          <w:szCs w:val="22"/>
          <w:lang w:val="en-US"/>
        </w:rPr>
        <w:t xml:space="preserve"> к </w:t>
      </w:r>
      <w:proofErr w:type="spellStart"/>
      <w:r w:rsidRPr="00E17537">
        <w:rPr>
          <w:sz w:val="22"/>
          <w:szCs w:val="22"/>
          <w:lang w:val="en-US"/>
        </w:rPr>
        <w:t>применению</w:t>
      </w:r>
      <w:proofErr w:type="spellEnd"/>
      <w:r w:rsidRPr="00E17537">
        <w:rPr>
          <w:sz w:val="22"/>
          <w:szCs w:val="22"/>
          <w:lang w:val="en-US"/>
        </w:rPr>
        <w:t xml:space="preserve"> </w:t>
      </w:r>
      <w:proofErr w:type="spellStart"/>
      <w:r w:rsidRPr="00E17537">
        <w:rPr>
          <w:sz w:val="22"/>
          <w:szCs w:val="22"/>
          <w:lang w:val="en-US"/>
        </w:rPr>
        <w:t>патологоанатомических</w:t>
      </w:r>
      <w:proofErr w:type="spellEnd"/>
      <w:r w:rsidRPr="00E17537">
        <w:rPr>
          <w:sz w:val="22"/>
          <w:szCs w:val="22"/>
          <w:lang w:val="en-US"/>
        </w:rPr>
        <w:t xml:space="preserve"> </w:t>
      </w:r>
      <w:proofErr w:type="spellStart"/>
      <w:r w:rsidRPr="00E17537">
        <w:rPr>
          <w:sz w:val="22"/>
          <w:szCs w:val="22"/>
          <w:lang w:val="en-US"/>
        </w:rPr>
        <w:t>методов</w:t>
      </w:r>
      <w:proofErr w:type="spellEnd"/>
      <w:r w:rsidRPr="00E17537">
        <w:rPr>
          <w:sz w:val="22"/>
          <w:szCs w:val="22"/>
          <w:lang w:val="en-US"/>
        </w:rPr>
        <w:t xml:space="preserve"> </w:t>
      </w:r>
      <w:proofErr w:type="spellStart"/>
      <w:r w:rsidRPr="00E17537">
        <w:rPr>
          <w:sz w:val="22"/>
          <w:szCs w:val="22"/>
          <w:lang w:val="en-US"/>
        </w:rPr>
        <w:t>диагностики</w:t>
      </w:r>
      <w:proofErr w:type="spellEnd"/>
      <w:r w:rsidRPr="00E17537">
        <w:rPr>
          <w:sz w:val="22"/>
          <w:szCs w:val="22"/>
          <w:lang w:val="en-US"/>
        </w:rPr>
        <w:t xml:space="preserve"> и </w:t>
      </w:r>
      <w:proofErr w:type="spellStart"/>
      <w:r w:rsidRPr="00E17537">
        <w:rPr>
          <w:sz w:val="22"/>
          <w:szCs w:val="22"/>
          <w:lang w:val="en-US"/>
        </w:rPr>
        <w:t>интерпретации</w:t>
      </w:r>
      <w:proofErr w:type="spellEnd"/>
      <w:r w:rsidRPr="00E17537">
        <w:rPr>
          <w:sz w:val="22"/>
          <w:szCs w:val="22"/>
          <w:lang w:val="en-US"/>
        </w:rPr>
        <w:t xml:space="preserve"> </w:t>
      </w:r>
      <w:proofErr w:type="spellStart"/>
      <w:r w:rsidRPr="00E17537">
        <w:rPr>
          <w:sz w:val="22"/>
          <w:szCs w:val="22"/>
          <w:lang w:val="en-US"/>
        </w:rPr>
        <w:t>их</w:t>
      </w:r>
      <w:proofErr w:type="spellEnd"/>
      <w:r w:rsidRPr="00E17537">
        <w:rPr>
          <w:sz w:val="22"/>
          <w:szCs w:val="22"/>
          <w:lang w:val="en-US"/>
        </w:rPr>
        <w:t xml:space="preserve"> </w:t>
      </w:r>
      <w:proofErr w:type="spellStart"/>
      <w:r w:rsidRPr="00E17537">
        <w:rPr>
          <w:sz w:val="22"/>
          <w:szCs w:val="22"/>
          <w:lang w:val="en-US"/>
        </w:rPr>
        <w:t>результатов</w:t>
      </w:r>
      <w:proofErr w:type="spellEnd"/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ПК-2</w:t>
      </w:r>
      <w:r>
        <w:rPr>
          <w:sz w:val="22"/>
          <w:szCs w:val="22"/>
          <w:lang w:val="en-US"/>
        </w:rPr>
        <w:t>)</w:t>
      </w:r>
    </w:p>
    <w:p w:rsidR="0062511A" w:rsidRPr="006B6216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29" w:name="_Toc434916507"/>
      <w:r w:rsidRPr="006B6216">
        <w:rPr>
          <w:i/>
          <w:sz w:val="22"/>
          <w:szCs w:val="22"/>
        </w:rPr>
        <w:t>Для направленности Клиническая иммунология, аллергология:</w:t>
      </w:r>
      <w:bookmarkEnd w:id="29"/>
    </w:p>
    <w:p w:rsidR="0062511A" w:rsidRPr="006B6216" w:rsidRDefault="00CE5BFD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0" w:name="_Toc434916508"/>
      <w:r w:rsidRPr="00841447">
        <w:rPr>
          <w:rFonts w:eastAsia="Times New Roman"/>
          <w:color w:val="000000"/>
        </w:rPr>
        <w:t>Способность и готовность к формированию специальных профессиональных знаний и умений в области клинической иммунологии и аллергологии</w:t>
      </w:r>
      <w:r w:rsidR="00E17537" w:rsidRPr="006B6216">
        <w:rPr>
          <w:sz w:val="22"/>
          <w:szCs w:val="22"/>
          <w:lang w:val="en-US"/>
        </w:rPr>
        <w:t xml:space="preserve"> (</w:t>
      </w:r>
      <w:r w:rsidR="0062511A" w:rsidRPr="006B6216">
        <w:rPr>
          <w:sz w:val="22"/>
          <w:szCs w:val="22"/>
        </w:rPr>
        <w:t>ПК-1).</w:t>
      </w:r>
      <w:bookmarkEnd w:id="30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31" w:name="_Toc434916509"/>
      <w:r w:rsidRPr="006B6216">
        <w:rPr>
          <w:i/>
          <w:sz w:val="22"/>
          <w:szCs w:val="22"/>
        </w:rPr>
        <w:t>Для направленности Клиническая лабораторная диагностика:</w:t>
      </w:r>
      <w:bookmarkEnd w:id="31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2" w:name="_Toc434916510"/>
      <w:r>
        <w:rPr>
          <w:sz w:val="22"/>
          <w:szCs w:val="22"/>
        </w:rPr>
        <w:t>С</w:t>
      </w:r>
      <w:r w:rsidRPr="0062511A">
        <w:rPr>
          <w:sz w:val="22"/>
          <w:szCs w:val="22"/>
        </w:rPr>
        <w:t>пособность и готовность к анализу основных морфологических, метаболических, молекулярных изменений биологических сред и органов в норме и при  заболеваниях человека</w:t>
      </w:r>
      <w:r>
        <w:rPr>
          <w:sz w:val="22"/>
          <w:szCs w:val="22"/>
        </w:rPr>
        <w:t xml:space="preserve"> (ПК-1);</w:t>
      </w:r>
      <w:bookmarkEnd w:id="32"/>
    </w:p>
    <w:p w:rsidR="0062511A" w:rsidRPr="0047258C" w:rsidRDefault="0062511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33" w:name="_Toc434916511"/>
      <w:r w:rsidRPr="0062511A">
        <w:rPr>
          <w:sz w:val="22"/>
          <w:szCs w:val="22"/>
        </w:rPr>
        <w:t>Способность и готовность к осуществлению комплекса Медицинских стандартов лабораторного исследования разных нозологических форм заболеваний, профилактических осмотров  разных групп населения</w:t>
      </w:r>
      <w:r>
        <w:rPr>
          <w:sz w:val="22"/>
          <w:szCs w:val="22"/>
        </w:rPr>
        <w:t xml:space="preserve"> (ПК-2).</w:t>
      </w:r>
      <w:bookmarkEnd w:id="33"/>
    </w:p>
    <w:p w:rsidR="00A97B19" w:rsidRPr="00AD063B" w:rsidRDefault="00A97B19" w:rsidP="00AD063B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34" w:name="_Toc434916513"/>
      <w:r w:rsidRPr="00AD063B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34"/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sz w:val="22"/>
          <w:szCs w:val="22"/>
        </w:rPr>
        <w:t>который</w:t>
      </w:r>
      <w:proofErr w:type="gramEnd"/>
      <w:r w:rsidRPr="00C545C6">
        <w:rPr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lastRenderedPageBreak/>
        <w:t xml:space="preserve">Блок 2. "Практики", </w:t>
      </w:r>
      <w:proofErr w:type="gramStart"/>
      <w:r w:rsidRPr="00C545C6">
        <w:rPr>
          <w:sz w:val="22"/>
          <w:szCs w:val="22"/>
        </w:rPr>
        <w:t>который</w:t>
      </w:r>
      <w:proofErr w:type="gramEnd"/>
      <w:r w:rsidRPr="00C545C6">
        <w:rPr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545C6">
        <w:rPr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sz w:val="22"/>
          <w:szCs w:val="22"/>
        </w:rPr>
        <w:t>который</w:t>
      </w:r>
      <w:proofErr w:type="gramEnd"/>
      <w:r w:rsidRPr="00C545C6">
        <w:rPr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r w:rsidRPr="00C545C6">
        <w:rPr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5760AA" w:rsidRDefault="005760AA" w:rsidP="0047258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7C45B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7C45B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7C45B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0AA" w:rsidRDefault="005760AA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760AA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Default="005760AA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Default="005760AA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35" w:name="_Toc434916514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35"/>
    </w:p>
    <w:p w:rsidR="0021677C" w:rsidRPr="005B7A4F" w:rsidRDefault="0021677C" w:rsidP="008905D1">
      <w:pPr>
        <w:pStyle w:val="2"/>
        <w:rPr>
          <w:sz w:val="22"/>
          <w:szCs w:val="22"/>
        </w:rPr>
      </w:pPr>
      <w:bookmarkStart w:id="36" w:name="_Toc434916515"/>
      <w:r w:rsidRPr="005B7A4F">
        <w:rPr>
          <w:sz w:val="22"/>
          <w:szCs w:val="22"/>
        </w:rPr>
        <w:t>Учебный план</w:t>
      </w:r>
      <w:bookmarkEnd w:id="36"/>
    </w:p>
    <w:p w:rsidR="00A97B19" w:rsidRPr="00A97B19" w:rsidRDefault="00A97B19" w:rsidP="00A97B1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proofErr w:type="gramStart"/>
      <w:r w:rsidRPr="00A97B19">
        <w:rPr>
          <w:sz w:val="22"/>
          <w:szCs w:val="22"/>
          <w:lang w:val="en-US"/>
        </w:rPr>
        <w:t>Приложение</w:t>
      </w:r>
      <w:proofErr w:type="spellEnd"/>
      <w:r w:rsidRPr="00A97B19">
        <w:rPr>
          <w:sz w:val="22"/>
          <w:szCs w:val="22"/>
          <w:lang w:val="en-US"/>
        </w:rPr>
        <w:t xml:space="preserve"> 1.</w:t>
      </w:r>
      <w:proofErr w:type="gramEnd"/>
    </w:p>
    <w:p w:rsidR="0021677C" w:rsidRPr="005B7A4F" w:rsidRDefault="0021677C" w:rsidP="008905D1">
      <w:pPr>
        <w:pStyle w:val="2"/>
        <w:rPr>
          <w:sz w:val="22"/>
          <w:szCs w:val="22"/>
        </w:rPr>
      </w:pPr>
      <w:bookmarkStart w:id="37" w:name="_Toc434916516"/>
      <w:r w:rsidRPr="005B7A4F">
        <w:rPr>
          <w:sz w:val="22"/>
          <w:szCs w:val="22"/>
        </w:rPr>
        <w:t>Календарный учебный график</w:t>
      </w:r>
      <w:bookmarkEnd w:id="37"/>
    </w:p>
    <w:p w:rsidR="00A97B19" w:rsidRPr="00A97B19" w:rsidRDefault="00A97B19" w:rsidP="00A97B1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proofErr w:type="gramStart"/>
      <w:r w:rsidRPr="00A97B19">
        <w:rPr>
          <w:sz w:val="22"/>
          <w:szCs w:val="22"/>
          <w:lang w:val="en-US"/>
        </w:rPr>
        <w:t>Приложение</w:t>
      </w:r>
      <w:proofErr w:type="spellEnd"/>
      <w:r w:rsidRPr="00A97B19">
        <w:rPr>
          <w:sz w:val="22"/>
          <w:szCs w:val="22"/>
          <w:lang w:val="en-US"/>
        </w:rPr>
        <w:t xml:space="preserve"> 1.</w:t>
      </w:r>
      <w:proofErr w:type="gramEnd"/>
    </w:p>
    <w:p w:rsidR="0021677C" w:rsidRPr="006C646B" w:rsidRDefault="0021677C" w:rsidP="008905D1">
      <w:pPr>
        <w:pStyle w:val="2"/>
        <w:rPr>
          <w:sz w:val="22"/>
          <w:szCs w:val="22"/>
        </w:rPr>
      </w:pPr>
      <w:bookmarkStart w:id="38" w:name="_Toc434916517"/>
      <w:r w:rsidRPr="006C646B">
        <w:rPr>
          <w:sz w:val="22"/>
          <w:szCs w:val="22"/>
        </w:rPr>
        <w:t>Рабочие программы дисциплин (модулей)</w:t>
      </w:r>
      <w:r w:rsidR="00EF7FB1" w:rsidRPr="006C646B">
        <w:rPr>
          <w:sz w:val="22"/>
          <w:szCs w:val="22"/>
        </w:rPr>
        <w:t xml:space="preserve"> (Аннотации)</w:t>
      </w:r>
      <w:bookmarkEnd w:id="38"/>
    </w:p>
    <w:p w:rsidR="00B72EE0" w:rsidRPr="006C646B" w:rsidRDefault="00B72EE0" w:rsidP="00B72EE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6C646B">
        <w:rPr>
          <w:sz w:val="22"/>
          <w:szCs w:val="22"/>
          <w:lang w:val="en-US"/>
        </w:rPr>
        <w:t>Приложение</w:t>
      </w:r>
      <w:proofErr w:type="spellEnd"/>
      <w:r w:rsidRPr="006C646B">
        <w:rPr>
          <w:sz w:val="22"/>
          <w:szCs w:val="22"/>
          <w:lang w:val="en-US"/>
        </w:rPr>
        <w:t xml:space="preserve"> </w:t>
      </w:r>
      <w:r w:rsidR="00A97B19">
        <w:rPr>
          <w:sz w:val="22"/>
          <w:szCs w:val="22"/>
          <w:lang w:val="en-US"/>
        </w:rPr>
        <w:t>2</w:t>
      </w:r>
    </w:p>
    <w:p w:rsidR="0021677C" w:rsidRDefault="0021677C" w:rsidP="008905D1">
      <w:pPr>
        <w:pStyle w:val="2"/>
        <w:rPr>
          <w:sz w:val="22"/>
          <w:szCs w:val="22"/>
        </w:rPr>
      </w:pPr>
      <w:bookmarkStart w:id="39" w:name="_Toc434916518"/>
      <w:r w:rsidRPr="006C646B">
        <w:rPr>
          <w:sz w:val="22"/>
          <w:szCs w:val="22"/>
        </w:rPr>
        <w:t>Программы практики</w:t>
      </w:r>
      <w:bookmarkEnd w:id="39"/>
    </w:p>
    <w:p w:rsidR="00BA0B57" w:rsidRPr="00B72EE0" w:rsidRDefault="00BA0B57" w:rsidP="00BA0B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  <w:proofErr w:type="spellStart"/>
      <w:r w:rsidRPr="006C646B">
        <w:rPr>
          <w:sz w:val="22"/>
          <w:szCs w:val="22"/>
          <w:lang w:val="en-US"/>
        </w:rPr>
        <w:t>Приложение</w:t>
      </w:r>
      <w:proofErr w:type="spellEnd"/>
      <w:r w:rsidRPr="006C646B">
        <w:rPr>
          <w:sz w:val="22"/>
          <w:szCs w:val="22"/>
          <w:lang w:val="en-US"/>
        </w:rPr>
        <w:t xml:space="preserve"> </w:t>
      </w:r>
      <w:r w:rsidR="00A97B19">
        <w:rPr>
          <w:sz w:val="22"/>
          <w:szCs w:val="22"/>
          <w:lang w:val="en-US"/>
        </w:rPr>
        <w:t>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40" w:name="_Toc434916519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40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41" w:name="_Toc434916520"/>
      <w:r w:rsidRPr="006C646B">
        <w:rPr>
          <w:sz w:val="22"/>
          <w:szCs w:val="22"/>
        </w:rPr>
        <w:t>Кадровое обеспечение</w:t>
      </w:r>
      <w:bookmarkEnd w:id="41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</w:t>
      </w:r>
      <w:r w:rsidR="008F4E82">
        <w:rPr>
          <w:sz w:val="22"/>
          <w:szCs w:val="22"/>
        </w:rPr>
        <w:t>6</w:t>
      </w:r>
      <w:r w:rsidRPr="006C646B">
        <w:rPr>
          <w:sz w:val="22"/>
          <w:szCs w:val="22"/>
        </w:rPr>
        <w:t>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42" w:name="_Toc434916521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42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43" w:name="_Toc434916522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43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44" w:name="_Toc434916523"/>
      <w:r w:rsidRPr="006C646B">
        <w:rPr>
          <w:rFonts w:ascii="Times New Roman" w:hAnsi="Times New Roman"/>
          <w:sz w:val="22"/>
          <w:szCs w:val="22"/>
        </w:rPr>
        <w:lastRenderedPageBreak/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44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45" w:name="_Toc434916524"/>
      <w:r w:rsidRPr="006C646B">
        <w:rPr>
          <w:sz w:val="22"/>
          <w:szCs w:val="22"/>
        </w:rPr>
        <w:t>Фонды оценочных средств</w:t>
      </w:r>
      <w:bookmarkEnd w:id="45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  <w:bookmarkStart w:id="46" w:name="_GoBack"/>
      <w:bookmarkEnd w:id="46"/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47" w:name="_Toc434916525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47"/>
    </w:p>
    <w:bookmarkEnd w:id="1"/>
    <w:bookmarkEnd w:id="2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lastRenderedPageBreak/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A97B19" w:rsidRPr="00A97B19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DB" w:rsidRDefault="009F44DB" w:rsidP="00617194">
      <w:pPr>
        <w:spacing w:after="0" w:line="240" w:lineRule="auto"/>
      </w:pPr>
      <w:r>
        <w:separator/>
      </w:r>
    </w:p>
  </w:endnote>
  <w:endnote w:type="continuationSeparator" w:id="0">
    <w:p w:rsidR="009F44DB" w:rsidRDefault="009F44D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9F" w:rsidRDefault="00BA0E2F" w:rsidP="00F0123E">
    <w:pPr>
      <w:pStyle w:val="af0"/>
      <w:jc w:val="right"/>
    </w:pPr>
    <w:fldSimple w:instr=" PAGE   \* MERGEFORMAT ">
      <w:r w:rsidR="00CE5BFD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DB" w:rsidRDefault="009F44DB" w:rsidP="00617194">
      <w:pPr>
        <w:spacing w:after="0" w:line="240" w:lineRule="auto"/>
      </w:pPr>
      <w:r>
        <w:separator/>
      </w:r>
    </w:p>
  </w:footnote>
  <w:footnote w:type="continuationSeparator" w:id="0">
    <w:p w:rsidR="009F44DB" w:rsidRDefault="009F44DB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0D" w:rsidRPr="0008581F" w:rsidRDefault="001E229F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30</w:t>
    </w:r>
    <w:r w:rsidRPr="00891661">
      <w:rPr>
        <w:i/>
        <w:sz w:val="16"/>
        <w:szCs w:val="16"/>
      </w:rPr>
      <w:t xml:space="preserve">.06.01 – </w:t>
    </w:r>
    <w:r>
      <w:rPr>
        <w:i/>
        <w:sz w:val="16"/>
        <w:szCs w:val="16"/>
      </w:rPr>
      <w:t>Фундаментальная</w:t>
    </w:r>
    <w:r w:rsidR="00683D0D">
      <w:rPr>
        <w:i/>
        <w:sz w:val="16"/>
        <w:szCs w:val="16"/>
      </w:rPr>
      <w:t xml:space="preserve"> медицина.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2E1F"/>
    <w:rsid w:val="00035734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A364C"/>
    <w:rsid w:val="000A7A82"/>
    <w:rsid w:val="000B0DB9"/>
    <w:rsid w:val="000B5BD0"/>
    <w:rsid w:val="000B7CDF"/>
    <w:rsid w:val="000C5011"/>
    <w:rsid w:val="000C6ED5"/>
    <w:rsid w:val="000C779F"/>
    <w:rsid w:val="000D12F3"/>
    <w:rsid w:val="000D4464"/>
    <w:rsid w:val="000E1522"/>
    <w:rsid w:val="000E292A"/>
    <w:rsid w:val="000F131E"/>
    <w:rsid w:val="000F1AE5"/>
    <w:rsid w:val="00111208"/>
    <w:rsid w:val="001113D4"/>
    <w:rsid w:val="001144EF"/>
    <w:rsid w:val="00114C73"/>
    <w:rsid w:val="00117BAA"/>
    <w:rsid w:val="00123422"/>
    <w:rsid w:val="0012722D"/>
    <w:rsid w:val="00131E6D"/>
    <w:rsid w:val="00140282"/>
    <w:rsid w:val="001436F0"/>
    <w:rsid w:val="0014417A"/>
    <w:rsid w:val="0014444D"/>
    <w:rsid w:val="00150B67"/>
    <w:rsid w:val="0015157F"/>
    <w:rsid w:val="00173BCB"/>
    <w:rsid w:val="00176683"/>
    <w:rsid w:val="00186BF2"/>
    <w:rsid w:val="00187ABA"/>
    <w:rsid w:val="0019164F"/>
    <w:rsid w:val="00197B3E"/>
    <w:rsid w:val="00197F45"/>
    <w:rsid w:val="001B0191"/>
    <w:rsid w:val="001B4FC9"/>
    <w:rsid w:val="001C22DF"/>
    <w:rsid w:val="001C72DF"/>
    <w:rsid w:val="001D2226"/>
    <w:rsid w:val="001D3082"/>
    <w:rsid w:val="001D4507"/>
    <w:rsid w:val="001D6844"/>
    <w:rsid w:val="001E229F"/>
    <w:rsid w:val="001E3793"/>
    <w:rsid w:val="001F14BC"/>
    <w:rsid w:val="001F38BC"/>
    <w:rsid w:val="001F5C7D"/>
    <w:rsid w:val="002029B2"/>
    <w:rsid w:val="0020536A"/>
    <w:rsid w:val="002138C1"/>
    <w:rsid w:val="0021677C"/>
    <w:rsid w:val="00222065"/>
    <w:rsid w:val="00237742"/>
    <w:rsid w:val="00241C1C"/>
    <w:rsid w:val="0024277B"/>
    <w:rsid w:val="00244405"/>
    <w:rsid w:val="00244B62"/>
    <w:rsid w:val="002455E7"/>
    <w:rsid w:val="00253716"/>
    <w:rsid w:val="00254784"/>
    <w:rsid w:val="00257403"/>
    <w:rsid w:val="00263CD4"/>
    <w:rsid w:val="00271F6C"/>
    <w:rsid w:val="00272441"/>
    <w:rsid w:val="0028069C"/>
    <w:rsid w:val="00285C47"/>
    <w:rsid w:val="00295BCE"/>
    <w:rsid w:val="002A7352"/>
    <w:rsid w:val="002B15C7"/>
    <w:rsid w:val="002B2F08"/>
    <w:rsid w:val="002B6CF5"/>
    <w:rsid w:val="002E0222"/>
    <w:rsid w:val="002E2D33"/>
    <w:rsid w:val="002F2DDF"/>
    <w:rsid w:val="00300170"/>
    <w:rsid w:val="003018CD"/>
    <w:rsid w:val="00307389"/>
    <w:rsid w:val="003114D4"/>
    <w:rsid w:val="00311614"/>
    <w:rsid w:val="00315E3B"/>
    <w:rsid w:val="00324B3B"/>
    <w:rsid w:val="00333692"/>
    <w:rsid w:val="00337A98"/>
    <w:rsid w:val="00337C66"/>
    <w:rsid w:val="00340808"/>
    <w:rsid w:val="003443DE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67F3"/>
    <w:rsid w:val="00417EC4"/>
    <w:rsid w:val="00427715"/>
    <w:rsid w:val="00435CC1"/>
    <w:rsid w:val="004371AD"/>
    <w:rsid w:val="00440690"/>
    <w:rsid w:val="00441783"/>
    <w:rsid w:val="00443DD4"/>
    <w:rsid w:val="0044405E"/>
    <w:rsid w:val="004526BB"/>
    <w:rsid w:val="0045345F"/>
    <w:rsid w:val="00454CE1"/>
    <w:rsid w:val="004707D6"/>
    <w:rsid w:val="0047258C"/>
    <w:rsid w:val="00474172"/>
    <w:rsid w:val="00474DB9"/>
    <w:rsid w:val="004750FC"/>
    <w:rsid w:val="00487278"/>
    <w:rsid w:val="004A2FCC"/>
    <w:rsid w:val="004B6627"/>
    <w:rsid w:val="004C2903"/>
    <w:rsid w:val="004C6E91"/>
    <w:rsid w:val="004C7B39"/>
    <w:rsid w:val="004D65EF"/>
    <w:rsid w:val="004F5739"/>
    <w:rsid w:val="0050248F"/>
    <w:rsid w:val="00506FE1"/>
    <w:rsid w:val="00507C8A"/>
    <w:rsid w:val="00513CFF"/>
    <w:rsid w:val="0051482E"/>
    <w:rsid w:val="00526BBF"/>
    <w:rsid w:val="005320FC"/>
    <w:rsid w:val="00532CAD"/>
    <w:rsid w:val="00553506"/>
    <w:rsid w:val="00562F41"/>
    <w:rsid w:val="00564A70"/>
    <w:rsid w:val="005724F6"/>
    <w:rsid w:val="005760AA"/>
    <w:rsid w:val="00582A16"/>
    <w:rsid w:val="0058586B"/>
    <w:rsid w:val="00596DC2"/>
    <w:rsid w:val="005A5000"/>
    <w:rsid w:val="005B32E7"/>
    <w:rsid w:val="005B7A4F"/>
    <w:rsid w:val="005E134A"/>
    <w:rsid w:val="005E717A"/>
    <w:rsid w:val="005F6874"/>
    <w:rsid w:val="005F6A93"/>
    <w:rsid w:val="0060090D"/>
    <w:rsid w:val="00617194"/>
    <w:rsid w:val="00620831"/>
    <w:rsid w:val="00624974"/>
    <w:rsid w:val="0062511A"/>
    <w:rsid w:val="006332A4"/>
    <w:rsid w:val="00633BEA"/>
    <w:rsid w:val="00637BAB"/>
    <w:rsid w:val="00642E8E"/>
    <w:rsid w:val="0064355D"/>
    <w:rsid w:val="00652083"/>
    <w:rsid w:val="00653962"/>
    <w:rsid w:val="00654124"/>
    <w:rsid w:val="00654534"/>
    <w:rsid w:val="00661862"/>
    <w:rsid w:val="006631EE"/>
    <w:rsid w:val="00671652"/>
    <w:rsid w:val="006754D5"/>
    <w:rsid w:val="00677F25"/>
    <w:rsid w:val="00683D0D"/>
    <w:rsid w:val="0068429F"/>
    <w:rsid w:val="006856A1"/>
    <w:rsid w:val="00696699"/>
    <w:rsid w:val="006A5CBD"/>
    <w:rsid w:val="006B358C"/>
    <w:rsid w:val="006B502B"/>
    <w:rsid w:val="006B6216"/>
    <w:rsid w:val="006B770D"/>
    <w:rsid w:val="006C1B70"/>
    <w:rsid w:val="006C646B"/>
    <w:rsid w:val="006E1893"/>
    <w:rsid w:val="006E6D12"/>
    <w:rsid w:val="0070439D"/>
    <w:rsid w:val="00705E62"/>
    <w:rsid w:val="00706A17"/>
    <w:rsid w:val="00706C54"/>
    <w:rsid w:val="007106B4"/>
    <w:rsid w:val="00713162"/>
    <w:rsid w:val="00723636"/>
    <w:rsid w:val="00726CC4"/>
    <w:rsid w:val="00736595"/>
    <w:rsid w:val="007425CE"/>
    <w:rsid w:val="00743AAD"/>
    <w:rsid w:val="0074715A"/>
    <w:rsid w:val="007510F3"/>
    <w:rsid w:val="0076090D"/>
    <w:rsid w:val="00765746"/>
    <w:rsid w:val="00767547"/>
    <w:rsid w:val="00793E7E"/>
    <w:rsid w:val="007A1496"/>
    <w:rsid w:val="007A527B"/>
    <w:rsid w:val="007A78A1"/>
    <w:rsid w:val="007B26D7"/>
    <w:rsid w:val="007B7231"/>
    <w:rsid w:val="007C45B7"/>
    <w:rsid w:val="007E6AA1"/>
    <w:rsid w:val="008011DE"/>
    <w:rsid w:val="0080189C"/>
    <w:rsid w:val="0081002B"/>
    <w:rsid w:val="008102A3"/>
    <w:rsid w:val="00822261"/>
    <w:rsid w:val="00826244"/>
    <w:rsid w:val="00832FF4"/>
    <w:rsid w:val="00833B0C"/>
    <w:rsid w:val="00833C89"/>
    <w:rsid w:val="008357F8"/>
    <w:rsid w:val="00844A64"/>
    <w:rsid w:val="008501C4"/>
    <w:rsid w:val="0085224E"/>
    <w:rsid w:val="0085298E"/>
    <w:rsid w:val="00857ACD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71A0"/>
    <w:rsid w:val="008C165F"/>
    <w:rsid w:val="008C2833"/>
    <w:rsid w:val="008C74C1"/>
    <w:rsid w:val="008C7557"/>
    <w:rsid w:val="008D35EA"/>
    <w:rsid w:val="008E31FC"/>
    <w:rsid w:val="008E39EB"/>
    <w:rsid w:val="008E521B"/>
    <w:rsid w:val="008F2970"/>
    <w:rsid w:val="008F3944"/>
    <w:rsid w:val="008F4CDF"/>
    <w:rsid w:val="008F4E82"/>
    <w:rsid w:val="00907134"/>
    <w:rsid w:val="00923614"/>
    <w:rsid w:val="009250E2"/>
    <w:rsid w:val="00925A5D"/>
    <w:rsid w:val="009437E0"/>
    <w:rsid w:val="0094701B"/>
    <w:rsid w:val="0096161E"/>
    <w:rsid w:val="00967780"/>
    <w:rsid w:val="00972E6F"/>
    <w:rsid w:val="009815D4"/>
    <w:rsid w:val="009827A3"/>
    <w:rsid w:val="00995065"/>
    <w:rsid w:val="00995F52"/>
    <w:rsid w:val="009A236D"/>
    <w:rsid w:val="009A2516"/>
    <w:rsid w:val="009A28D8"/>
    <w:rsid w:val="009A660D"/>
    <w:rsid w:val="009B0ABF"/>
    <w:rsid w:val="009B30A9"/>
    <w:rsid w:val="009B3886"/>
    <w:rsid w:val="009C664E"/>
    <w:rsid w:val="009D051A"/>
    <w:rsid w:val="009D12E4"/>
    <w:rsid w:val="009D16A9"/>
    <w:rsid w:val="009D53E4"/>
    <w:rsid w:val="009D7752"/>
    <w:rsid w:val="009E5312"/>
    <w:rsid w:val="009E7987"/>
    <w:rsid w:val="009F44DB"/>
    <w:rsid w:val="009F7EB4"/>
    <w:rsid w:val="00A01376"/>
    <w:rsid w:val="00A0389E"/>
    <w:rsid w:val="00A14CE8"/>
    <w:rsid w:val="00A1541A"/>
    <w:rsid w:val="00A215EA"/>
    <w:rsid w:val="00A235D5"/>
    <w:rsid w:val="00A2373E"/>
    <w:rsid w:val="00A24644"/>
    <w:rsid w:val="00A40D15"/>
    <w:rsid w:val="00A43842"/>
    <w:rsid w:val="00A44702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80434"/>
    <w:rsid w:val="00A80568"/>
    <w:rsid w:val="00A83168"/>
    <w:rsid w:val="00A848FC"/>
    <w:rsid w:val="00A90C5B"/>
    <w:rsid w:val="00A97B19"/>
    <w:rsid w:val="00AA2C61"/>
    <w:rsid w:val="00AB4432"/>
    <w:rsid w:val="00AB7C9E"/>
    <w:rsid w:val="00AC128E"/>
    <w:rsid w:val="00AC22CD"/>
    <w:rsid w:val="00AD063B"/>
    <w:rsid w:val="00AE318F"/>
    <w:rsid w:val="00AF20C4"/>
    <w:rsid w:val="00AF73E8"/>
    <w:rsid w:val="00B13669"/>
    <w:rsid w:val="00B27A6A"/>
    <w:rsid w:val="00B3087C"/>
    <w:rsid w:val="00B60D84"/>
    <w:rsid w:val="00B61372"/>
    <w:rsid w:val="00B72EE0"/>
    <w:rsid w:val="00B7364C"/>
    <w:rsid w:val="00B73B97"/>
    <w:rsid w:val="00B8253C"/>
    <w:rsid w:val="00B86269"/>
    <w:rsid w:val="00B94B59"/>
    <w:rsid w:val="00BA0B57"/>
    <w:rsid w:val="00BA0E2F"/>
    <w:rsid w:val="00BA5E10"/>
    <w:rsid w:val="00BB1F72"/>
    <w:rsid w:val="00BB6354"/>
    <w:rsid w:val="00BC06B8"/>
    <w:rsid w:val="00BD0027"/>
    <w:rsid w:val="00BD57FC"/>
    <w:rsid w:val="00BD7663"/>
    <w:rsid w:val="00BE53A4"/>
    <w:rsid w:val="00BF2AB1"/>
    <w:rsid w:val="00BF464F"/>
    <w:rsid w:val="00BF7268"/>
    <w:rsid w:val="00BF7FAD"/>
    <w:rsid w:val="00C1223F"/>
    <w:rsid w:val="00C12C5A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8A5"/>
    <w:rsid w:val="00C53ACF"/>
    <w:rsid w:val="00C545C6"/>
    <w:rsid w:val="00C569C3"/>
    <w:rsid w:val="00C56C94"/>
    <w:rsid w:val="00C62E60"/>
    <w:rsid w:val="00C640F7"/>
    <w:rsid w:val="00C826A1"/>
    <w:rsid w:val="00C913F3"/>
    <w:rsid w:val="00C93811"/>
    <w:rsid w:val="00CB071E"/>
    <w:rsid w:val="00CB1E5F"/>
    <w:rsid w:val="00CB238D"/>
    <w:rsid w:val="00CB6158"/>
    <w:rsid w:val="00CC2EFF"/>
    <w:rsid w:val="00CC5313"/>
    <w:rsid w:val="00CC72A5"/>
    <w:rsid w:val="00CC7BB7"/>
    <w:rsid w:val="00CE30BC"/>
    <w:rsid w:val="00CE5BFD"/>
    <w:rsid w:val="00CF2DB5"/>
    <w:rsid w:val="00D07745"/>
    <w:rsid w:val="00D10927"/>
    <w:rsid w:val="00D2704F"/>
    <w:rsid w:val="00D3432C"/>
    <w:rsid w:val="00D44A74"/>
    <w:rsid w:val="00D472FE"/>
    <w:rsid w:val="00D627F1"/>
    <w:rsid w:val="00D67D82"/>
    <w:rsid w:val="00D74E81"/>
    <w:rsid w:val="00D810A9"/>
    <w:rsid w:val="00D81D6D"/>
    <w:rsid w:val="00D845A5"/>
    <w:rsid w:val="00D8769A"/>
    <w:rsid w:val="00DA18A1"/>
    <w:rsid w:val="00DA7394"/>
    <w:rsid w:val="00DB2D3C"/>
    <w:rsid w:val="00DB46F8"/>
    <w:rsid w:val="00DB51E0"/>
    <w:rsid w:val="00DB678E"/>
    <w:rsid w:val="00DC5511"/>
    <w:rsid w:val="00DD1D6B"/>
    <w:rsid w:val="00DF28BD"/>
    <w:rsid w:val="00DF6B03"/>
    <w:rsid w:val="00E069CC"/>
    <w:rsid w:val="00E11199"/>
    <w:rsid w:val="00E11C44"/>
    <w:rsid w:val="00E14AAC"/>
    <w:rsid w:val="00E16DD8"/>
    <w:rsid w:val="00E17537"/>
    <w:rsid w:val="00E17CE6"/>
    <w:rsid w:val="00E23151"/>
    <w:rsid w:val="00E366B7"/>
    <w:rsid w:val="00E41AF9"/>
    <w:rsid w:val="00E63164"/>
    <w:rsid w:val="00E739D9"/>
    <w:rsid w:val="00E80EDF"/>
    <w:rsid w:val="00E86362"/>
    <w:rsid w:val="00E87AC6"/>
    <w:rsid w:val="00EA02A9"/>
    <w:rsid w:val="00EA0A4F"/>
    <w:rsid w:val="00EA0D3F"/>
    <w:rsid w:val="00EA1B90"/>
    <w:rsid w:val="00EA532D"/>
    <w:rsid w:val="00EA7176"/>
    <w:rsid w:val="00EB3D79"/>
    <w:rsid w:val="00ED18FB"/>
    <w:rsid w:val="00ED49B5"/>
    <w:rsid w:val="00ED6EF6"/>
    <w:rsid w:val="00EE0105"/>
    <w:rsid w:val="00EE1A2F"/>
    <w:rsid w:val="00EE221B"/>
    <w:rsid w:val="00EE7CF9"/>
    <w:rsid w:val="00EF763B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1EF3"/>
    <w:rsid w:val="00F224D8"/>
    <w:rsid w:val="00F24549"/>
    <w:rsid w:val="00F26774"/>
    <w:rsid w:val="00F3324C"/>
    <w:rsid w:val="00F3750C"/>
    <w:rsid w:val="00F37601"/>
    <w:rsid w:val="00F439D8"/>
    <w:rsid w:val="00F55F23"/>
    <w:rsid w:val="00F63803"/>
    <w:rsid w:val="00F73E21"/>
    <w:rsid w:val="00F84E6A"/>
    <w:rsid w:val="00F86FF9"/>
    <w:rsid w:val="00F910A7"/>
    <w:rsid w:val="00FA3DD3"/>
    <w:rsid w:val="00FB0135"/>
    <w:rsid w:val="00FB2ED8"/>
    <w:rsid w:val="00FB2F69"/>
    <w:rsid w:val="00FB5DCD"/>
    <w:rsid w:val="00FB6032"/>
    <w:rsid w:val="00FC10F6"/>
    <w:rsid w:val="00FC6017"/>
    <w:rsid w:val="00FD0C1A"/>
    <w:rsid w:val="00FD40C1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60C1-D515-4ACD-AA1A-ACE4163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msmsu</cp:lastModifiedBy>
  <cp:revision>13</cp:revision>
  <cp:lastPrinted>2015-10-19T06:30:00Z</cp:lastPrinted>
  <dcterms:created xsi:type="dcterms:W3CDTF">2015-11-10T07:49:00Z</dcterms:created>
  <dcterms:modified xsi:type="dcterms:W3CDTF">2015-11-13T18:23:00Z</dcterms:modified>
</cp:coreProperties>
</file>