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0CB" w:rsidRDefault="00B130CB" w:rsidP="00B130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E17">
        <w:rPr>
          <w:rFonts w:ascii="Times New Roman" w:hAnsi="Times New Roman" w:cs="Times New Roman"/>
          <w:b/>
          <w:sz w:val="28"/>
          <w:szCs w:val="28"/>
        </w:rPr>
        <w:t>ФЕДЕРАЛЬНОЕ ГОСУДАРСТВЕННОЕ БЮДЖЕТНОЕ ОБРАЗОВАТЕЛЬНОЕ УЧРЕЖДЕНИЕ ВЫСШЕГО ОБРАЗОВАНИЯ «МОСКОВСКИЙ ГОСУДАРСТВЕННЫЙ МЕДИКО-СТОМАТОЛОГИЧЕСКИЙ УНИВЕРСИТЕТ ИМ. А.И. ЕВДОКИМОВА»</w:t>
      </w:r>
    </w:p>
    <w:p w:rsidR="00B130CB" w:rsidRPr="00243E17" w:rsidRDefault="00B130CB" w:rsidP="00B130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МИНИСТЕРСТВА ЗДРАВООХРАНЕНИЯ РОССИЙСКОЙ ФЕДЕРАЦИИ</w:t>
      </w:r>
    </w:p>
    <w:p w:rsidR="00B130CB" w:rsidRDefault="00B130CB" w:rsidP="00B130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30CB" w:rsidRPr="00243E17" w:rsidRDefault="00B130CB" w:rsidP="00B130C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3E17">
        <w:rPr>
          <w:rFonts w:ascii="Times New Roman" w:hAnsi="Times New Roman" w:cs="Times New Roman"/>
          <w:b/>
          <w:i/>
          <w:sz w:val="28"/>
          <w:szCs w:val="28"/>
        </w:rPr>
        <w:t>Кафедра госпитальной терапии №1</w:t>
      </w:r>
    </w:p>
    <w:p w:rsidR="00B130CB" w:rsidRDefault="00B130CB" w:rsidP="00B130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30CB" w:rsidRDefault="00B130CB" w:rsidP="00B130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30CB" w:rsidRDefault="00B130CB" w:rsidP="00B130C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ДИФФЕРЕНЦИАЛЬНАЯ ДИАГНОСТИКА ПРИ ЗАБОЛЕВАНИЯХ КИШЕЧНИКА</w:t>
      </w:r>
    </w:p>
    <w:p w:rsidR="00B130CB" w:rsidRDefault="00B130CB" w:rsidP="00B130C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130CB" w:rsidRPr="00243E17" w:rsidRDefault="00B130CB" w:rsidP="00B130C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130CB" w:rsidRDefault="00B130CB" w:rsidP="00B130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E17">
        <w:rPr>
          <w:rFonts w:ascii="Times New Roman" w:hAnsi="Times New Roman" w:cs="Times New Roman"/>
          <w:b/>
          <w:sz w:val="28"/>
          <w:szCs w:val="28"/>
        </w:rPr>
        <w:t xml:space="preserve">Учебно-методическое пособие </w:t>
      </w:r>
    </w:p>
    <w:p w:rsidR="00B130CB" w:rsidRPr="00243E17" w:rsidRDefault="00B130CB" w:rsidP="00B130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 общей редакцией Л.А. Панченковой</w:t>
      </w:r>
    </w:p>
    <w:p w:rsidR="00B130CB" w:rsidRPr="00243E17" w:rsidRDefault="00B130CB" w:rsidP="00B130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30CB" w:rsidRDefault="00B130CB" w:rsidP="00B130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30CB" w:rsidRDefault="00B130CB" w:rsidP="00B130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30CB" w:rsidRDefault="00B130CB" w:rsidP="00B130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30CB" w:rsidRDefault="00B130CB" w:rsidP="00B130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30CB" w:rsidRDefault="00B130CB" w:rsidP="00B130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30CB" w:rsidRDefault="00B130CB" w:rsidP="00B130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30CB" w:rsidRDefault="00B130CB" w:rsidP="00B130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30CB" w:rsidRDefault="00B130CB" w:rsidP="00B130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30CB" w:rsidRDefault="00B130CB" w:rsidP="00B130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30CB" w:rsidRDefault="00B130CB" w:rsidP="00B130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30CB" w:rsidRPr="00243E17" w:rsidRDefault="00B130CB" w:rsidP="00B130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E17">
        <w:rPr>
          <w:rFonts w:ascii="Times New Roman" w:hAnsi="Times New Roman" w:cs="Times New Roman"/>
          <w:b/>
          <w:sz w:val="28"/>
          <w:szCs w:val="28"/>
        </w:rPr>
        <w:t>Москва 2018</w:t>
      </w:r>
    </w:p>
    <w:p w:rsidR="00B130CB" w:rsidRDefault="00B130CB" w:rsidP="00B130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Рецензент:</w:t>
      </w:r>
      <w:r w:rsidRPr="00660E4A">
        <w:rPr>
          <w:rFonts w:ascii="Times New Roman" w:hAnsi="Times New Roman"/>
          <w:sz w:val="24"/>
          <w:szCs w:val="24"/>
        </w:rPr>
        <w:t xml:space="preserve"> </w:t>
      </w:r>
    </w:p>
    <w:p w:rsidR="00B130CB" w:rsidRPr="00D5576F" w:rsidRDefault="00B130CB" w:rsidP="00B130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2FCC">
        <w:rPr>
          <w:rFonts w:ascii="Times New Roman" w:hAnsi="Times New Roman" w:cs="Times New Roman"/>
          <w:b/>
          <w:sz w:val="24"/>
          <w:szCs w:val="24"/>
        </w:rPr>
        <w:t>Попова Е.Н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D2F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д.м.н., профессор</w:t>
      </w:r>
      <w:r w:rsidRPr="00D5576F">
        <w:rPr>
          <w:rFonts w:ascii="Times New Roman" w:hAnsi="Times New Roman" w:cs="Times New Roman"/>
          <w:sz w:val="24"/>
          <w:szCs w:val="24"/>
        </w:rPr>
        <w:t xml:space="preserve"> кафедры внутренних, профессиональных болезней и пульмонологии ФППО ПМГМУ им.</w:t>
      </w:r>
      <w:r w:rsidR="005C342E">
        <w:rPr>
          <w:rFonts w:ascii="Times New Roman" w:hAnsi="Times New Roman" w:cs="Times New Roman"/>
          <w:sz w:val="24"/>
          <w:szCs w:val="24"/>
        </w:rPr>
        <w:t xml:space="preserve"> И.М. Сеченова МЗ РФ</w:t>
      </w:r>
    </w:p>
    <w:p w:rsidR="00B130CB" w:rsidRPr="00660E4A" w:rsidRDefault="00B130CB" w:rsidP="00B130C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130CB" w:rsidRPr="00660E4A" w:rsidRDefault="00B130CB" w:rsidP="00B130C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130CB" w:rsidRDefault="00B130CB" w:rsidP="00B130C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D2FCC">
        <w:rPr>
          <w:rFonts w:ascii="Times New Roman" w:hAnsi="Times New Roman"/>
          <w:b/>
          <w:sz w:val="24"/>
          <w:szCs w:val="24"/>
        </w:rPr>
        <w:t xml:space="preserve">Составители: </w:t>
      </w:r>
    </w:p>
    <w:p w:rsidR="00B130CB" w:rsidRDefault="00B130CB" w:rsidP="00B130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2FCC">
        <w:rPr>
          <w:rFonts w:ascii="Times New Roman" w:hAnsi="Times New Roman"/>
          <w:b/>
          <w:sz w:val="24"/>
          <w:szCs w:val="24"/>
        </w:rPr>
        <w:t xml:space="preserve">Панченкова </w:t>
      </w:r>
      <w:r>
        <w:rPr>
          <w:rFonts w:ascii="Times New Roman" w:hAnsi="Times New Roman"/>
          <w:b/>
          <w:sz w:val="24"/>
          <w:szCs w:val="24"/>
        </w:rPr>
        <w:t xml:space="preserve">Людмила Александровна </w:t>
      </w:r>
      <w:r>
        <w:rPr>
          <w:rFonts w:ascii="Times New Roman" w:hAnsi="Times New Roman"/>
          <w:sz w:val="24"/>
          <w:szCs w:val="24"/>
        </w:rPr>
        <w:t>(ред.), д.м.н., проф. кафедры госпитальной терапии №1 ФГБОУ ВО МГМСУ им. А.И. Евдокимова МЗ РФ</w:t>
      </w:r>
    </w:p>
    <w:p w:rsidR="00B130CB" w:rsidRDefault="00B130CB" w:rsidP="00B130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2FCC">
        <w:rPr>
          <w:rFonts w:ascii="Times New Roman" w:hAnsi="Times New Roman"/>
          <w:b/>
          <w:sz w:val="24"/>
          <w:szCs w:val="24"/>
        </w:rPr>
        <w:t>Майчук Елена Юрьевна,</w:t>
      </w:r>
      <w:r>
        <w:rPr>
          <w:rFonts w:ascii="Times New Roman" w:hAnsi="Times New Roman"/>
          <w:sz w:val="24"/>
          <w:szCs w:val="24"/>
        </w:rPr>
        <w:t xml:space="preserve"> д.м.н., проф., зав. кафедрой госпитальной терапии №1 ФГБОУ ВО МГМСУ им. А.И. Евдокимова МЗ РФ</w:t>
      </w:r>
    </w:p>
    <w:p w:rsidR="00B130CB" w:rsidRDefault="00B130CB" w:rsidP="00B130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2FCC">
        <w:rPr>
          <w:rFonts w:ascii="Times New Roman" w:hAnsi="Times New Roman"/>
          <w:b/>
          <w:sz w:val="24"/>
          <w:szCs w:val="24"/>
        </w:rPr>
        <w:t>Мартынов Анатолий Иванович,</w:t>
      </w:r>
      <w:r>
        <w:rPr>
          <w:rFonts w:ascii="Times New Roman" w:hAnsi="Times New Roman"/>
          <w:sz w:val="24"/>
          <w:szCs w:val="24"/>
        </w:rPr>
        <w:t xml:space="preserve"> д.м.н., академик, проф. кафедры госпитальной терапии №1 ФГБОУ ВО МГМСУ им. А.И. Евдокимова МЗ РФ</w:t>
      </w:r>
    </w:p>
    <w:p w:rsidR="00B130CB" w:rsidRDefault="00B130CB" w:rsidP="00B130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2FCC">
        <w:rPr>
          <w:rFonts w:ascii="Times New Roman" w:hAnsi="Times New Roman"/>
          <w:b/>
          <w:sz w:val="24"/>
          <w:szCs w:val="24"/>
        </w:rPr>
        <w:t>Хамидова Хадижат Ахмедовна,</w:t>
      </w:r>
      <w:r>
        <w:rPr>
          <w:rFonts w:ascii="Times New Roman" w:hAnsi="Times New Roman"/>
          <w:sz w:val="24"/>
          <w:szCs w:val="24"/>
        </w:rPr>
        <w:t xml:space="preserve"> к.м.н., доц.</w:t>
      </w:r>
      <w:r w:rsidRPr="001D2F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кафедры госпитальной терапии №1 ФГБОУ ВО МГМСУ им. А.И. Евдокимова МЗ РФ</w:t>
      </w:r>
    </w:p>
    <w:p w:rsidR="00B130CB" w:rsidRDefault="00B130CB" w:rsidP="00B130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2FCC">
        <w:rPr>
          <w:rFonts w:ascii="Times New Roman" w:hAnsi="Times New Roman"/>
          <w:b/>
          <w:sz w:val="24"/>
          <w:szCs w:val="24"/>
        </w:rPr>
        <w:t>Юркова Татьяна Евгеньевна,</w:t>
      </w:r>
      <w:r>
        <w:rPr>
          <w:rFonts w:ascii="Times New Roman" w:hAnsi="Times New Roman"/>
          <w:sz w:val="24"/>
          <w:szCs w:val="24"/>
        </w:rPr>
        <w:t xml:space="preserve"> к.м.н., асс. кафедры госпитальной терапии №1 ФГБОУ ВО МГМСУ им. А.И. Евдокимова МЗ РФ</w:t>
      </w:r>
    </w:p>
    <w:p w:rsidR="00B130CB" w:rsidRDefault="00B130CB" w:rsidP="00B130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2FCC">
        <w:rPr>
          <w:rFonts w:ascii="Times New Roman" w:hAnsi="Times New Roman"/>
          <w:b/>
          <w:sz w:val="24"/>
          <w:szCs w:val="24"/>
        </w:rPr>
        <w:t xml:space="preserve">Воеводина Ирина Викторовна, </w:t>
      </w:r>
      <w:r>
        <w:rPr>
          <w:rFonts w:ascii="Times New Roman" w:hAnsi="Times New Roman"/>
          <w:sz w:val="24"/>
          <w:szCs w:val="24"/>
        </w:rPr>
        <w:t>д.м.н., доц. кафедры госпитальной терапии №1 ФГБОУ ВО МГМСУ им. А.И. Евдокимова МЗ РФ</w:t>
      </w:r>
    </w:p>
    <w:p w:rsidR="00B130CB" w:rsidRDefault="00B130CB" w:rsidP="00B130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2FCC">
        <w:rPr>
          <w:rFonts w:ascii="Times New Roman" w:hAnsi="Times New Roman"/>
          <w:b/>
          <w:sz w:val="24"/>
          <w:szCs w:val="24"/>
        </w:rPr>
        <w:t>Макарова Ирина Анатольевна,</w:t>
      </w:r>
      <w:r>
        <w:rPr>
          <w:rFonts w:ascii="Times New Roman" w:hAnsi="Times New Roman"/>
          <w:sz w:val="24"/>
          <w:szCs w:val="24"/>
        </w:rPr>
        <w:t xml:space="preserve"> д.м.н., проф.</w:t>
      </w:r>
      <w:r w:rsidRPr="001D2F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кафедры госпитальной терапии №1 ФГБОУ ВО МГМСУ им. А.И. Евдокимова МЗ РФ</w:t>
      </w:r>
    </w:p>
    <w:p w:rsidR="00B130CB" w:rsidRDefault="00B130CB" w:rsidP="00B130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130CB" w:rsidRPr="001D2FCC" w:rsidRDefault="00B130CB" w:rsidP="00B130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Дифференциальная диагностика при заболеваниях кишечника</w:t>
      </w:r>
      <w:r w:rsidRPr="001D2FCC">
        <w:rPr>
          <w:rFonts w:ascii="Times New Roman" w:hAnsi="Times New Roman"/>
          <w:sz w:val="24"/>
          <w:szCs w:val="24"/>
        </w:rPr>
        <w:t xml:space="preserve"> /</w:t>
      </w:r>
      <w:r>
        <w:rPr>
          <w:rFonts w:ascii="Times New Roman" w:hAnsi="Times New Roman"/>
          <w:sz w:val="24"/>
          <w:szCs w:val="24"/>
        </w:rPr>
        <w:t>сост. Л.А. Панченкова, Е.Ю. Майчук, А.И. Мартынов, Х.А. Хамидова, Т.Е. Юркова, И.В. Воеводина, И.А. Макарова; под ред. Л.А. Панченковой; МГМСУ.- М.:РИО МГМСУ, 2018.- 32 с.: илл.</w:t>
      </w:r>
    </w:p>
    <w:p w:rsidR="00B130CB" w:rsidRPr="00660E4A" w:rsidRDefault="00B130CB" w:rsidP="00B130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5FC5" w:rsidRPr="00660E4A" w:rsidRDefault="00D25FC5" w:rsidP="00D25F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30CB" w:rsidRDefault="00B130CB" w:rsidP="00D25F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учебно-методическом пособии</w:t>
      </w:r>
      <w:r w:rsidR="00D25FC5">
        <w:rPr>
          <w:rFonts w:ascii="Times New Roman" w:hAnsi="Times New Roman"/>
          <w:sz w:val="24"/>
          <w:szCs w:val="24"/>
        </w:rPr>
        <w:t xml:space="preserve"> подробно изложены вопросы этиологии, патогенеза, диагностики  и</w:t>
      </w:r>
      <w:r w:rsidR="00D126FA">
        <w:rPr>
          <w:rFonts w:ascii="Times New Roman" w:hAnsi="Times New Roman"/>
          <w:sz w:val="24"/>
          <w:szCs w:val="24"/>
        </w:rPr>
        <w:t xml:space="preserve"> дифференциальной диагностики, а также </w:t>
      </w:r>
      <w:r w:rsidR="00D25FC5">
        <w:rPr>
          <w:rFonts w:ascii="Times New Roman" w:hAnsi="Times New Roman"/>
          <w:sz w:val="24"/>
          <w:szCs w:val="24"/>
        </w:rPr>
        <w:t xml:space="preserve">современные подходы к терапии заболеваний толстой кишки. </w:t>
      </w:r>
      <w:r w:rsidR="00D25FC5" w:rsidRPr="00660E4A">
        <w:rPr>
          <w:rFonts w:ascii="Times New Roman" w:hAnsi="Times New Roman"/>
          <w:sz w:val="24"/>
          <w:szCs w:val="24"/>
        </w:rPr>
        <w:t>Пособие содержит план работы на практическом занятии, вопросы для подготовки к занятию, алгоритм обоснования клинического диагноза; включены итоговые тестовые задания, предназначенные для самостоятельной оценки знаний студентами.</w:t>
      </w:r>
    </w:p>
    <w:p w:rsidR="00D25FC5" w:rsidRPr="00660E4A" w:rsidRDefault="00B130CB" w:rsidP="00D25F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Учебно-методическое </w:t>
      </w:r>
      <w:r w:rsidR="00D25FC5" w:rsidRPr="00660E4A">
        <w:rPr>
          <w:rFonts w:ascii="Times New Roman" w:hAnsi="Times New Roman"/>
          <w:sz w:val="24"/>
          <w:szCs w:val="24"/>
        </w:rPr>
        <w:t xml:space="preserve">пособие подготовлено в соответствии с рабочей учебной программой по дисциплине «Госпитальная терапия», утвержденной в </w:t>
      </w:r>
      <w:smartTag w:uri="urn:schemas-microsoft-com:office:smarttags" w:element="metricconverter">
        <w:smartTagPr>
          <w:attr w:name="ProductID" w:val="2008 г"/>
        </w:smartTagPr>
        <w:r w:rsidR="00D25FC5" w:rsidRPr="00660E4A">
          <w:rPr>
            <w:rFonts w:ascii="Times New Roman" w:hAnsi="Times New Roman"/>
            <w:sz w:val="24"/>
            <w:szCs w:val="24"/>
          </w:rPr>
          <w:t>2008 г</w:t>
        </w:r>
      </w:smartTag>
      <w:r w:rsidR="00D25FC5" w:rsidRPr="00660E4A">
        <w:rPr>
          <w:rFonts w:ascii="Times New Roman" w:hAnsi="Times New Roman"/>
          <w:sz w:val="24"/>
          <w:szCs w:val="24"/>
        </w:rPr>
        <w:t>. в Московском Государственном медико-стоматологическом университете на основе примерных учебных программ Минздравсоцразвития РФ и Государственного образовательного стандарта высшего профессионального образования по специальности «060101-Лечебное дело».</w:t>
      </w:r>
    </w:p>
    <w:p w:rsidR="00D25FC5" w:rsidRPr="00660E4A" w:rsidRDefault="00D25FC5" w:rsidP="00D25F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E4A">
        <w:rPr>
          <w:rFonts w:ascii="Times New Roman" w:hAnsi="Times New Roman"/>
          <w:sz w:val="24"/>
          <w:szCs w:val="24"/>
        </w:rPr>
        <w:t>Пособие предназначено преподавателям и студентам медицинских вузов, а также клиническим ординаторам и интернам.</w:t>
      </w:r>
    </w:p>
    <w:p w:rsidR="00B130CB" w:rsidRDefault="00B130CB" w:rsidP="00B130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30CB" w:rsidRPr="00660E4A" w:rsidRDefault="00B130CB" w:rsidP="00B130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Рекомендовано к изданию Учебно-методическим Советом МГМСУ ( от 23.05.2018г.)</w:t>
      </w:r>
    </w:p>
    <w:p w:rsidR="00B130CB" w:rsidRDefault="00B130CB" w:rsidP="00B130C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B130CB" w:rsidRDefault="00B130CB" w:rsidP="00B130C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B130CB" w:rsidRPr="00DE595E" w:rsidRDefault="00B130CB" w:rsidP="00B130CB">
      <w:pPr>
        <w:widowControl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595E">
        <w:rPr>
          <w:rFonts w:ascii="Times New Roman" w:hAnsi="Times New Roman" w:cs="Times New Roman"/>
          <w:b/>
          <w:sz w:val="24"/>
          <w:szCs w:val="24"/>
        </w:rPr>
        <w:t>© МГМСУ, 2018</w:t>
      </w:r>
    </w:p>
    <w:p w:rsidR="00B130CB" w:rsidRPr="00FA0860" w:rsidRDefault="00B130CB" w:rsidP="00B130CB">
      <w:pPr>
        <w:widowControl w:val="0"/>
        <w:outlineLvl w:val="0"/>
        <w:rPr>
          <w:rFonts w:ascii="Times New Roman" w:hAnsi="Times New Roman" w:cs="Times New Roman"/>
          <w:sz w:val="28"/>
          <w:szCs w:val="28"/>
        </w:rPr>
      </w:pPr>
      <w:r w:rsidRPr="00FA0860">
        <w:rPr>
          <w:rFonts w:ascii="Times New Roman" w:hAnsi="Times New Roman" w:cs="Times New Roman"/>
          <w:b/>
          <w:sz w:val="28"/>
          <w:szCs w:val="28"/>
        </w:rPr>
        <w:t xml:space="preserve">© </w:t>
      </w:r>
      <w:r w:rsidRPr="00FA0860">
        <w:rPr>
          <w:rFonts w:ascii="Times New Roman" w:hAnsi="Times New Roman" w:cs="Times New Roman"/>
          <w:sz w:val="28"/>
          <w:szCs w:val="28"/>
        </w:rPr>
        <w:t>Панченкова Л.А. (ред.), Майчук Е.Ю., Мартынов А.И., Хамидова Х.А., Юркова Т.Е., Воеводина И.В., Макарова И.А.  2018</w:t>
      </w:r>
    </w:p>
    <w:p w:rsidR="001E6017" w:rsidRPr="00CD076A" w:rsidRDefault="001E6017" w:rsidP="001E6017">
      <w:pPr>
        <w:widowControl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D076A">
        <w:rPr>
          <w:rFonts w:ascii="Times New Roman" w:hAnsi="Times New Roman" w:cs="Times New Roman"/>
          <w:sz w:val="24"/>
          <w:szCs w:val="24"/>
        </w:rPr>
        <w:lastRenderedPageBreak/>
        <w:t xml:space="preserve">ОГЛАВЛЕНИЕ </w:t>
      </w:r>
    </w:p>
    <w:p w:rsidR="001E6017" w:rsidRPr="00CD076A" w:rsidRDefault="001E6017" w:rsidP="001E6017">
      <w:pPr>
        <w:pStyle w:val="a5"/>
        <w:widowControl w:val="0"/>
        <w:numPr>
          <w:ilvl w:val="0"/>
          <w:numId w:val="44"/>
        </w:numPr>
        <w:spacing w:after="200" w:line="276" w:lineRule="auto"/>
        <w:outlineLvl w:val="0"/>
      </w:pPr>
      <w:r w:rsidRPr="00CD076A">
        <w:t>Теоретические основы темы                                                                              4</w:t>
      </w:r>
    </w:p>
    <w:p w:rsidR="001E6017" w:rsidRPr="00CD076A" w:rsidRDefault="001E6017" w:rsidP="001E6017">
      <w:pPr>
        <w:pStyle w:val="a5"/>
        <w:widowControl w:val="0"/>
        <w:numPr>
          <w:ilvl w:val="0"/>
          <w:numId w:val="44"/>
        </w:numPr>
        <w:spacing w:after="200" w:line="276" w:lineRule="auto"/>
        <w:outlineLvl w:val="0"/>
      </w:pPr>
      <w:r w:rsidRPr="00CD076A">
        <w:t xml:space="preserve">Мотивационная характеристика темы                                                            </w:t>
      </w:r>
      <w:r>
        <w:t xml:space="preserve"> 20</w:t>
      </w:r>
    </w:p>
    <w:p w:rsidR="001E6017" w:rsidRPr="00CD076A" w:rsidRDefault="001E6017" w:rsidP="001E6017">
      <w:pPr>
        <w:pStyle w:val="a5"/>
        <w:widowControl w:val="0"/>
        <w:numPr>
          <w:ilvl w:val="0"/>
          <w:numId w:val="44"/>
        </w:numPr>
        <w:spacing w:after="200" w:line="276" w:lineRule="auto"/>
        <w:outlineLvl w:val="0"/>
      </w:pPr>
      <w:r w:rsidRPr="00CD076A">
        <w:t xml:space="preserve">Этапы диагностического поиска                                                                     </w:t>
      </w:r>
      <w:r>
        <w:t xml:space="preserve"> 22</w:t>
      </w:r>
    </w:p>
    <w:p w:rsidR="001E6017" w:rsidRPr="00CD076A" w:rsidRDefault="001E6017" w:rsidP="001E6017">
      <w:pPr>
        <w:pStyle w:val="a5"/>
        <w:widowControl w:val="0"/>
        <w:numPr>
          <w:ilvl w:val="0"/>
          <w:numId w:val="44"/>
        </w:numPr>
        <w:spacing w:after="200" w:line="276" w:lineRule="auto"/>
        <w:outlineLvl w:val="0"/>
      </w:pPr>
      <w:r w:rsidRPr="00CD076A">
        <w:t xml:space="preserve">Тестовые задания                                                                                               </w:t>
      </w:r>
      <w:r>
        <w:t>24</w:t>
      </w:r>
    </w:p>
    <w:p w:rsidR="001E6017" w:rsidRPr="00CD076A" w:rsidRDefault="001E6017" w:rsidP="001E6017">
      <w:pPr>
        <w:pStyle w:val="a5"/>
        <w:widowControl w:val="0"/>
        <w:numPr>
          <w:ilvl w:val="0"/>
          <w:numId w:val="44"/>
        </w:numPr>
        <w:spacing w:after="200" w:line="276" w:lineRule="auto"/>
        <w:outlineLvl w:val="0"/>
      </w:pPr>
      <w:r w:rsidRPr="00CD076A">
        <w:t xml:space="preserve">Литература                                                                                                         </w:t>
      </w:r>
      <w:r>
        <w:t xml:space="preserve"> 27</w:t>
      </w:r>
    </w:p>
    <w:p w:rsidR="001E6017" w:rsidRPr="00CD076A" w:rsidRDefault="001E6017" w:rsidP="001E6017">
      <w:pPr>
        <w:pStyle w:val="a5"/>
        <w:widowControl w:val="0"/>
        <w:numPr>
          <w:ilvl w:val="0"/>
          <w:numId w:val="44"/>
        </w:numPr>
        <w:spacing w:after="200" w:line="276" w:lineRule="auto"/>
        <w:outlineLvl w:val="0"/>
      </w:pPr>
      <w:r w:rsidRPr="00CD076A">
        <w:t xml:space="preserve">Приложения                                                                                                        </w:t>
      </w:r>
      <w:r>
        <w:t>28</w:t>
      </w:r>
    </w:p>
    <w:p w:rsidR="00D25FC5" w:rsidRDefault="00D25FC5" w:rsidP="00D25FC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D25FC5" w:rsidRDefault="00D25FC5" w:rsidP="00D25FC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D25FC5" w:rsidRDefault="00D25FC5" w:rsidP="00D25FC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D25FC5" w:rsidRPr="00660E4A" w:rsidRDefault="00D25FC5" w:rsidP="00D25FC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D25FC5" w:rsidRDefault="00D25FC5" w:rsidP="00D25FC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D25FC5" w:rsidRDefault="00D25FC5" w:rsidP="00D25F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5FC5" w:rsidRDefault="00D25FC5" w:rsidP="00D25F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5FC5" w:rsidRDefault="00D25FC5" w:rsidP="00D25F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5FC5" w:rsidRDefault="00D25FC5" w:rsidP="00987116">
      <w:pPr>
        <w:jc w:val="center"/>
        <w:rPr>
          <w:b/>
          <w:bCs/>
          <w:i/>
          <w:iCs/>
        </w:rPr>
      </w:pPr>
    </w:p>
    <w:p w:rsidR="001E6017" w:rsidRDefault="001E6017" w:rsidP="00987116">
      <w:pPr>
        <w:jc w:val="center"/>
        <w:rPr>
          <w:b/>
          <w:bCs/>
          <w:i/>
          <w:iCs/>
        </w:rPr>
      </w:pPr>
    </w:p>
    <w:p w:rsidR="001E6017" w:rsidRDefault="001E6017" w:rsidP="00987116">
      <w:pPr>
        <w:jc w:val="center"/>
        <w:rPr>
          <w:b/>
          <w:bCs/>
          <w:i/>
          <w:iCs/>
        </w:rPr>
      </w:pPr>
    </w:p>
    <w:p w:rsidR="001E6017" w:rsidRDefault="001E6017" w:rsidP="00987116">
      <w:pPr>
        <w:jc w:val="center"/>
        <w:rPr>
          <w:b/>
          <w:bCs/>
          <w:i/>
          <w:iCs/>
        </w:rPr>
      </w:pPr>
    </w:p>
    <w:p w:rsidR="001E6017" w:rsidRDefault="001E6017" w:rsidP="00987116">
      <w:pPr>
        <w:jc w:val="center"/>
        <w:rPr>
          <w:b/>
          <w:bCs/>
          <w:i/>
          <w:iCs/>
        </w:rPr>
      </w:pPr>
    </w:p>
    <w:p w:rsidR="001E6017" w:rsidRDefault="001E6017" w:rsidP="00987116">
      <w:pPr>
        <w:jc w:val="center"/>
        <w:rPr>
          <w:b/>
          <w:bCs/>
          <w:i/>
          <w:iCs/>
        </w:rPr>
      </w:pPr>
    </w:p>
    <w:p w:rsidR="001E6017" w:rsidRDefault="001E6017" w:rsidP="00987116">
      <w:pPr>
        <w:jc w:val="center"/>
        <w:rPr>
          <w:b/>
          <w:bCs/>
          <w:i/>
          <w:iCs/>
        </w:rPr>
      </w:pPr>
    </w:p>
    <w:p w:rsidR="001E6017" w:rsidRDefault="001E6017" w:rsidP="00987116">
      <w:pPr>
        <w:jc w:val="center"/>
        <w:rPr>
          <w:b/>
          <w:bCs/>
          <w:i/>
          <w:iCs/>
        </w:rPr>
      </w:pPr>
    </w:p>
    <w:p w:rsidR="001E6017" w:rsidRDefault="001E6017" w:rsidP="00987116">
      <w:pPr>
        <w:jc w:val="center"/>
        <w:rPr>
          <w:b/>
          <w:bCs/>
          <w:i/>
          <w:iCs/>
        </w:rPr>
      </w:pPr>
    </w:p>
    <w:p w:rsidR="001E6017" w:rsidRDefault="001E6017" w:rsidP="00987116">
      <w:pPr>
        <w:jc w:val="center"/>
        <w:rPr>
          <w:b/>
          <w:bCs/>
          <w:i/>
          <w:iCs/>
        </w:rPr>
      </w:pPr>
    </w:p>
    <w:p w:rsidR="001E6017" w:rsidRDefault="001E6017" w:rsidP="00987116">
      <w:pPr>
        <w:jc w:val="center"/>
        <w:rPr>
          <w:b/>
          <w:bCs/>
          <w:i/>
          <w:iCs/>
        </w:rPr>
      </w:pPr>
    </w:p>
    <w:p w:rsidR="001E6017" w:rsidRDefault="001E6017" w:rsidP="00987116">
      <w:pPr>
        <w:jc w:val="center"/>
        <w:rPr>
          <w:b/>
          <w:bCs/>
          <w:i/>
          <w:iCs/>
        </w:rPr>
      </w:pPr>
    </w:p>
    <w:p w:rsidR="001E6017" w:rsidRDefault="001E6017" w:rsidP="00987116">
      <w:pPr>
        <w:jc w:val="center"/>
        <w:rPr>
          <w:b/>
          <w:bCs/>
          <w:i/>
          <w:iCs/>
        </w:rPr>
      </w:pPr>
    </w:p>
    <w:p w:rsidR="00D25FC5" w:rsidRDefault="00D25FC5" w:rsidP="00987116">
      <w:pPr>
        <w:jc w:val="center"/>
        <w:rPr>
          <w:b/>
          <w:bCs/>
          <w:i/>
          <w:iCs/>
        </w:rPr>
      </w:pPr>
    </w:p>
    <w:p w:rsidR="00384F68" w:rsidRPr="00987116" w:rsidRDefault="00987116" w:rsidP="001E6017">
      <w:pPr>
        <w:pStyle w:val="a5"/>
        <w:numPr>
          <w:ilvl w:val="0"/>
          <w:numId w:val="37"/>
        </w:numPr>
        <w:jc w:val="both"/>
        <w:rPr>
          <w:b/>
          <w:bCs/>
          <w:i/>
          <w:iCs/>
        </w:rPr>
      </w:pPr>
      <w:r w:rsidRPr="00987116">
        <w:rPr>
          <w:b/>
          <w:bCs/>
          <w:i/>
          <w:iCs/>
        </w:rPr>
        <w:lastRenderedPageBreak/>
        <w:t>Теоретичес</w:t>
      </w:r>
      <w:r>
        <w:rPr>
          <w:b/>
          <w:bCs/>
          <w:i/>
          <w:iCs/>
        </w:rPr>
        <w:t>к</w:t>
      </w:r>
      <w:r w:rsidR="00737FE4" w:rsidRPr="00987116">
        <w:rPr>
          <w:b/>
          <w:bCs/>
          <w:i/>
          <w:iCs/>
        </w:rPr>
        <w:t xml:space="preserve">ие основы темы. </w:t>
      </w:r>
      <w:r>
        <w:rPr>
          <w:b/>
          <w:bCs/>
          <w:i/>
          <w:iCs/>
        </w:rPr>
        <w:t xml:space="preserve"> </w:t>
      </w:r>
      <w:r w:rsidRPr="00987116">
        <w:rPr>
          <w:b/>
          <w:bCs/>
          <w:i/>
          <w:iCs/>
        </w:rPr>
        <w:t>Диф</w:t>
      </w:r>
      <w:r>
        <w:rPr>
          <w:b/>
          <w:bCs/>
          <w:i/>
          <w:iCs/>
        </w:rPr>
        <w:t>ф</w:t>
      </w:r>
      <w:r w:rsidRPr="00987116">
        <w:rPr>
          <w:b/>
          <w:bCs/>
          <w:i/>
          <w:iCs/>
        </w:rPr>
        <w:t>еренциальный диагноз при заболеваниях кишечника</w:t>
      </w:r>
    </w:p>
    <w:p w:rsidR="00BE1010" w:rsidRPr="00384F68" w:rsidRDefault="00384F68" w:rsidP="001E601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4F68">
        <w:rPr>
          <w:rFonts w:ascii="Times New Roman" w:hAnsi="Times New Roman" w:cs="Times New Roman"/>
          <w:b/>
          <w:bCs/>
          <w:sz w:val="24"/>
          <w:szCs w:val="24"/>
        </w:rPr>
        <w:t>Строение толстой кишки</w:t>
      </w:r>
    </w:p>
    <w:p w:rsidR="00384F68" w:rsidRPr="00A72E1C" w:rsidRDefault="00384F68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F68">
        <w:rPr>
          <w:rFonts w:ascii="Times New Roman" w:hAnsi="Times New Roman" w:cs="Times New Roman"/>
          <w:sz w:val="24"/>
          <w:szCs w:val="24"/>
        </w:rPr>
        <w:t xml:space="preserve">Толстая кишка располагается от илеоцекального угла до заднепроходного отверстия. В ней различают 6 частей: слепую кишку, восходящую ободочную, поперечную ободочную, нисходящую ободочную, сигмовидную и прямую кишку. Длина толстой кишки в среднем </w:t>
      </w:r>
      <w:r w:rsidRPr="00A72E1C">
        <w:rPr>
          <w:rFonts w:ascii="Times New Roman" w:hAnsi="Times New Roman" w:cs="Times New Roman"/>
          <w:sz w:val="24"/>
          <w:szCs w:val="24"/>
        </w:rPr>
        <w:t>составляет 1м 50 см, ее диаметр- 7-14 см в проксимальном отделе, 4-6 см в дистальном отделе.</w:t>
      </w:r>
    </w:p>
    <w:p w:rsidR="00A72E1C" w:rsidRDefault="00A72E1C" w:rsidP="001E6017">
      <w:pPr>
        <w:rPr>
          <w:rFonts w:ascii="Times New Roman" w:hAnsi="Times New Roman" w:cs="Times New Roman"/>
          <w:sz w:val="24"/>
          <w:szCs w:val="24"/>
        </w:rPr>
      </w:pPr>
      <w:r w:rsidRPr="00A72E1C">
        <w:rPr>
          <w:rFonts w:ascii="Times New Roman" w:hAnsi="Times New Roman" w:cs="Times New Roman"/>
          <w:b/>
          <w:bCs/>
          <w:sz w:val="24"/>
          <w:szCs w:val="24"/>
        </w:rPr>
        <w:t>Строение стенки толстой кишки</w:t>
      </w:r>
      <w:r w:rsidRPr="00A72E1C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72E1C">
        <w:rPr>
          <w:rFonts w:ascii="Times New Roman" w:hAnsi="Times New Roman" w:cs="Times New Roman"/>
          <w:sz w:val="24"/>
          <w:szCs w:val="24"/>
        </w:rPr>
        <w:t>Стенка толстой кишки состоит из слизистой, мышечной, серозной оболочек и подслизистого слоя. Слизистая оболочка не имеет ворсинок, а вместо круговых складок в ней видны полулунные складки, состоящие из слизистой оболочки, подслизистого слоя и мышечной оболочки. Слизистая оболочка имеет большое количество кишечных крипт, по всей поверхности которых располагаются бокаловидные клетки, и хорошо выраженный подслизистый слой.</w:t>
      </w:r>
    </w:p>
    <w:p w:rsidR="00A72E1C" w:rsidRDefault="00A72E1C" w:rsidP="001E601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2E1C">
        <w:rPr>
          <w:rFonts w:ascii="Times New Roman" w:hAnsi="Times New Roman" w:cs="Times New Roman"/>
          <w:b/>
          <w:bCs/>
          <w:sz w:val="24"/>
          <w:szCs w:val="24"/>
        </w:rPr>
        <w:t>Функции толстой кишки</w:t>
      </w:r>
    </w:p>
    <w:p w:rsidR="00A72E1C" w:rsidRDefault="00A72E1C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E1C">
        <w:rPr>
          <w:rFonts w:ascii="Times New Roman" w:hAnsi="Times New Roman" w:cs="Times New Roman"/>
          <w:sz w:val="24"/>
          <w:szCs w:val="24"/>
        </w:rPr>
        <w:t xml:space="preserve">В толстой кишке происходит всасывание жидкости и солей, формирование и накопление до эвакуации плотных масс, представляющих собой обезвоженное кишечное содержимое, а также удаление из организма. Толстая кишка может адсорбировать в сутки около 6 л жидкости, но у здорового человека в течение суток всасывается воды и солей в 3-4 раза меньше максимально возможного. Возникновение диареи зависит от скорости поступления содержимого тонкой кишки в толстую, которая не должна превышать 6 мл в минуту. </w:t>
      </w:r>
    </w:p>
    <w:p w:rsidR="00A72E1C" w:rsidRDefault="00A72E1C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2E1C" w:rsidRPr="00A72E1C" w:rsidRDefault="00A72E1C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E1C">
        <w:rPr>
          <w:rFonts w:ascii="Times New Roman" w:hAnsi="Times New Roman" w:cs="Times New Roman"/>
          <w:b/>
          <w:bCs/>
          <w:sz w:val="24"/>
          <w:szCs w:val="24"/>
        </w:rPr>
        <w:t>Определение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A72E1C">
        <w:rPr>
          <w:rFonts w:ascii="Times New Roman" w:hAnsi="Times New Roman" w:cs="Times New Roman"/>
          <w:sz w:val="24"/>
          <w:szCs w:val="24"/>
        </w:rPr>
        <w:t>Воспалительные болезни кишечника общий термин, которым обозначают группу хронических воспалительных болезней неизвестной этиологии, при которых вовлекается желудочно-кишечный тракт: прямая и толстая кишка при язвенном колите и любые отделы при болезни Крона.</w:t>
      </w:r>
    </w:p>
    <w:p w:rsidR="00A72E1C" w:rsidRDefault="00A72E1C" w:rsidP="001E601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2E1C">
        <w:rPr>
          <w:rFonts w:ascii="Times New Roman" w:hAnsi="Times New Roman" w:cs="Times New Roman"/>
          <w:b/>
          <w:bCs/>
          <w:sz w:val="24"/>
          <w:szCs w:val="24"/>
        </w:rPr>
        <w:t>Этиология</w:t>
      </w:r>
    </w:p>
    <w:p w:rsidR="00A72E1C" w:rsidRPr="00A72E1C" w:rsidRDefault="00D56E19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" o:spid="_x0000_s1026" style="position:absolute;left:0;text-align:left;margin-left:12.25pt;margin-top:11.2pt;width:461pt;height:63.95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A0hwIAACYFAAAOAAAAZHJzL2Uyb0RvYy54bWysVM1uEzEQviPxDpbvdJMohTTqpopaFSFV&#10;bUWKena8drPC6zG2k91wQuKKxCPwEFwQP32GzRsx9v60KhUHxMXr2Zlvfr/x4VFVKLIR1uWgUzrc&#10;G1AiNIcs1zcpfXN1+mxCifNMZ0yBFindCkePZk+fHJZmKkawApUJS9CJdtPSpHTlvZkmieMrUTC3&#10;B0ZoVEqwBfMo2psks6xE74VKRoPB86QEmxkLXDiHf08aJZ1F/1IK7i+kdMITlVLMzcfTxnMZzmR2&#10;yKY3lplVzts02D9kUbBcY9De1QnzjKxt/oerIucWHEi/x6FIQMqci1gDVjMcPKhmsWJGxFqwOc70&#10;bXL/zy0/31xakmc4O0o0K3BE9Zfdh93n+md9u/tYf61v6x+7T/Wv+lv9nQxDv0rjpghbmEvbSg6v&#10;ofhK2iJ8sSxSxR5v+x6LyhOOP/cn++PJAY6Co24yHA3G0WlyhzbW+ZcCChIuKbU4w9hatjlzHiOi&#10;aWeCQsimiR9vfqtESEHp10JiXRhxFNGRUeJYWbJhyIXsbRc2WgaIzJXqQcPHQMp3oNY2wERkWQ8c&#10;PAa8i9Zbx4igfQ8scg3272DZ2HdVN7WGsn21rNpZLCHb4kQtNFR3hp/m2Mcz5vwls8htbD3uq7/A&#10;QyooUwrtjZIV2PeP/Q/2SDnUUlLirqTUvVszKyhRrzSS8WA4HoflisJ4/8UIBXtfs7yv0eviGHAE&#10;SDjMLl6DvVfdVVoornGt5yEqqpjmGDul3NtOOPbNDuPDwMV8Hs1woQzzZ3pheHAeGhx4clVdM2ta&#10;Mnmk4Tl0e8WmDzjV2Aakhvnag8wj4UKLm762rcdljDxsH46w7fflaHX3vM1+AwAA//8DAFBLAwQU&#10;AAYACAAAACEAT2xvr98AAAAJAQAADwAAAGRycy9kb3ducmV2LnhtbEyPQU+DQBCF7yb+h82YeLOL&#10;SImlLI0hMSZ6EuvB25adApGdJeyWgr/e8WRPk5n38uZ7+W62vZhw9J0jBferCARS7UxHjYL9x/Pd&#10;IwgfNBndO0IFC3rYFddXuc6MO9M7TlVoBIeQz7SCNoQhk9LXLVrtV25AYu3oRqsDr2MjzajPHG57&#10;GUdRKq3uiD+0esCyxfq7OlkFb4sM0/4z3fxMZbeY6qt8ecVSqdub+WkLIuAc/s3wh8/oUDDTwZ3I&#10;eNEriJM1O3nGCQjWN0nKhwMb19EDyCKXlw2KXwAAAP//AwBQSwECLQAUAAYACAAAACEAtoM4kv4A&#10;AADhAQAAEwAAAAAAAAAAAAAAAAAAAAAAW0NvbnRlbnRfVHlwZXNdLnhtbFBLAQItABQABgAIAAAA&#10;IQA4/SH/1gAAAJQBAAALAAAAAAAAAAAAAAAAAC8BAABfcmVscy8ucmVsc1BLAQItABQABgAIAAAA&#10;IQAXNXA0hwIAACYFAAAOAAAAAAAAAAAAAAAAAC4CAABkcnMvZTJvRG9jLnhtbFBLAQItABQABgAI&#10;AAAAIQBPbG+v3wAAAAkBAAAPAAAAAAAAAAAAAAAAAOEEAABkcnMvZG93bnJldi54bWxQSwUGAAAA&#10;AAQABADzAAAA7QUAAAAA&#10;" fillcolor="white [3201]" strokecolor="black [3200]" strokeweight="2pt">
            <v:textbox>
              <w:txbxContent>
                <w:p w:rsidR="001B55B1" w:rsidRDefault="001B55B1" w:rsidP="00A72E1C">
                  <w:pPr>
                    <w:spacing w:after="0"/>
                    <w:rPr>
                      <w:rFonts w:ascii="Times New Roman" w:hAnsi="Times New Roman" w:cs="Times New Roman"/>
                      <w:bCs/>
                    </w:rPr>
                  </w:pPr>
                  <w:r w:rsidRPr="00A72E1C">
                    <w:rPr>
                      <w:rFonts w:ascii="Times New Roman" w:hAnsi="Times New Roman" w:cs="Times New Roman"/>
                      <w:bCs/>
                    </w:rPr>
                    <w:t>Инфекция                                      Язвенный колит                                   Болезнь Крона</w:t>
                  </w:r>
                </w:p>
                <w:p w:rsidR="001B55B1" w:rsidRPr="00A72E1C" w:rsidRDefault="001B55B1" w:rsidP="00A72E1C">
                  <w:pPr>
                    <w:spacing w:after="0"/>
                    <w:rPr>
                      <w:rFonts w:ascii="Times New Roman" w:hAnsi="Times New Roman" w:cs="Times New Roman"/>
                      <w:bCs/>
                    </w:rPr>
                  </w:pPr>
                  <w:r w:rsidRPr="00A72E1C">
                    <w:rPr>
                      <w:rFonts w:ascii="Times New Roman" w:hAnsi="Times New Roman" w:cs="Times New Roman"/>
                      <w:bCs/>
                    </w:rPr>
                    <w:t>(вирусы, бактерии, грибы)          Вирусы (герпес)                                    Вирус кори</w:t>
                  </w:r>
                </w:p>
                <w:p w:rsidR="001B55B1" w:rsidRPr="00A72E1C" w:rsidRDefault="001B55B1" w:rsidP="00A72E1C">
                  <w:pPr>
                    <w:spacing w:after="0"/>
                    <w:rPr>
                      <w:rFonts w:ascii="Times New Roman" w:hAnsi="Times New Roman" w:cs="Times New Roman"/>
                      <w:bCs/>
                    </w:rPr>
                  </w:pPr>
                  <w:r w:rsidRPr="00A72E1C">
                    <w:rPr>
                      <w:rFonts w:ascii="Times New Roman" w:hAnsi="Times New Roman" w:cs="Times New Roman"/>
                      <w:bCs/>
                    </w:rPr>
                    <w:t xml:space="preserve">                                                       Бактерии – кишечная палочка           Паратуберкулез </w:t>
                  </w:r>
                </w:p>
                <w:p w:rsidR="001B55B1" w:rsidRPr="00A72E1C" w:rsidRDefault="001B55B1" w:rsidP="00A72E1C">
                  <w:pPr>
                    <w:rPr>
                      <w:rFonts w:ascii="Times New Roman" w:hAnsi="Times New Roman" w:cs="Times New Roman"/>
                      <w:bCs/>
                    </w:rPr>
                  </w:pPr>
                </w:p>
                <w:p w:rsidR="001B55B1" w:rsidRPr="00A72E1C" w:rsidRDefault="001B55B1" w:rsidP="00A72E1C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</w:p>
    <w:p w:rsidR="00A72E1C" w:rsidRPr="00A72E1C" w:rsidRDefault="00A72E1C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77699" w:rsidRDefault="00D77699" w:rsidP="001E60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7699" w:rsidRDefault="00D56E19" w:rsidP="001E60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7" o:spid="_x0000_s1027" type="#_x0000_t67" style="position:absolute;left:0;text-align:left;margin-left:225.5pt;margin-top:17.5pt;width:33.85pt;height:29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f3iwIAAC4FAAAOAAAAZHJzL2Uyb0RvYy54bWysVM1uEzEQviPxDpbvdJMQ2ibqpopaFSFV&#10;bUSLena8drPC6zG2k91wQrwJb4CQEAjEO2zfiLF3s4lKxAFx2fV45pvfb3xyWhWKrIR1OeiU9g96&#10;lAjNIcv1fUrf3F48O6bEeaYzpkCLlK6Fo6eTp09OSjMWA1iAyoQl6ES7cWlSuvDejJPE8YUomDsA&#10;IzQqJdiCeRTtfZJZVqL3QiWDXu8wKcFmxgIXzuHteaOkk+hfSsH9tZROeKJSirn5+LXxOw/fZHLC&#10;xveWmUXO2zTYP2RRsFxj0M7VOfOMLG3+h6si5xYcSH/AoUhAypyLWANW0+89quZmwYyItWBznOna&#10;5P6fW361mlmSZyk9okSzAkdUf3r4+PCh/lr/rH/Un0n9pf5Vf6+/kaPQrNK4MWJuzMy2ksNjqLyS&#10;tgh/rIlUscHrrsGi8oTj5XAwGvWGlHBUPT88Ho7iAJIt2FjnXwooSDikNINST62FMvaWrS6dx6ho&#10;v7FDIWTU5BBPfq1ESEPp10JiYRh1ENGRUuJMWbJiSIbsbT/Ug76iZYDIXKkO1N8HUn4Dam0DTESa&#10;dcDePuA2WmcdI4L2HbDINdi/g2Vjv6m6qTWU7at5FacY8ws3c8jWOFkLDeWd4Rc59vSSOT9jFjmO&#10;24B766/xIxWUKYX2RMkC7Pt998EeqYdaSkrcmZS6d0tmBSXqlUZSjvrDYViyKAxfHA1QsLua+a5G&#10;L4szwEn08YUwPB6DvVebo7RQ3OF6T0NUVDHNMXZKubcb4cw3u4wPBBfTaTTDxTLMX+obw4Pz0OdA&#10;l9vqjlnTEssjI69gs19s/IhajW1AapguPcg88m7b13YCuJSRQu0DErZ+V45W22du8hsAAP//AwBQ&#10;SwMEFAAGAAgAAAAhAM/JFtbhAAAACQEAAA8AAABkcnMvZG93bnJldi54bWxMj8FOwzAQRO9I/IO1&#10;SNyoE5rQNsSpKktQiZ4orbi68RKHxusQu234e8wJTqPVjGbflMvRduyMg28dCUgnCTCk2umWGgG7&#10;t6e7OTAfFGnVOUIB3+hhWV1flarQ7kKveN6GhsUS8oUSYELoC859bdAqP3E9UvQ+3GBViOfQcD2o&#10;Syy3Hb9PkgduVUvxg1E9SoP1cXuyAvrNfr2T5ll+vX9mL2sps+NilQlxezOuHoEFHMNfGH7xIzpU&#10;kengTqQ96wRkeRq3BAHTPGoM5Ol8BuwgYDFNgFcl/7+g+gEAAP//AwBQSwECLQAUAAYACAAAACEA&#10;toM4kv4AAADhAQAAEwAAAAAAAAAAAAAAAAAAAAAAW0NvbnRlbnRfVHlwZXNdLnhtbFBLAQItABQA&#10;BgAIAAAAIQA4/SH/1gAAAJQBAAALAAAAAAAAAAAAAAAAAC8BAABfcmVscy8ucmVsc1BLAQItABQA&#10;BgAIAAAAIQCBAWf3iwIAAC4FAAAOAAAAAAAAAAAAAAAAAC4CAABkcnMvZTJvRG9jLnhtbFBLAQIt&#10;ABQABgAIAAAAIQDPyRbW4QAAAAkBAAAPAAAAAAAAAAAAAAAAAOUEAABkcnMvZG93bnJldi54bWxQ&#10;SwUGAAAAAAQABADzAAAA8wUAAAAA&#10;" adj="10800" fillcolor="white [3201]" strokecolor="black [3200]" strokeweight="2pt">
            <v:textbox>
              <w:txbxContent>
                <w:p w:rsidR="001B55B1" w:rsidRPr="00C60962" w:rsidRDefault="001B55B1" w:rsidP="00D7769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6096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?</w:t>
                  </w:r>
                </w:p>
              </w:txbxContent>
            </v:textbox>
          </v:shape>
        </w:pict>
      </w:r>
    </w:p>
    <w:p w:rsidR="00D77699" w:rsidRDefault="00D56E19" w:rsidP="001E6017">
      <w:pPr>
        <w:tabs>
          <w:tab w:val="center" w:pos="4677"/>
        </w:tabs>
        <w:jc w:val="both"/>
        <w:rPr>
          <w:b/>
          <w:bCs/>
          <w:u w:val="single"/>
        </w:rPr>
      </w:pPr>
      <w:r w:rsidRPr="00D56E1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5" o:spid="_x0000_s1028" style="position:absolute;left:0;text-align:left;margin-left:326.1pt;margin-top:13.1pt;width:2in;height:58.55pt;z-index:2516664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ySLjwIAAC0FAAAOAAAAZHJzL2Uyb0RvYy54bWysVM1uEzEQviPxDpbvdLMhoSHqpopaFSFV&#10;bUSLena8drPCf9hOdsMJqVckHoGH4IL46TNs3oix96dVqTggLt6ZnflmPDPf+OCwkgJtmHWFVhlO&#10;9wYYMUV1XqjrDL+9PHk2wch5onIitGIZ3jKHD2dPnxyUZsqGeqVFziyCIMpNS5PhlfdmmiSOrpgk&#10;bk8bpsDItZXEg2qvk9ySEqJLkQwHgxdJqW1urKbMOfh73BjxLMbnnFF/zrljHokMw918PG08l+FM&#10;Zgdkem2JWRW0vQb5h1tIUihI2oc6Jp6gtS3+CCULarXT3O9RLRPNeUFZrAGqSQcPqrlYEcNiLdAc&#10;Z/o2uf8Xlp5tFhYVeYbHGCkiYUT1l93H3ef6Z327u6m/1rf1j92n+lf9rf6OxqFfpXFTgF2YhW01&#10;B2IovuJWhi+UharY423fY1Z5ROFnOhlOJgMYBQXb/uj5eBKDJndoY51/xbREQciwhRnG1pLNqfOQ&#10;EVw7F1DCbZr8UfJbwcIVhHrDONQFGYcRHRnFjoRFGwJcyN+loRaIFT0DhBdC9KD0MZDwHaj1DTAW&#10;WdYDB48B77L13jGjVr4HykJp+3cwb/y7qptaQ9m+WlZxiMNuQEudb2GwVjeMd4aeFNDOU+L8glig&#10;OEwA1tafw8GFLjOsWwmjlbYfHvsf/IF5YMWohJXJsHu/JpZhJF4r4OTLdDQKOxaV0Xh/CIq9b1ne&#10;t6i1PNIwiRQeCEOjGPy96ERutbyC7Z6HrGAiikLuDFNvO+XIN6sM7wNl83l0g70yxJ+qC0ND8NDn&#10;QJfL6opY03LKAxvPdLdeZPqAWo1vQCo9X3vNi8i70Ommr+0EYCcjhdr3Iyz9fT163b1ys98AAAD/&#10;/wMAUEsDBBQABgAIAAAAIQD12kWk3wAAAAoBAAAPAAAAZHJzL2Rvd25yZXYueG1sTI/BTsMwDIbv&#10;SHuHyJO4sZRuVKw0naZKExKcKOPALWtMW9E4VZN1LU+PObGTbfnT78/ZbrKdGHHwrSMF96sIBFLl&#10;TEu1guP74e4RhA+ajO4coYIZPezyxU2mU+Mu9IZjGWrBIeRTraAJoU+l9FWDVvuV65F49+UGqwOP&#10;Qy3NoC8cbjsZR1EirW6JLzS6x6LB6rs8WwWvswzj8SPZ/oxFO5vys3h+wUKp2+W0fwIRcAr/MPzp&#10;szrk7HRyZzJedAqShzhmVEGccGVgu4m4OTG5Wa9B5pm8fiH/BQAA//8DAFBLAQItABQABgAIAAAA&#10;IQC2gziS/gAAAOEBAAATAAAAAAAAAAAAAAAAAAAAAABbQ29udGVudF9UeXBlc10ueG1sUEsBAi0A&#10;FAAGAAgAAAAhADj9If/WAAAAlAEAAAsAAAAAAAAAAAAAAAAALwEAAF9yZWxzLy5yZWxzUEsBAi0A&#10;FAAGAAgAAAAhAMz7JIuPAgAALQUAAA4AAAAAAAAAAAAAAAAALgIAAGRycy9lMm9Eb2MueG1sUEsB&#10;Ai0AFAAGAAgAAAAhAPXaRaTfAAAACgEAAA8AAAAAAAAAAAAAAAAA6QQAAGRycy9kb3ducmV2Lnht&#10;bFBLBQYAAAAABAAEAPMAAAD1BQAAAAA=&#10;" fillcolor="white [3201]" strokecolor="black [3200]" strokeweight="2pt">
            <v:textbox>
              <w:txbxContent>
                <w:p w:rsidR="001B55B1" w:rsidRPr="00D77699" w:rsidRDefault="001B55B1" w:rsidP="00D7769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D77699">
                    <w:rPr>
                      <w:rFonts w:ascii="Times New Roman" w:hAnsi="Times New Roman" w:cs="Times New Roman"/>
                    </w:rPr>
                    <w:t>Иммунная система</w:t>
                  </w:r>
                </w:p>
                <w:p w:rsidR="001B55B1" w:rsidRPr="00D77699" w:rsidRDefault="001B55B1" w:rsidP="00D7769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D77699">
                    <w:rPr>
                      <w:rFonts w:ascii="Times New Roman" w:hAnsi="Times New Roman" w:cs="Times New Roman"/>
                    </w:rPr>
                    <w:t>Дисрегуляция аутоиммунного процесса</w:t>
                  </w:r>
                </w:p>
              </w:txbxContent>
            </v:textbox>
          </v:rect>
        </w:pict>
      </w:r>
      <w:r w:rsidRPr="00D56E1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" o:spid="_x0000_s1029" style="position:absolute;left:0;text-align:left;margin-left:22.35pt;margin-top:12pt;width:130pt;height:59.6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nkOjwIAAC0FAAAOAAAAZHJzL2Uyb0RvYy54bWysVM1u1DAQviPxDpbvNMnSH7pqtlq1KkKq&#10;2ooW9ex17N0I/2F7N1lOSFyReAQeggvip8+QfSPGzk9XpeKAuDgzmflmPDPf+Oi4lgKtmHWlVjnO&#10;dlKMmKK6KNU8x29uzp69wMh5ogoitGI5XjOHjydPnxxVZsxGeqFFwSyCIMqNK5PjhfdmnCSOLpgk&#10;bkcbpsDItZXEg2rnSWFJBdGlSEZpup9U2hbGasqcg7+nrRFPYnzOGfWXnDvmkcgx3M3H08ZzFs5k&#10;ckTGc0vMoqTdNcg/3EKSUkHSIdQp8QQtbflHKFlSq53mfodqmWjOS8piDVBNlj6o5npBDIu1QHOc&#10;Gdrk/l9YerG6sqgscjzCSBEJI2q+bD5sPjc/m7vNx+Zrc9f82HxqfjXfmu9oFPpVGTcG2LW5sp3m&#10;QAzF19zK8IWyUB17vB56zGqPKPzM9veyNIVRULAd7O0fjuIQknu0sc6/ZFqiIOTYwgxja8nq3HnI&#10;CK69CyjhNm3+KPm1YOEKQr1mHOqCjKOIjoxiJ8KiFQEuFG+zUAvEip4BwkshBlD2GEj4HtT5BhiL&#10;LBuA6WPA+2yDd8yolR+AslTa/h3MW/++6rbWULavZ3Uc4vN+QDNdrGGwVreMd4aeldDOc+L8FbFA&#10;cZgArK2/hIMLXeVYdxJGC23fP/Y/+APzwIpRBSuTY/duSSzDSLxSwMnDbHc37FhUdvcOYLLIbltm&#10;2xa1lCcaJpHBA2FoFIO/F73IrZa3sN3TkBVMRFHInWPqba+c+HaV4X2gbDqNbrBXhvhzdW1oCB76&#10;HOhyU98SazpOeWDjhe7Xi4wfUKv1DUilp0uveRl5Fzrd9rWbAOxkpFD3foSl39aj1/0rN/kNAAD/&#10;/wMAUEsDBBQABgAIAAAAIQCMTFDT3gAAAAkBAAAPAAAAZHJzL2Rvd25yZXYueG1sTI9BT4NAEIXv&#10;Jv6HzZh4s4uUtIosjSExJnoqrQdvW3YEIjtL2C0Ff73TU3uc9768eS/bTLYTIw6+daTgcRGBQKqc&#10;aalWsN+9PTyB8EGT0Z0jVDCjh01+e5Pp1LgTbXEsQy04hHyqFTQh9KmUvmrQar9wPRJ7P26wOvA5&#10;1NIM+sThtpNxFK2k1S3xh0b3WDRY/ZZHq+BzlmHcf62e/8ainU35Xbx/YKHU/d30+gIi4BQuMJzr&#10;c3XIudPBHcl40SlIkjWTCuKEJ7G/jM7CgcFkGYPMM3m9IP8HAAD//wMAUEsBAi0AFAAGAAgAAAAh&#10;ALaDOJL+AAAA4QEAABMAAAAAAAAAAAAAAAAAAAAAAFtDb250ZW50X1R5cGVzXS54bWxQSwECLQAU&#10;AAYACAAAACEAOP0h/9YAAACUAQAACwAAAAAAAAAAAAAAAAAvAQAAX3JlbHMvLnJlbHNQSwECLQAU&#10;AAYACAAAACEAJ5J5Do8CAAAtBQAADgAAAAAAAAAAAAAAAAAuAgAAZHJzL2Uyb0RvYy54bWxQSwEC&#10;LQAUAAYACAAAACEAjExQ094AAAAJAQAADwAAAAAAAAAAAAAAAADpBAAAZHJzL2Rvd25yZXYueG1s&#10;UEsFBgAAAAAEAAQA8wAAAPQFAAAAAA==&#10;" fillcolor="white [3201]" strokecolor="black [3200]" strokeweight="2pt">
            <v:textbox>
              <w:txbxContent>
                <w:p w:rsidR="001B55B1" w:rsidRPr="00D77699" w:rsidRDefault="001B55B1" w:rsidP="00D77699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 xml:space="preserve">Генетические </w:t>
                  </w:r>
                  <w:r w:rsidRPr="00D77699">
                    <w:rPr>
                      <w:rFonts w:ascii="Times New Roman" w:hAnsi="Times New Roman" w:cs="Times New Roman"/>
                      <w:bCs/>
                    </w:rPr>
                    <w:t>факторы</w:t>
                  </w:r>
                </w:p>
                <w:p w:rsidR="001B55B1" w:rsidRPr="00D77699" w:rsidRDefault="001B55B1" w:rsidP="00D77699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77699">
                    <w:rPr>
                      <w:rFonts w:ascii="Times New Roman" w:hAnsi="Times New Roman" w:cs="Times New Roman"/>
                      <w:bCs/>
                    </w:rPr>
                    <w:t xml:space="preserve">Семейная </w:t>
                  </w:r>
                </w:p>
                <w:p w:rsidR="001B55B1" w:rsidRPr="00D77699" w:rsidRDefault="001B55B1" w:rsidP="00D77699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77699">
                    <w:rPr>
                      <w:rFonts w:ascii="Times New Roman" w:hAnsi="Times New Roman" w:cs="Times New Roman"/>
                      <w:bCs/>
                    </w:rPr>
                    <w:t>предрасположенность</w:t>
                  </w:r>
                </w:p>
                <w:p w:rsidR="001B55B1" w:rsidRPr="00D77699" w:rsidRDefault="001B55B1" w:rsidP="00D77699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 w:rsidRPr="00D56E1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6" o:spid="_x0000_s1030" style="position:absolute;left:0;text-align:left;margin-left:170.15pt;margin-top:50.2pt;width:141.3pt;height:74.15pt;z-index:251667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0B3dQIAAB4FAAAOAAAAZHJzL2Uyb0RvYy54bWysVM1uEzEQviPxDpbvZLNRmpKomypKVYRU&#10;tRUt6tnx2s0K22NsJ7vhYXgGxJWXyCMx9v60ohUHxMU7s/N9M54/n503WpG9cL4CU9B8NKZEGA5l&#10;ZR4L+vn+8t17SnxgpmQKjCjoQXh6vnz75qy2CzGBLahSOIJOjF/UtqDbEOwiyzzfCs38CKwwaJTg&#10;NAuousesdKxG71plk/F4ltXgSuuAC+/x70VrpMvkX0rBw42UXgSiCop3C+l06dzEM1uescWjY3Zb&#10;8e4a7B9uoVllMOjg6oIFRnaueuFKV9yBBxlGHHQGUlZcpBwwm3z8RzZ3W2ZFygWL4+1QJv//3PLr&#10;/a0jVVnQGSWGaWzR8fvx5/HH8ReZxerU1i8QdGdvXad5FGOqjXQ6fjEJ0qSKHoaKiiYQjj/z0/n0&#10;JMfCc7TNp/lsnpxmT2zrfPggQJMoFFQoVVkfk2YLtr/yAYMiukehEi/UXiFJ4aBEBCvzSUhMBINO&#10;EjuNkFgrR/YMm19+yWM66CshI0VWSg2k/DWSCj2pw0aaSGM1EMevEZ+iDegUEUwYiLoy4P5Oli2+&#10;z7rNNaYdmk2Tujbte7SB8oCddNCOuLf8ssKKXjEfbpnDmcYm4J6GGzykgrqg0EmUbMF9e+1/xOOo&#10;oZWSGnekoP7rjjlBifpocAjn+XQalyop05PTCSruuWXz3GJ2eg3YiRxfBMuTGPFB9aJ0oB9wnVcx&#10;KpqY4Ri7oDy4XlmHdnfxQeBitUowXCTLwpW5szw6j3WO43LfPDBnu7EKOJDX0O/Ti9FqsZFpYLUL&#10;IKs0d7HSbV27DuASphHqHoy45c/1hHp61pa/AQAA//8DAFBLAwQUAAYACAAAACEAfQTiQeAAAAAL&#10;AQAADwAAAGRycy9kb3ducmV2LnhtbEyPwU7DMBBE70j8g7VI3KiNG7VNiFMhJA4gLk2QuDqxSULt&#10;dRS7bfh7lhMcV/M087bcL96xs53jGFDB/UoAs9gFM2Kv4L15vtsBi0mj0S6gVfBtI+yr66tSFyZc&#10;8GDPdeoZlWAstIIhpangPHaD9TquwmSRss8we53onHtuZn2hcu+4FGLDvR6RFgY92afBdsf65BX0&#10;h2N8lTrvvtp8W7+4sXnLPxqlbm+WxwdgyS7pD4ZffVKHipzacEITmVOwzsSaUAqEyIARsZEyB9Yq&#10;kNluC7wq+f8fqh8AAAD//wMAUEsBAi0AFAAGAAgAAAAhALaDOJL+AAAA4QEAABMAAAAAAAAAAAAA&#10;AAAAAAAAAFtDb250ZW50X1R5cGVzXS54bWxQSwECLQAUAAYACAAAACEAOP0h/9YAAACUAQAACwAA&#10;AAAAAAAAAAAAAAAvAQAAX3JlbHMvLnJlbHNQSwECLQAUAAYACAAAACEA5QdAd3UCAAAeBQAADgAA&#10;AAAAAAAAAAAAAAAuAgAAZHJzL2Uyb0RvYy54bWxQSwECLQAUAAYACAAAACEAfQTiQeAAAAALAQAA&#10;DwAAAAAAAAAAAAAAAADPBAAAZHJzL2Rvd25yZXYueG1sUEsFBgAAAAAEAAQA8wAAANwFAAAAAA==&#10;" fillcolor="white [3201]" strokecolor="black [3200]" strokeweight="2pt">
            <v:textbox>
              <w:txbxContent>
                <w:p w:rsidR="001B55B1" w:rsidRDefault="001B55B1" w:rsidP="00D77699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</w:rPr>
                  </w:pPr>
                  <w:r w:rsidRPr="00D77699">
                    <w:rPr>
                      <w:rFonts w:ascii="Times New Roman" w:hAnsi="Times New Roman" w:cs="Times New Roman"/>
                      <w:bCs/>
                    </w:rPr>
                    <w:t xml:space="preserve">Язвенный </w:t>
                  </w:r>
                  <w:r>
                    <w:rPr>
                      <w:rFonts w:ascii="Times New Roman" w:hAnsi="Times New Roman" w:cs="Times New Roman"/>
                      <w:bCs/>
                    </w:rPr>
                    <w:t>к</w:t>
                  </w:r>
                  <w:r w:rsidRPr="00D77699">
                    <w:rPr>
                      <w:rFonts w:ascii="Times New Roman" w:hAnsi="Times New Roman" w:cs="Times New Roman"/>
                      <w:bCs/>
                    </w:rPr>
                    <w:t>олит</w:t>
                  </w:r>
                </w:p>
                <w:p w:rsidR="001B55B1" w:rsidRDefault="001B55B1" w:rsidP="00D77699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</w:rPr>
                  </w:pPr>
                </w:p>
                <w:p w:rsidR="001B55B1" w:rsidRPr="00D77699" w:rsidRDefault="001B55B1" w:rsidP="00D7769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77699">
                    <w:rPr>
                      <w:rFonts w:ascii="Times New Roman" w:hAnsi="Times New Roman" w:cs="Times New Roman"/>
                      <w:bCs/>
                    </w:rPr>
                    <w:t>Болезнь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Pr="00D77699">
                    <w:rPr>
                      <w:rFonts w:ascii="Times New Roman" w:hAnsi="Times New Roman" w:cs="Times New Roman"/>
                      <w:bCs/>
                    </w:rPr>
                    <w:t>Крона</w:t>
                  </w:r>
                </w:p>
                <w:p w:rsidR="001B55B1" w:rsidRDefault="001B55B1" w:rsidP="00D77699">
                  <w:pPr>
                    <w:jc w:val="center"/>
                  </w:pPr>
                </w:p>
              </w:txbxContent>
            </v:textbox>
          </v:oval>
        </w:pict>
      </w:r>
      <w:r w:rsidR="00D77699">
        <w:rPr>
          <w:rFonts w:ascii="Times New Roman" w:hAnsi="Times New Roman" w:cs="Times New Roman"/>
          <w:sz w:val="24"/>
          <w:szCs w:val="24"/>
        </w:rPr>
        <w:tab/>
      </w:r>
    </w:p>
    <w:p w:rsidR="00D77699" w:rsidRPr="00C60962" w:rsidRDefault="00D56E19" w:rsidP="001E6017">
      <w:pPr>
        <w:tabs>
          <w:tab w:val="left" w:pos="3224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6E1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низ 9" o:spid="_x0000_s1051" type="#_x0000_t67" style="position:absolute;left:0;text-align:left;margin-left:295.15pt;margin-top:15.7pt;width:30.6pt;height:20.4pt;rotation:4251072fd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szXiwIAACoFAAAOAAAAZHJzL2Uyb0RvYy54bWysVM1uEzEQviPxDpbvdLPpXxJ1U0WtipCq&#10;tqJFPbteu1lhe4ztZBNOiDfhDRASAoF4h+0bMfZutlWpOCAu1tjz/803PjhcaUWWwvkKTEHzrQEl&#10;wnAoK3Nb0DdXJy9GlPjATMkUGFHQtfD0cPr82UFtJ2IIc1ClcASDGD+pbUHnIdhJlnk+F5r5LbDC&#10;oFKC0yzg1d1mpWM1RtcqGw4Ge1kNrrQOuPAeX49bJZ2m+FIKHs6l9CIQVVCsLaTTpfMmntn0gE1u&#10;HbPzindlsH+oQrPKYNI+1DELjCxc9UcoXXEHHmTY4qAzkLLiIvWA3eSDR91czpkVqRcEx9seJv//&#10;wvKz5YUjVVnQMSWGaRxR8+nu492H5mvzs/nRfCbNl+ZX8735RsYRrNr6Cfpc2gvX3TyKsfOVdJo4&#10;QIS3R+N8vL+d8MAOySrBve7hFqtAOD5uj0Z7QxwKR9VwdzwYpXFkbagY0jofXgrQJAoFLaE2M+eg&#10;TpHZ8tQHrAHtN3Z4ifW1FSUprJWIkZR5LSS2iVmHyTsRTBwpR5YMqVG+zWN3GCtZRhdZKdU75U85&#10;qbBx6myjm0ik6x0HTzneZ+utU0YwoXfUlQH3d2fZ2m+6bnuNbd9AucappmEgvt7ykwoRPGU+XDCH&#10;/MZH3NlwjodUUBcUOomSObj3T71He6QdaimpcV8K6t8tmBOUqFcGCTnOd3bigqXLzu5+HKx7qLl5&#10;qDELfQSIe56qS2K0D2ojSgf6Gld7FrOiihmOuQvKg9tcjkK7x/g5cDGbJTNcKsvCqbm0PAaPqEZy&#10;XK2umbMdjQLy7ww2u8Umj4jU2kZPA7NFAFkllt3j2uGNC5kI030eceMf3pPV/Rc3/Q0AAP//AwBQ&#10;SwMEFAAGAAgAAAAhAHhbU2feAAAACQEAAA8AAABkcnMvZG93bnJldi54bWxMj8tOwzAQRfdI/IM1&#10;SOyonbSNSsikQkisEEhtYO/GkweNx1HstuHvMSu6HN2je88U29kO4kyT7x0jJAsFgrh2pucW4bN6&#10;fdiA8EGz0YNjQvghD9vy9qbQuXEX3tF5H1oRS9jnGqELYcyl9HVHVvuFG4lj1rjJ6hDPqZVm0pdY&#10;bgeZKpVJq3uOC50e6aWj+rg/WYSm/mr8tF4eH9Ub7xr78V3J9wrx/m5+fgIRaA7/MPzpR3Uoo9PB&#10;ndh4MSBkSq0jipAmKYgIZKtkCeKAsElXIMtCXn9Q/gIAAP//AwBQSwECLQAUAAYACAAAACEAtoM4&#10;kv4AAADhAQAAEwAAAAAAAAAAAAAAAAAAAAAAW0NvbnRlbnRfVHlwZXNdLnhtbFBLAQItABQABgAI&#10;AAAAIQA4/SH/1gAAAJQBAAALAAAAAAAAAAAAAAAAAC8BAABfcmVscy8ucmVsc1BLAQItABQABgAI&#10;AAAAIQBnpszXiwIAACoFAAAOAAAAAAAAAAAAAAAAAC4CAABkcnMvZTJvRG9jLnhtbFBLAQItABQA&#10;BgAIAAAAIQB4W1Nn3gAAAAkBAAAPAAAAAAAAAAAAAAAAAOUEAABkcnMvZG93bnJldi54bWxQSwUG&#10;AAAAAAQABADzAAAA8AUAAAAA&#10;" adj="10800" fillcolor="white [3201]" strokecolor="black [3200]" strokeweight="2pt"/>
        </w:pict>
      </w:r>
      <w:r w:rsidRPr="00D56E1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низ 8" o:spid="_x0000_s1050" type="#_x0000_t67" style="position:absolute;left:0;text-align:left;margin-left:151.95pt;margin-top:16.6pt;width:30.6pt;height:20.4pt;rotation:-3164737fd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/J5jAIAACsFAAAOAAAAZHJzL2Uyb0RvYy54bWysVM1u1DAQviPxDpbvNMnSn+2q2WrVqgip&#10;KhUt6tl17G6E7TG2d7PLCfEmvAFCQiAQ75C+EWMnm1al4oC4WGPPfPPzzYwPDldakaVwvgZT0mIr&#10;p0QYDlVtbkr65vLk2ZgSH5ipmAIjSroWnh5Onz45aOxEjGAOqhKOoBPjJ40t6TwEO8kyz+dCM78F&#10;VhhUSnCaBby6m6xyrEHvWmWjPN/NGnCVdcCF9/h63CnpNPmXUvDwSkovAlElxdxCOl06r+OZTQ/Y&#10;5MYxO695nwb7hyw0qw0GHVwds8DIwtV/uNI1d+BBhi0OOgMpay5SDVhNkT+o5mLOrEi1IDneDjT5&#10;/+eWny3PHamrkmKjDNPYovbT7cfbD+3X9mf7o/1M2i/tr/Z7+42MI1mN9RPEXNhz1988irHylXSa&#10;OECGi/FePtrZ30uEYIlklfheD3yLVSAcH5+Px7sj7ApHFQLycepH1vmKPq3z4YUATaJQ0goaM3MO&#10;muSZLU99wCTQfmOHl5hgl1KSwlqJ6EmZ10JinRh1lNBpwsSRcmTJcDaqt0UsD30lywiRtVIDqHgM&#10;pMIG1NtGmEhTNwDzx4B30QbrFBFMGIC6NuD+Dpad/abqrtZY9jVUa2xr6gby6y0/qZHBU+bDOXM4&#10;4PiISxte4SEVNCWFXqJkDu79Y+/RHucOtZQ0uDAl9e8WzAlK1EuDE7lfbG/HDUuX7Z292Fh3X3N9&#10;X2MW+giQ9yJll8RoH9RGlA70Fe72LEZFFTMcY5eUB7e5HIVukfF34GI2S2a4VZaFU3NheXQeWY3D&#10;cbm6Ys72YxRw/s5gs1xs8mCQOtuINDBbBJB1mrI7Xnu+cSPTwPS/R1z5+/dkdffHTX8DAAD//wMA&#10;UEsDBBQABgAIAAAAIQCneFZb4AAAAAkBAAAPAAAAZHJzL2Rvd25yZXYueG1sTI/LTsMwEEX3SPyD&#10;NUjsWudVlIZMKkCqxKaLFiRYusmQBOJxZLtNytdjVrAczdG955abWQ/iTNb1hhHiZQSCuDZNzy3C&#10;68t2kYNwXnGjBsOEcCEHm+r6qlRFYybe0/ngWxFC2BUKofN+LKR0dUdauaUZicPvw1itfDhtKxur&#10;phCuB5lE0Z3UqufQ0KmRnjqqvw4njfAe2X6ad8+X/dvkd1m+/V7bx0/E25v54R6Ep9n/wfCrH9Sh&#10;Ck5Hc+LGiQEhjbM4oAhJGjYFIF1laxBHhDxLQFal/L+g+gEAAP//AwBQSwECLQAUAAYACAAAACEA&#10;toM4kv4AAADhAQAAEwAAAAAAAAAAAAAAAAAAAAAAW0NvbnRlbnRfVHlwZXNdLnhtbFBLAQItABQA&#10;BgAIAAAAIQA4/SH/1gAAAJQBAAALAAAAAAAAAAAAAAAAAC8BAABfcmVscy8ucmVsc1BLAQItABQA&#10;BgAIAAAAIQBMk/J5jAIAACsFAAAOAAAAAAAAAAAAAAAAAC4CAABkcnMvZTJvRG9jLnhtbFBLAQIt&#10;ABQABgAIAAAAIQCneFZb4AAAAAkBAAAPAAAAAAAAAAAAAAAAAOYEAABkcnMvZG93bnJldi54bWxQ&#10;SwUGAAAAAAQABADzAAAA8wUAAAAA&#10;" adj="10800" fillcolor="white [3201]" strokecolor="black [3200]" strokeweight="2pt"/>
        </w:pict>
      </w:r>
      <w:r w:rsidR="00C60962" w:rsidRPr="00C60962">
        <w:rPr>
          <w:b/>
          <w:bCs/>
        </w:rPr>
        <w:tab/>
      </w:r>
      <w:r w:rsidR="00C60962" w:rsidRPr="00C60962">
        <w:rPr>
          <w:rFonts w:ascii="Times New Roman" w:hAnsi="Times New Roman" w:cs="Times New Roman"/>
          <w:b/>
          <w:bCs/>
          <w:sz w:val="24"/>
          <w:szCs w:val="24"/>
        </w:rPr>
        <w:t xml:space="preserve">?               </w:t>
      </w:r>
      <w:r w:rsidR="00C6096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?</w:t>
      </w:r>
      <w:r w:rsidR="00C60962" w:rsidRPr="00C60962">
        <w:rPr>
          <w:rFonts w:ascii="Times New Roman" w:hAnsi="Times New Roman" w:cs="Times New Roman"/>
          <w:b/>
          <w:bCs/>
          <w:sz w:val="24"/>
          <w:szCs w:val="24"/>
        </w:rPr>
        <w:t xml:space="preserve">       ?</w:t>
      </w:r>
    </w:p>
    <w:p w:rsidR="00D77699" w:rsidRPr="00D77699" w:rsidRDefault="00D77699" w:rsidP="001E6017">
      <w:pPr>
        <w:tabs>
          <w:tab w:val="center" w:pos="4677"/>
        </w:tabs>
        <w:jc w:val="both"/>
      </w:pPr>
    </w:p>
    <w:p w:rsidR="00C60962" w:rsidRDefault="00D56E19" w:rsidP="001E6017">
      <w:pPr>
        <w:tabs>
          <w:tab w:val="left" w:pos="318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3" o:spid="_x0000_s1031" style="position:absolute;left:0;text-align:left;margin-left:39.6pt;margin-top:30.6pt;width:120.3pt;height:50.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k5wjwIAAC0FAAAOAAAAZHJzL2Uyb0RvYy54bWysVM1uEzEQviPxDpbvdLNp0paomypqVYRU&#10;tREt6tnx2s0K/2E72Q0npF6ReAQeggvip8+weSPG3p9WpeKAuHhnduab8cx848OjSgq0ZtYVWmU4&#10;3RlgxBTVeaFuMvz26vTFAUbOE5UToRXL8IY5fDR9/uywNBM21EstcmYRBFFuUpoML703kyRxdMkk&#10;cTvaMAVGrq0kHlR7k+SWlBBdimQ4GOwlpba5sZoy5+DvSWPE0xifc0b9BeeOeSQyDHfz8bTxXIQz&#10;mR6SyY0lZlnQ9hrkH24hSaEgaR/qhHiCVrb4I5QsqNVOc79DtUw05wVlsQaoJh08quZySQyLtUBz&#10;nOnb5P5fWHq+nltU5BnexUgRCSOqv2w/bj/XP+u77W39tb6rf2w/1b/qb/V3tBv6VRo3AdilmdtW&#10;cyCG4ituZfhCWaiKPd70PWaVRxR+puPh/kEKo6Bg2xulu+M4hOQebazzr5iWKAgZtjDD2FqyPnMe&#10;MoJr5wJKuE2TP0p+I1i4glBvGIe6IOMwoiOj2LGwaE2AC/m7NNQCsaJngPBCiB6UPgUSvgO1vgHG&#10;Ist64OAp4H223jtm1Mr3QFkobf8O5o1/V3VTayjbV4sqDnHcDWih8w0M1uqG8c7Q0wLaeUacnxML&#10;FIcJwNr6Czi40GWGdSthtNT2w1P/gz8wD6wYlbAyGXbvV8QyjMRrBZx8mY5GYceiMhrvD0GxDy2L&#10;hxa1kscaJpHCA2FoFIO/F53IrZbXsN2zkBVMRFHInWHqbacc+2aV4X2gbDaLbrBXhvgzdWloCB76&#10;HOhyVV0Ta1pOeWDjue7Wi0weUavxDUilZyuveRF5Fzrd9LWdAOxkpFD7foSlf6hHr/tXbvobAAD/&#10;/wMAUEsDBBQABgAIAAAAIQD0TZr43gAAAAkBAAAPAAAAZHJzL2Rvd25yZXYueG1sTI9BT4QwEIXv&#10;Jv6HZky8uQVMUJCyMSTGRE+y68Fbl84CWToltMuCv97xpKfJy/vy5r1iu9hBzDj53pGCeBOBQGqc&#10;6alVsN+93D2C8EGT0YMjVLCih215fVXo3LgLfeBch1ZwCPlcK+hCGHMpfdOh1X7jRiT2jm6yOrCc&#10;WmkmfeFwO8gkilJpdU/8odMjVh02p/psFbyvMsz7zzT7nqt+NfVX9fqGlVK3N8vzE4iAS/iD4bc+&#10;V4eSOx3cmYwXg4KHLGFSQRrzZf8+znjKgcE0SUCWhfy/oPwBAAD//wMAUEsBAi0AFAAGAAgAAAAh&#10;ALaDOJL+AAAA4QEAABMAAAAAAAAAAAAAAAAAAAAAAFtDb250ZW50X1R5cGVzXS54bWxQSwECLQAU&#10;AAYACAAAACEAOP0h/9YAAACUAQAACwAAAAAAAAAAAAAAAAAvAQAAX3JlbHMvLnJlbHNQSwECLQAU&#10;AAYACAAAACEAjcpOcI8CAAAtBQAADgAAAAAAAAAAAAAAAAAuAgAAZHJzL2Uyb0RvYy54bWxQSwEC&#10;LQAUAAYACAAAACEA9E2a+N4AAAAJAQAADwAAAAAAAAAAAAAAAADpBAAAZHJzL2Rvd25yZXYueG1s&#10;UEsFBgAAAAAEAAQA8wAAAPQFAAAAAA==&#10;" fillcolor="white [3201]" strokecolor="black [3200]" strokeweight="2pt">
            <v:textbox>
              <w:txbxContent>
                <w:p w:rsidR="001B55B1" w:rsidRPr="00D77699" w:rsidRDefault="001B55B1" w:rsidP="00D77699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77699">
                    <w:rPr>
                      <w:rFonts w:ascii="Times New Roman" w:hAnsi="Times New Roman" w:cs="Times New Roman"/>
                    </w:rPr>
                    <w:t>Пищевые факторы</w:t>
                  </w:r>
                </w:p>
                <w:p w:rsidR="001B55B1" w:rsidRPr="00D77699" w:rsidRDefault="001B55B1" w:rsidP="00D77699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77699">
                    <w:rPr>
                      <w:rFonts w:ascii="Times New Roman" w:hAnsi="Times New Roman" w:cs="Times New Roman"/>
                    </w:rPr>
                    <w:t>Сахара, молоко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низ 10" o:spid="_x0000_s1049" type="#_x0000_t67" style="position:absolute;left:0;text-align:left;margin-left:156.8pt;margin-top:28.75pt;width:30.6pt;height:20.4pt;rotation:-7480506fd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GFzjwIAAC0FAAAOAAAAZHJzL2Uyb0RvYy54bWysVMFuEzEQvSPxD5bvdLNp2qZRN1XUqgip&#10;aita1LPrtZsVtsfYTjbhhPgT/gAhIRCIf9j+EWPvZluVigPiYs14Zt7MPM/44HClFVkK5yswBc23&#10;BpQIw6GszG1B31ydvBhT4gMzJVNgREHXwtPD6fNnB7WdiCHMQZXCEQQxflLbgs5DsJMs83wuNPNb&#10;YIVBowSnWUDV3WalYzWia5UNB4PdrAZXWgdceI+3x62RThO+lIKHcym9CEQVFGsL6XTpvIlnNj1g&#10;k1vH7LziXRnsH6rQrDKYtIc6ZoGRhav+gNIVd+BBhi0OOgMpKy5SD9hNPnjUzeWcWZF6QXK87Wny&#10;/w+Wny0vHKlKfDukxzCNb9R8uvt496H52vxsfjSfSfOl+dV8b74R9EC6ausnGHVpL1yneRRj7yvp&#10;NHGAHOejvZ18e3+YKMEmySoxvu4ZF6tAOF5uj8e7Q0zM0TTc2R+MU4qsxYqY1vnwUoAmUShoCbWZ&#10;OQd1QmbLUx+wCPTf+KESC2xLSlJYKxGRlHktJHaKWdu60oyJI+XIkuF0lG/z2B5iJc8YIiul+qA8&#10;pXwUpMImqPONYSLNXR84eCrwPlvvnTKCCX2grgy4vwfL1n/TddtrbPsGyjU+bHoN5NdbflIhg6fM&#10;hwvmcMTxEtc2nOMhFdQFhU6iZA7u/VP30R8nD62U1LgyBfXvFswJStQrgzO5n49GCBuSMtrZiw/r&#10;HlpuHlrMQh8B8p6n6pIY/YPaiNKBvsbtnsWsaGKGY+6C8uA2ylFoVxn/By5ms+SGe2VZODWXlkfw&#10;yGocjqvVNXO2G6OA83cGm/Vik0eD1PrGSAOzRQBZpSm757XjG3cyDUz3f8Slf6gnr/tfbvobAAD/&#10;/wMAUEsDBBQABgAIAAAAIQAOLdl+4QAAAAoBAAAPAAAAZHJzL2Rvd25yZXYueG1sTI9BS8NAEIXv&#10;gv9hGcGL2I1NG0vMpkihB0UorR48TrPTJJidjdltG/31jic9Du/jvW+K5eg6daIhtJ4N3E0SUMSV&#10;ty3XBt5e17cLUCEiW+w8k4EvCrAsLy8KzK0/85ZOu1grKeGQo4Emxj7XOlQNOQwT3xNLdvCDwyjn&#10;UGs74FnKXaenSZJphy3LQoM9rRqqPnZHZ+DbvmwshvnT5hnfu9Wat5+Hm9GY66vx8QFUpDH+wfCr&#10;L+pQitPeH9kG1RlIp6moRwOz+xSUAGk2y0DthUwWc9Blof+/UP4AAAD//wMAUEsBAi0AFAAGAAgA&#10;AAAhALaDOJL+AAAA4QEAABMAAAAAAAAAAAAAAAAAAAAAAFtDb250ZW50X1R5cGVzXS54bWxQSwEC&#10;LQAUAAYACAAAACEAOP0h/9YAAACUAQAACwAAAAAAAAAAAAAAAAAvAQAAX3JlbHMvLnJlbHNQSwEC&#10;LQAUAAYACAAAACEAgDBhc48CAAAtBQAADgAAAAAAAAAAAAAAAAAuAgAAZHJzL2Uyb0RvYy54bWxQ&#10;SwECLQAUAAYACAAAACEADi3ZfuEAAAAKAQAADwAAAAAAAAAAAAAAAADpBAAAZHJzL2Rvd25yZXYu&#10;eG1sUEsFBgAAAAAEAAQA8wAAAPcFAAAAAA==&#10;" adj="10800" fillcolor="white [3201]" strokecolor="black [3200]" strokeweight="2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4" o:spid="_x0000_s1032" style="position:absolute;left:0;text-align:left;margin-left:329.2pt;margin-top:37.2pt;width:2in;height:39.2pt;z-index:2516643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i2RjwIAAC0FAAAOAAAAZHJzL2Uyb0RvYy54bWysVM1uEzEQviPxDpbvdLNRaNOomypKVYRU&#10;tRUt6tnx2skK/2E72Q0nJK6VeAQeggvip8+weSPG3p9WpeKAuHhnduab8cx846PjSgq0YdYVWmU4&#10;3RtgxBTVeaGWGX57ffpijJHzROVEaMUyvGUOH0+fPzsqzYQN9UqLnFkEQZSblCbDK+/NJEkcXTFJ&#10;3J42TIGRayuJB9Uuk9ySEqJLkQwHg/2k1DY3VlPmHPw9aYx4GuNzzqi/4Nwxj0SG4W4+njaei3Am&#10;0yMyWVpiVgVtr0H+4RaSFAqS9qFOiCdobYs/QsmCWu0093tUy0RzXlAWa4Bq0sGjaq5WxLBYCzTH&#10;mb5N7v+FpeebS4uKPMMjjBSRMKL6y+7j7nP9s77bfaq/1nf1j91t/av+Vn9Ho9Cv0rgJwK7MpW01&#10;B2IovuJWhi+UharY423fY1Z5ROFnOh6OxwMYBQXb6PBgPIpDSO7Rxjr/immJgpBhCzOMrSWbM+ch&#10;I7h2LqCE2zT5o+S3goUrCPWGcagLMg4jOjKKzYVFGwJcyN+loRaIFT0DhBdC9KD0KZDwHaj1DTAW&#10;WdYDB08B77P13jGjVr4HykJp+3cwb/y7qptaQ9m+WlRxiPvdgBY638JgrW4Y7ww9LaCdZ8T5S2KB&#10;4jABWFt/AQcXusywbiWMVtp+eOp/8AfmgRWjElYmw+79mliGkXitgJOH6QiGiXxURi8PhqDYh5bF&#10;Q4tay7mGSaTwQBgaxeDvRSdyq+UNbPcsZAUTURRyZ5h62ylz36wyvA+UzWbRDfbKEH+mrgwNwUOf&#10;A12uqxtiTcspD2w81916kckjajW+Aan0bO01LyLvQqebvrYTgJ2MFGrfj7D0D/Xodf/KTX8DAAD/&#10;/wMAUEsDBBQABgAIAAAAIQDJnQdz3wAAAAoBAAAPAAAAZHJzL2Rvd25yZXYueG1sTI/BTsMwDIbv&#10;SLxDZCRuLGXqSleaTqgSQoITZRy4ZY3XVmucqsm6lqfHnOBkW/70+3O+m20vJhx950jB/SoCgVQ7&#10;01GjYP/xfJeC8EGT0b0jVLCgh11xfZXrzLgLveNUhUZwCPlMK2hDGDIpfd2i1X7lBiTeHd1odeBx&#10;bKQZ9YXDbS/XUZRIqzviC60esGyxPlVnq+BtkWHafybb76nsFlN9lS+vWCp1ezM/PYIIOIc/GH71&#10;WR0Kdjq4MxkvegXJJo0ZVfAQc2VgGyfcHJjcrFOQRS7/v1D8AAAA//8DAFBLAQItABQABgAIAAAA&#10;IQC2gziS/gAAAOEBAAATAAAAAAAAAAAAAAAAAAAAAABbQ29udGVudF9UeXBlc10ueG1sUEsBAi0A&#10;FAAGAAgAAAAhADj9If/WAAAAlAEAAAsAAAAAAAAAAAAAAAAALwEAAF9yZWxzLy5yZWxzUEsBAi0A&#10;FAAGAAgAAAAhAPSeLZGPAgAALQUAAA4AAAAAAAAAAAAAAAAALgIAAGRycy9lMm9Eb2MueG1sUEsB&#10;Ai0AFAAGAAgAAAAhAMmdB3PfAAAACgEAAA8AAAAAAAAAAAAAAAAA6QQAAGRycy9kb3ducmV2Lnht&#10;bFBLBQYAAAAABAAEAPMAAAD1BQAAAAA=&#10;" fillcolor="white [3201]" strokecolor="black [3200]" strokeweight="2pt">
            <v:textbox>
              <w:txbxContent>
                <w:p w:rsidR="001B55B1" w:rsidRPr="00D77699" w:rsidRDefault="001B55B1" w:rsidP="00D776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77699">
                    <w:rPr>
                      <w:rFonts w:ascii="Times New Roman" w:hAnsi="Times New Roman" w:cs="Times New Roman"/>
                      <w:bCs/>
                    </w:rPr>
                    <w:t>Психологические факторы</w:t>
                  </w:r>
                </w:p>
                <w:p w:rsidR="001B55B1" w:rsidRDefault="001B55B1" w:rsidP="00D77699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низ 11" o:spid="_x0000_s1033" type="#_x0000_t67" style="position:absolute;left:0;text-align:left;margin-left:298.8pt;margin-top:24.3pt;width:30.6pt;height:25.8pt;rotation:8256298fd;z-index:2516766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EpjlwIAAD4FAAAOAAAAZHJzL2Uyb0RvYy54bWysVM1uEzEQviPxDpbvdJP0J22UTRW1KkKq&#10;2ooW9ex47WaF12NsJ7vhhHgT3gAhIRCId9i+EWPvT6sScUBcLNvzfTOemW88Pa4KRdbCuhx0Soc7&#10;A0qE5pDl+i6lb27OXhxS4jzTGVOgRUo3wtHj2fNn09JMxAiWoDJhCTrRblKalC69N5MkcXwpCuZ2&#10;wAiNRgm2YB6P9i7JLCvRe6GS0WBwkJRgM2OBC+fw9rQx0ln0L6Xg/lJKJzxRKcW3+bjauC7Cmsym&#10;bHJnmVnmvH0G+4dXFCzXGLR3dco8Iyub/+GqyLkFB9LvcCgSkDLnIuaA2QwHT7K5XjIjYi5YHGf6&#10;Mrn/55ZfrK8syTPs3ZASzQrsUf3p/uP9h/pr/bP+UX8m9Zf6V/29/kYQgeUqjZsg69pc2fbkcBty&#10;r6QtiAWs8Xh///DwYBwrgjmSKhZ80xdcVJ5wvNxF1AjbwtG0OxofDI9ChKRxFVwa6/xLAQUJm5Rm&#10;UOq5tVBGz2x97nyD73BIDu9rXhR3fqNE8KT0ayExUYw6iuwoMXGiLFkzFEf2NmaHsSMyUGSuVE8a&#10;biMp35FabKCJKLueONhGfIjWo2NE0L4nFrkG+3eybPBd1k2uIW1fLarY1XHXsgVkG+x0bA9W3Bl+&#10;lmNNz5nzV8yi5vES59hf4iIVlCmFdkfJEuz7bfcBj1JEKyUlzlBK3bsVs4IS9UqjSI+Ge3th6OJh&#10;b38cWm0fWxaPLXpVnAB2AnWIr4vbgPeq20oLxS2O+zxERRPTHGOnlHvbHU58M9v4YXAxn0cYDpph&#10;/lxfGx6chzoHudxUt8yaVlgeFXkB3byxyRNpNdjA1DBfeZB51F2odFPXtgM4pFG+7YcSfoHH54h6&#10;+PZmvwEAAP//AwBQSwMEFAAGAAgAAAAhAOrtnpzdAAAACgEAAA8AAABkcnMvZG93bnJldi54bWxM&#10;j8tOwzAQRfdI/IM1SOyo3TaNUIhT8arEDlHK3omniUU8DrHThr9nWMFyNEf3nltuZ9+LE47RBdKw&#10;XCgQSE2wjloNh/fdzS2ImAxZ0wdCDd8YYVtdXpSmsOFMb3jap1ZwCMXCaOhSGgopY9OhN3ERBiT+&#10;HcPoTeJzbKUdzZnDfS9XSuXSG0fc0JkBHztsPveT55KY3PFpetnV7nX9sMy/nj+UPGh9fTXf34FI&#10;OKc/GH71WR0qdqrDRDaKXkOuVhmjGrI1T2Ag32Q8rmZSbRTIqpT/J1Q/AAAA//8DAFBLAQItABQA&#10;BgAIAAAAIQC2gziS/gAAAOEBAAATAAAAAAAAAAAAAAAAAAAAAABbQ29udGVudF9UeXBlc10ueG1s&#10;UEsBAi0AFAAGAAgAAAAhADj9If/WAAAAlAEAAAsAAAAAAAAAAAAAAAAALwEAAF9yZWxzLy5yZWxz&#10;UEsBAi0AFAAGAAgAAAAhAEmYSmOXAgAAPgUAAA4AAAAAAAAAAAAAAAAALgIAAGRycy9lMm9Eb2Mu&#10;eG1sUEsBAi0AFAAGAAgAAAAhAOrtnpzdAAAACgEAAA8AAAAAAAAAAAAAAAAA8QQAAGRycy9kb3du&#10;cmV2LnhtbFBLBQYAAAAABAAEAPMAAAD7BQAAAAA=&#10;" adj="10800" fillcolor="white [3201]" strokecolor="black [3200]" strokeweight="2pt">
            <v:textbox>
              <w:txbxContent>
                <w:p w:rsidR="001B55B1" w:rsidRDefault="001B55B1" w:rsidP="00D77699"/>
              </w:txbxContent>
            </v:textbox>
          </v:shape>
        </w:pict>
      </w:r>
    </w:p>
    <w:p w:rsidR="00C60962" w:rsidRDefault="00C60962" w:rsidP="001E60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6A97" w:rsidRDefault="00C60962" w:rsidP="001E6017">
      <w:pPr>
        <w:tabs>
          <w:tab w:val="left" w:pos="339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60962">
        <w:rPr>
          <w:rFonts w:ascii="Times New Roman" w:hAnsi="Times New Roman" w:cs="Times New Roman"/>
          <w:b/>
          <w:sz w:val="24"/>
          <w:szCs w:val="24"/>
        </w:rPr>
        <w:t>?                                             ?</w:t>
      </w:r>
    </w:p>
    <w:p w:rsidR="00987116" w:rsidRDefault="00987116" w:rsidP="001E6017">
      <w:pPr>
        <w:tabs>
          <w:tab w:val="left" w:pos="339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60962" w:rsidRDefault="00C60962" w:rsidP="001E6017">
      <w:pPr>
        <w:tabs>
          <w:tab w:val="left" w:pos="339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0962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Патогенез</w:t>
      </w:r>
    </w:p>
    <w:p w:rsidR="00C60962" w:rsidRPr="00C60962" w:rsidRDefault="00D56E19" w:rsidP="001E6017">
      <w:pPr>
        <w:tabs>
          <w:tab w:val="left" w:pos="339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oval id="Овал 15" o:spid="_x0000_s1034" style="position:absolute;left:0;text-align:left;margin-left:136.85pt;margin-top:15.75pt;width:152.05pt;height:53.75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o10dAIAACAFAAAOAAAAZHJzL2Uyb0RvYy54bWysVM1uGyEQvlfqOyDuzXqdnzpW1pGVKFWl&#10;KImaVDljFmJUYChg77oP02eoeu1L+JE6sOt11EQ9VL3sAvN9M8zMN5ydt0aTtfBBga1oeTCiRFgO&#10;tbJPFf38cPVuQkmIzNZMgxUV3YhAz2dv35w1birGsARdC0/QiQ3TxlV0GaObFkXgS2FYOAAnLBol&#10;eMMibv1TUXvWoHeji/FodFI04GvngYsQ8PSyM9JZ9i+l4PFWyiAi0RXFu8X89fm7SN9idsamT565&#10;peL9Ndg/3MIwZTHo4OqSRUZWXr1wZRT3EEDGAw6mACkVFzkHzKYc/ZHN/ZI5kXPB4gQ3lCn8P7f8&#10;Zn3niaqxd8eUWGawR9vv25/bH9tfBI+wPo0LU4Tduzvf7wIuU7Kt9Cb9MQ3S5ppuhpqKNhKOh+Xp&#10;YTk6RN8cbSeT8eFkkpwWe7bzIX4QYEhaVFRorVxIabMpW1+H2KF3KKSmC3VXyKu40SKBtf0kJKaC&#10;QceZnUUkLrQna4btr7+UfeSMTBSptB5I5WskHXekHptoIgtrII5eI+6jDegcEWwciEZZ8H8nyw6/&#10;y7rLNaUd20Wb+5bLmU4WUG+wlx46kQfHrxRW9JqFeMc8qhr1j5Mab/EjNTQVhX5FyRL8t9fOEx7F&#10;hlZKGpySioavK+YFJfqjRRmelkdHaazy5uj4/Rg3/rll8dxiV+YCsBMlvgmO52XCR71bSg/mEQd6&#10;nqKiiVmOsSvKo99tLmI3vfgkcDGfZxiOkmPx2t47npynOie5PLSPzLteVhEFeQO7iXohrQ6bmBbm&#10;qwhSZd3t69p3AMcwi7d/MtKcP99n1P5hm/0GAAD//wMAUEsDBBQABgAIAAAAIQCAsO213wAAAAoB&#10;AAAPAAAAZHJzL2Rvd25yZXYueG1sTI/LTsMwEEX3SPyDNUjsqNNExSSNUyEkFiA2TZDYTmKTpPUj&#10;it02/D3Dii5Hc3TvueVusYad9RxG7ySsVwkw7TqvRtdL+GxeH56AhYhOofFOS/jRAXbV7U2JhfIX&#10;t9fnOvaMQlwoUMIQ41RwHrpBWwwrP2lHv28/W4x0zj1XM14o3BqeJskjtzg6ahhw0i+D7o71yUro&#10;98fwnmLeHdpc1G9mbD7yr0bK+7vleQss6iX+w/CnT+pQkVPrT04FZiSkIhOESsjWG2AEbISgLS2R&#10;WZ4Ar0p+PaH6BQAA//8DAFBLAQItABQABgAIAAAAIQC2gziS/gAAAOEBAAATAAAAAAAAAAAAAAAA&#10;AAAAAABbQ29udGVudF9UeXBlc10ueG1sUEsBAi0AFAAGAAgAAAAhADj9If/WAAAAlAEAAAsAAAAA&#10;AAAAAAAAAAAALwEAAF9yZWxzLy5yZWxzUEsBAi0AFAAGAAgAAAAhACqSjXR0AgAAIAUAAA4AAAAA&#10;AAAAAAAAAAAALgIAAGRycy9lMm9Eb2MueG1sUEsBAi0AFAAGAAgAAAAhAICw7bXfAAAACgEAAA8A&#10;AAAAAAAAAAAAAAAAzgQAAGRycy9kb3ducmV2LnhtbFBLBQYAAAAABAAEAPMAAADaBQAAAAA=&#10;" fillcolor="white [3201]" strokecolor="black [3200]" strokeweight="2pt">
            <v:textbox>
              <w:txbxContent>
                <w:p w:rsidR="001B55B1" w:rsidRPr="00C60962" w:rsidRDefault="001B55B1" w:rsidP="00C60962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60962">
                    <w:rPr>
                      <w:rFonts w:ascii="Times New Roman" w:hAnsi="Times New Roman" w:cs="Times New Roman"/>
                      <w:b/>
                    </w:rPr>
                    <w:t>Эндотелиальная клетка</w:t>
                  </w:r>
                </w:p>
              </w:txbxContent>
            </v:textbox>
          </v:oval>
        </w:pict>
      </w:r>
    </w:p>
    <w:p w:rsidR="00007C2A" w:rsidRPr="002A5EF5" w:rsidRDefault="00D56E19" w:rsidP="001E6017">
      <w:pPr>
        <w:pStyle w:val="a3"/>
        <w:shd w:val="clear" w:color="auto" w:fill="FFFFFF" w:themeFill="background1"/>
        <w:spacing w:before="192" w:beforeAutospacing="0" w:after="0" w:afterAutospacing="0"/>
        <w:jc w:val="both"/>
        <w:textAlignment w:val="baseline"/>
        <w:rPr>
          <w:rFonts w:eastAsiaTheme="minorEastAsia"/>
          <w:kern w:val="24"/>
          <w:sz w:val="20"/>
          <w:szCs w:val="20"/>
        </w:rPr>
      </w:pPr>
      <w:r w:rsidRPr="00D56E19">
        <w:rPr>
          <w:rFonts w:eastAsiaTheme="minorEastAsia"/>
          <w:b/>
          <w:bCs/>
          <w:noProof/>
          <w:kern w:val="24"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7" o:spid="_x0000_s1048" type="#_x0000_t32" style="position:absolute;left:0;text-align:left;margin-left:288.9pt;margin-top:17.8pt;width:73.6pt;height:0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hm1/gEAAAYEAAAOAAAAZHJzL2Uyb0RvYy54bWysU0uOEzEQ3SNxB8t70p3AAInSmUUG2CAY&#10;8TmAx22nLfxT2aST3cAF5ghcgQ0LPpozdN+IsjvpQYOQEGLjb71X9Z7Ly9Od0WQrIChnKzqdlJQI&#10;y12t7Kaib988vfeYkhCZrZl2VlR0LwI9Xd29s2z9Qsxc43QtgCCJDYvWV7SJ0S+KIvBGGBYmzguL&#10;l9KBYRG3sClqYC2yG13MyvJh0TqoPTguQsDTs+GSrjK/lILHl1IGEYmuKNYW8wh5vEhjsVqyxQaY&#10;bxQ/lMH+oQrDlMWkI9UZi4y8B/UblVEcXHAyTrgzhZNScZE1oJppeUvN64Z5kbWgOcGPNoX/R8tf&#10;bM+BqLqis0eUWGbwjbpP/WV/1f3oPvdXpP/QXePQf+wvuy/d9+5bd919JRiMzrU+LJBgbc/hsAv+&#10;HJINOwkmzSiQ7LLb+9FtsYuE4+H8/oP5/IQSfrwqbnAeQnwmnCFpUdEQgalNE9fOWnxSB9NsNts+&#10;DxEzI/AISEm1JS324rw8KXNYZEo/sTWJe4/qGIBrU/WI0hanpGKoO6/iXouB5ZWQ6AxWOmTLPSnW&#10;GsiWYTfV76YjC0YmiFRaj6Ah9x9Bh9gEE7lP/xY4RueMzsYRaJR1kBXfyhp3x1LlEH9UPWhNsi9c&#10;vc+vmO3AZsv+HD5G6uZf9xl+831XPwEAAP//AwBQSwMEFAAGAAgAAAAhAOfpueDdAAAACQEAAA8A&#10;AABkcnMvZG93bnJldi54bWxMj8FOwzAQRO9I/IO1SNyoQ6s0KMSpABEQ6omC4LqNlyRqvI5itw1/&#10;z6Ie4Dg7o9k3xWpyvTrQGDrPBq5nCSji2tuOGwPvb9XVDagQkS32nsnANwVYlednBebWH/mVDpvY&#10;KCnhkKOBNsYh1zrULTkMMz8Qi/flR4dR5NhoO+JRyl2v50my1A47lg8tDvTQUr3b7J2B5Nkvnvqq&#10;wt3Hy30aP3lt14+ZMZcX090tqEhT/AvDL76gQylMW79nG1RvIM0yQY8GFukSlASyeSrjtqeDLgv9&#10;f0H5AwAA//8DAFBLAQItABQABgAIAAAAIQC2gziS/gAAAOEBAAATAAAAAAAAAAAAAAAAAAAAAABb&#10;Q29udGVudF9UeXBlc10ueG1sUEsBAi0AFAAGAAgAAAAhADj9If/WAAAAlAEAAAsAAAAAAAAAAAAA&#10;AAAALwEAAF9yZWxzLy5yZWxzUEsBAi0AFAAGAAgAAAAhAJNOGbX+AQAABgQAAA4AAAAAAAAAAAAA&#10;AAAALgIAAGRycy9lMm9Eb2MueG1sUEsBAi0AFAAGAAgAAAAhAOfpueDdAAAACQEAAA8AAAAAAAAA&#10;AAAAAAAAWAQAAGRycy9kb3ducmV2LnhtbFBLBQYAAAAABAAEAPMAAABiBQAAAAA=&#10;" strokecolor="black [3040]" strokeweight="1.5pt">
            <v:stroke endarrow="open"/>
          </v:shape>
        </w:pict>
      </w:r>
      <w:r w:rsidRPr="00D56E19">
        <w:rPr>
          <w:rFonts w:eastAsiaTheme="minorEastAsia"/>
          <w:b/>
          <w:bCs/>
          <w:noProof/>
          <w:kern w:val="24"/>
          <w:sz w:val="20"/>
          <w:szCs w:val="20"/>
        </w:rPr>
        <w:pict>
          <v:shape id="Прямая со стрелкой 19" o:spid="_x0000_s1047" type="#_x0000_t32" style="position:absolute;left:0;text-align:left;margin-left:34.75pt;margin-top:17.8pt;width:102pt;height:30.1pt;flip:y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J3+BwIAABYEAAAOAAAAZHJzL2Uyb0RvYy54bWysU0uOEzEQ3SNxB8t70p0MM5qJ0plFBtgg&#10;GPHbe9x22sI/lU062Q1cYI7AFdiw4KM5Q/eNKLuTBvGREGJj+VPvVb1X5cX51miyERCUsxWdTkpK&#10;hOWuVnZd0ZcvHt47pSREZmumnRUV3YlAz5d37yxaPxcz1zhdCyBIYsO89RVtYvTzogi8EYaFifPC&#10;4qN0YFjEI6yLGliL7EYXs7I8KVoHtQfHRQh4ezE80mXml1Lw+FTKICLRFcXaYl4hr1dpLZYLNl8D&#10;843i+zLYP1RhmLKYdKS6YJGRN6B+oTKKgwtOxgl3pnBSKi6yBlQzLX9S87xhXmQtaE7wo03h/9Hy&#10;J5tLIKrG3p1RYpnBHnXv++v+pvvafehvSP+2u8Wlf9dfdx+7L93n7rb7RDAYnWt9mCPByl7C/hT8&#10;JSQbthIMkVr5V0icjUGpZJt9342+i20kHC+ns7Pj+yW2h+Pb0elsenSS6IuBJ/F5CPGRcIakTUVD&#10;BKbWTVw5a7HFDoYcbPM4xAF4ACSwtqRN+srjMpcSmdIPbE3izqNaBuDafTptMWtSNejIu7jTYmB5&#10;JiQ6lerNNHlGxUoD2TCcrvr1dGTByASRSusRNOT+I2gfm2Aiz+3fAsfonNHZOAKNsg5+V2rcHkqV&#10;Q/xB9aA1yb5y9S53NduBw5fbsf8oabp/PGf49++8/AYAAP//AwBQSwMEFAAGAAgAAAAhAIlX64zg&#10;AAAACAEAAA8AAABkcnMvZG93bnJldi54bWxMj81OwzAQhO9IvIO1SNyoTaukbYhTAQIJkFBF6aFH&#10;N978iHgdxW4T3p7lBMfZGc18m28m14kzDqH1pOF2pkAgld62VGvYfz7frECEaMiazhNq+MYAm+Ly&#10;IjeZ9SN94HkXa8ElFDKjoYmxz6QMZYPOhJnvkdir/OBMZDnU0g5m5HLXyblSqXSmJV5oTI+PDZZf&#10;u5PTcNiPD+9PbzgtX14PfitVZbeq0vr6arq/AxFxin9h+MVndCiY6ehPZIPoNKTrhJMaFkkKgv35&#10;csGHo4Z1sgJZ5PL/A8UPAAAA//8DAFBLAQItABQABgAIAAAAIQC2gziS/gAAAOEBAAATAAAAAAAA&#10;AAAAAAAAAAAAAABbQ29udGVudF9UeXBlc10ueG1sUEsBAi0AFAAGAAgAAAAhADj9If/WAAAAlAEA&#10;AAsAAAAAAAAAAAAAAAAALwEAAF9yZWxzLy5yZWxzUEsBAi0AFAAGAAgAAAAhAA2Unf4HAgAAFgQA&#10;AA4AAAAAAAAAAAAAAAAALgIAAGRycy9lMm9Eb2MueG1sUEsBAi0AFAAGAAgAAAAhAIlX64zgAAAA&#10;CAEAAA8AAAAAAAAAAAAAAAAAYQQAAGRycy9kb3ducmV2LnhtbFBLBQYAAAAABAAEAPMAAABuBQAA&#10;AAA=&#10;" strokecolor="black [3040]" strokeweight="1.5pt">
            <v:stroke endarrow="open"/>
          </v:shape>
        </w:pict>
      </w:r>
      <w:r w:rsidR="007E6A12" w:rsidRPr="002A5EF5">
        <w:rPr>
          <w:rFonts w:eastAsiaTheme="minorEastAsia"/>
          <w:b/>
          <w:bCs/>
          <w:kern w:val="24"/>
          <w:sz w:val="20"/>
          <w:szCs w:val="20"/>
        </w:rPr>
        <w:t xml:space="preserve">                     </w:t>
      </w:r>
      <w:r w:rsidR="00007C2A" w:rsidRPr="00007C2A">
        <w:rPr>
          <w:rFonts w:eastAsiaTheme="minorEastAsia"/>
          <w:b/>
          <w:bCs/>
          <w:kern w:val="24"/>
          <w:sz w:val="20"/>
          <w:szCs w:val="20"/>
          <w:lang w:val="de-DE"/>
        </w:rPr>
        <w:t>IL-1</w:t>
      </w:r>
      <w:r w:rsidR="00007C2A" w:rsidRPr="00007C2A">
        <w:rPr>
          <w:rFonts w:eastAsiaTheme="minorEastAsia"/>
          <w:b/>
          <w:bCs/>
          <w:kern w:val="24"/>
          <w:sz w:val="20"/>
          <w:szCs w:val="20"/>
          <w:lang w:val="de-DE"/>
        </w:rPr>
        <w:br/>
      </w:r>
      <w:r w:rsidR="007E6A12" w:rsidRPr="002A5EF5">
        <w:rPr>
          <w:rFonts w:eastAsiaTheme="minorEastAsia"/>
          <w:b/>
          <w:bCs/>
          <w:kern w:val="24"/>
          <w:sz w:val="20"/>
          <w:szCs w:val="20"/>
        </w:rPr>
        <w:t xml:space="preserve">                    </w:t>
      </w:r>
      <w:r w:rsidR="00007C2A" w:rsidRPr="00007C2A">
        <w:rPr>
          <w:rFonts w:eastAsiaTheme="minorEastAsia"/>
          <w:b/>
          <w:bCs/>
          <w:kern w:val="24"/>
          <w:sz w:val="20"/>
          <w:szCs w:val="20"/>
          <w:lang w:val="de-DE"/>
        </w:rPr>
        <w:t>TNF</w:t>
      </w:r>
      <w:r w:rsidR="00007C2A" w:rsidRPr="002A5EF5">
        <w:rPr>
          <w:rFonts w:eastAsiaTheme="minorEastAsia"/>
          <w:b/>
          <w:bCs/>
          <w:kern w:val="24"/>
          <w:sz w:val="20"/>
          <w:szCs w:val="20"/>
        </w:rPr>
        <w:t xml:space="preserve">                                                                                               </w:t>
      </w:r>
      <w:r w:rsidR="007E6A12" w:rsidRPr="002A5EF5">
        <w:rPr>
          <w:rFonts w:eastAsiaTheme="minorEastAsia"/>
          <w:b/>
          <w:bCs/>
          <w:kern w:val="24"/>
          <w:sz w:val="20"/>
          <w:szCs w:val="20"/>
        </w:rPr>
        <w:t xml:space="preserve">                  </w:t>
      </w:r>
      <w:r w:rsidR="00007C2A" w:rsidRPr="002A5EF5">
        <w:rPr>
          <w:rFonts w:eastAsiaTheme="minorEastAsia"/>
          <w:b/>
          <w:bCs/>
          <w:kern w:val="24"/>
          <w:sz w:val="20"/>
          <w:szCs w:val="20"/>
        </w:rPr>
        <w:t xml:space="preserve">    </w:t>
      </w:r>
      <w:r w:rsidR="00007C2A" w:rsidRPr="00007C2A">
        <w:rPr>
          <w:rFonts w:eastAsiaTheme="minorEastAsia"/>
          <w:b/>
          <w:bCs/>
          <w:kern w:val="24"/>
          <w:sz w:val="20"/>
          <w:szCs w:val="20"/>
          <w:lang w:val="de-DE"/>
        </w:rPr>
        <w:t xml:space="preserve"> PAF</w:t>
      </w:r>
      <w:r w:rsidR="00007C2A" w:rsidRPr="00007C2A">
        <w:rPr>
          <w:rFonts w:eastAsiaTheme="minorEastAsia"/>
          <w:b/>
          <w:bCs/>
          <w:kern w:val="24"/>
          <w:sz w:val="20"/>
          <w:szCs w:val="20"/>
          <w:lang w:val="de-DE"/>
        </w:rPr>
        <w:br/>
      </w:r>
      <w:r w:rsidR="007E6A12" w:rsidRPr="002A5EF5">
        <w:rPr>
          <w:rFonts w:eastAsiaTheme="minorEastAsia"/>
          <w:b/>
          <w:bCs/>
          <w:kern w:val="24"/>
          <w:sz w:val="20"/>
          <w:szCs w:val="20"/>
        </w:rPr>
        <w:t xml:space="preserve">                  </w:t>
      </w:r>
      <w:r w:rsidR="00007C2A" w:rsidRPr="00007C2A">
        <w:rPr>
          <w:rFonts w:eastAsiaTheme="minorEastAsia"/>
          <w:b/>
          <w:bCs/>
          <w:kern w:val="24"/>
          <w:sz w:val="20"/>
          <w:szCs w:val="20"/>
          <w:lang w:val="de-DE"/>
        </w:rPr>
        <w:t>TGF-</w:t>
      </w:r>
      <w:r w:rsidR="00007C2A" w:rsidRPr="007E6A12">
        <w:rPr>
          <w:rFonts w:eastAsiaTheme="minorEastAsia"/>
          <w:b/>
          <w:kern w:val="24"/>
          <w:sz w:val="20"/>
          <w:szCs w:val="20"/>
          <w:lang w:val="de-DE"/>
        </w:rPr>
        <w:t>b</w:t>
      </w:r>
      <w:r w:rsidR="00007C2A" w:rsidRPr="002A5EF5">
        <w:rPr>
          <w:rFonts w:eastAsiaTheme="minorEastAsia"/>
          <w:kern w:val="24"/>
          <w:sz w:val="20"/>
          <w:szCs w:val="20"/>
        </w:rPr>
        <w:t xml:space="preserve">                                                                                                                                              </w:t>
      </w:r>
    </w:p>
    <w:p w:rsidR="00007C2A" w:rsidRPr="002A5EF5" w:rsidRDefault="00D56E19" w:rsidP="001E6017">
      <w:pPr>
        <w:shd w:val="clear" w:color="auto" w:fill="FFFFFF" w:themeFill="background1"/>
        <w:tabs>
          <w:tab w:val="left" w:pos="339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D56E19">
        <w:rPr>
          <w:rFonts w:ascii="Times New Roman" w:hAnsi="Times New Roman" w:cs="Times New Roman"/>
          <w:b/>
          <w:noProof/>
          <w:sz w:val="24"/>
          <w:szCs w:val="24"/>
          <w:highlight w:val="black"/>
          <w:lang w:eastAsia="ru-RU"/>
        </w:rPr>
        <w:pict>
          <v:oval id="Овал 16" o:spid="_x0000_s1035" style="position:absolute;left:0;text-align:left;margin-left:320.55pt;margin-top:17.7pt;width:116.55pt;height:68.75pt;z-index:2516838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uRudgIAACAFAAAOAAAAZHJzL2Uyb0RvYy54bWysVM1OGzEQvlfqO1i+l82mAUKUDYpAVJUQ&#10;oELF2fHaiVWvx7Wd7KYP02eoeu1L5JE69v6ACuqh6mXX9nzfjGfmG8/Pm0qTnXBegSlofjSiRBgO&#10;pTLrgn5+uHo3pcQHZkqmwYiC7oWn54u3b+a1nYkxbECXwhF0YvystgXdhGBnWeb5RlTMH4EVBo0S&#10;XMUCbt06Kx2r0Xuls/FodJLV4ErrgAvv8fSyNdJF8i+l4OFWSi8C0QXFu4X0dem7it9sMWeztWN2&#10;o3h3DfYPt6iYMhh0cHXJAiNbp164qhR34EGGIw5VBlIqLlIOmE0++iOb+w2zIuWCxfF2KJP/f275&#10;ze7OEVVi704oMazCHh2+H34efhx+ETzC+tTWzxB2b+9ct/O4jMk20lXxj2mQJtV0P9RUNIFwPMwn&#10;01E+PaaEo216+j4fH0en2RPbOh8+CKhIXBRUaK2sj2mzGdtd+9CiexRS44XaK6RV2GsRwdp8EhJT&#10;waDjxE4iEhfakR3D9pdf8i5yQkaKVFoPpPw1kg49qcNGmkjCGoij14hP0QZ0iggmDMRKGXB/J8sW&#10;32fd5hrTDs2qSX0763u0gnKPvXTQitxbfqWwotfMhzvmUNWof5zUcIsfqaEuKHQrSjbgvr12HvEo&#10;NrRSUuOUFNR/3TInKNEfDcrwLJ9M4lilzeT4dIwb99yyem4x2+oCsBM5vgmWp2XEB90vpYPqEQd6&#10;GaOiiRmOsQvKg+s3F6GdXnwSuFguEwxHybJwbe4tj85jnaNcHppH5mwnq4CCvIF+ol5Iq8VGpoHl&#10;NoBUSXex0m1duw7gGCbxdk9GnPPn+4R6etgWvwEAAP//AwBQSwMEFAAGAAgAAAAhALpIp7TgAAAA&#10;CgEAAA8AAABkcnMvZG93bnJldi54bWxMj0FPg0AQhe8m/ofNmHizC4ilUJbGmHjQeCmYeF3YEWh3&#10;Zwm7bfHfu57qcfK+vPdNuVuMZmec3WhJQLyKgCF1Vo3UC/hsXh82wJyXpKS2hAJ+0MGuur0pZaHs&#10;hfZ4rn3PQgm5QgoYvJ8Kzl03oJFuZSekkH3b2UgfzrnnapaXUG40T6JozY0cKSwMcsKXAbtjfTIC&#10;+v3RvScy7w5tntVvemw+8q9GiPu75XkLzOPirzD86Qd1qIJTa0+kHNMC1mkcB1TA41MKLACbLE2A&#10;tYHMkhx4VfL/L1S/AAAA//8DAFBLAQItABQABgAIAAAAIQC2gziS/gAAAOEBAAATAAAAAAAAAAAA&#10;AAAAAAAAAABbQ29udGVudF9UeXBlc10ueG1sUEsBAi0AFAAGAAgAAAAhADj9If/WAAAAlAEAAAsA&#10;AAAAAAAAAAAAAAAALwEAAF9yZWxzLy5yZWxzUEsBAi0AFAAGAAgAAAAhAOQC5G52AgAAIAUAAA4A&#10;AAAAAAAAAAAAAAAALgIAAGRycy9lMm9Eb2MueG1sUEsBAi0AFAAGAAgAAAAhALpIp7TgAAAACgEA&#10;AA8AAAAAAAAAAAAAAAAA0AQAAGRycy9kb3ducmV2LnhtbFBLBQYAAAAABAAEAPMAAADdBQAAAAA=&#10;" fillcolor="white [3201]" strokecolor="black [3200]" strokeweight="2pt">
            <v:textbox>
              <w:txbxContent>
                <w:p w:rsidR="001B55B1" w:rsidRPr="00C60962" w:rsidRDefault="001B55B1" w:rsidP="00C6096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Т-л</w:t>
                  </w:r>
                  <w:r w:rsidRPr="00C60962">
                    <w:rPr>
                      <w:rFonts w:ascii="Times New Roman" w:hAnsi="Times New Roman" w:cs="Times New Roman"/>
                      <w:b/>
                      <w:bCs/>
                    </w:rPr>
                    <w:t>имфоцит-</w:t>
                  </w:r>
                </w:p>
                <w:p w:rsidR="001B55B1" w:rsidRPr="00C60962" w:rsidRDefault="001B55B1" w:rsidP="00C6096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60962">
                    <w:rPr>
                      <w:rFonts w:ascii="Times New Roman" w:hAnsi="Times New Roman" w:cs="Times New Roman"/>
                      <w:b/>
                      <w:bCs/>
                    </w:rPr>
                    <w:t>хелпер</w:t>
                  </w:r>
                </w:p>
                <w:p w:rsidR="001B55B1" w:rsidRDefault="001B55B1" w:rsidP="00C60962">
                  <w:pPr>
                    <w:jc w:val="center"/>
                  </w:pPr>
                </w:p>
              </w:txbxContent>
            </v:textbox>
          </v:oval>
        </w:pict>
      </w:r>
      <w:r w:rsidRPr="00D56E19">
        <w:rPr>
          <w:rFonts w:ascii="Times New Roman" w:hAnsi="Times New Roman" w:cs="Times New Roman"/>
          <w:b/>
          <w:noProof/>
          <w:sz w:val="24"/>
          <w:szCs w:val="24"/>
          <w:highlight w:val="black"/>
          <w:lang w:eastAsia="ru-RU"/>
        </w:rPr>
        <w:pict>
          <v:oval id="Овал 13" o:spid="_x0000_s1036" style="position:absolute;left:0;text-align:left;margin-left:-41.2pt;margin-top:9.05pt;width:101.55pt;height:57.4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2hndAIAACEFAAAOAAAAZHJzL2Uyb0RvYy54bWysVM1uGyEQvlfqOyDuzXrd/FpZR1aiVJWi&#10;xGpS5YxZiFGBoYC96z5Mn6HqtS/hR+rArtdRE/VQ9bILzPfNMDPfcH7RGk3WwgcFtqLlwYgSYTnU&#10;yj5V9PPD9btTSkJktmYarKjoRgR6MX375rxxEzGGJehaeIJObJg0rqLLGN2kKAJfCsPCAThh0SjB&#10;GxZx65+K2rMGvRtdjEej46IBXzsPXISAp1edkU6zfykFj3dSBhGJrijeLeavz99F+hbTczZ58swt&#10;Fe+vwf7hFoYpi0EHV1csMrLy6oUro7iHADIecDAFSKm4yDlgNuXoj2zul8yJnAsWJ7ihTOH/ueW3&#10;67knqsbevafEMoM92n7f/tz+2P4ieIT1aVyYIOzezX2/C7hMybbSm/THNEiba7oZairaSDgeluPT&#10;s+PTI0o42k7GZ8flUXJa7NnOh/hBgCFpUVGhtXIhpc0mbH0TYofeoZCaLtRdIa/iRosE1vaTkJgK&#10;Bh1ndhaRuNSerBm2v/5S9pEzMlGk0nogla+RdNyRemyiiSysgTh6jbiPNqBzRLBxIBplwf+dLDv8&#10;Lusu15R2bBdt17cs4nS0gHqDzfTQqTw4fq2wpDcsxDnzKGscABzVeIcfqaGpKPQrSpbgv712nvCo&#10;NrRS0uCYVDR8XTEvKNEfLerwrDw8THOVN4dHJ2Pc+OeWxXOLXZlLwFaU+Cg4npcJH/VuKT2YR5zo&#10;WYqKJmY5xq4oj363uYzd+OKbwMVslmE4S47FG3vveHKeCp308tA+Mu96XUVU5C3sRuqFtjpsYlqY&#10;rSJIlYW3r2vfApzDrN7+zUiD/nyfUfuXbfobAAD//wMAUEsDBBQABgAIAAAAIQBsK8213wAAAAoB&#10;AAAPAAAAZHJzL2Rvd25yZXYueG1sTI/LTsMwEEX3SPyDNUjsWrspokkap0JILEBsmiCxncRuEupH&#10;FLtt+HumK7qb0T26c6bYzdaws57C4J2E1VIA0671anCdhK/6bZECCxGdQuOdlvCrA+zK+7sCc+Uv&#10;bq/PVewYlbiQo4Q+xjHnPLS9thiWftSOsoOfLEZap46rCS9Ubg1PhHjmFgdHF3oc9Wuv22N1shK6&#10;/TF8JJi1P022qd7NUH9m37WUjw/zyxZY1HP8h+GqT+pQklPjT04FZiQs0uSJUArSFbArkIgNsIaG&#10;9VoALwt++0L5BwAA//8DAFBLAQItABQABgAIAAAAIQC2gziS/gAAAOEBAAATAAAAAAAAAAAAAAAA&#10;AAAAAABbQ29udGVudF9UeXBlc10ueG1sUEsBAi0AFAAGAAgAAAAhADj9If/WAAAAlAEAAAsAAAAA&#10;AAAAAAAAAAAALwEAAF9yZWxzLy5yZWxzUEsBAi0AFAAGAAgAAAAhAAXLaGd0AgAAIQUAAA4AAAAA&#10;AAAAAAAAAAAALgIAAGRycy9lMm9Eb2MueG1sUEsBAi0AFAAGAAgAAAAhAGwrzbXfAAAACgEAAA8A&#10;AAAAAAAAAAAAAAAAzgQAAGRycy9kb3ducmV2LnhtbFBLBQYAAAAABAAEAPMAAADaBQAAAAA=&#10;" fillcolor="white [3201]" strokecolor="black [3200]" strokeweight="2pt">
            <v:textbox>
              <w:txbxContent>
                <w:p w:rsidR="001B55B1" w:rsidRPr="00C60962" w:rsidRDefault="001B55B1" w:rsidP="00C60962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60962">
                    <w:rPr>
                      <w:rFonts w:ascii="Times New Roman" w:hAnsi="Times New Roman" w:cs="Times New Roman"/>
                      <w:b/>
                    </w:rPr>
                    <w:t>Макрофаг</w:t>
                  </w:r>
                </w:p>
              </w:txbxContent>
            </v:textbox>
          </v:oval>
        </w:pict>
      </w:r>
    </w:p>
    <w:p w:rsidR="00007C2A" w:rsidRPr="007E6A12" w:rsidRDefault="00D56E19" w:rsidP="001E6017">
      <w:pPr>
        <w:shd w:val="clear" w:color="auto" w:fill="FFFFFF" w:themeFill="background1"/>
        <w:tabs>
          <w:tab w:val="left" w:pos="3396"/>
        </w:tabs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56E19">
        <w:rPr>
          <w:rFonts w:ascii="Times New Roman" w:hAnsi="Times New Roman" w:cs="Times New Roman"/>
          <w:b/>
          <w:bCs/>
          <w:noProof/>
          <w:lang w:eastAsia="ru-RU"/>
        </w:rPr>
        <w:pict>
          <v:shape id="Прямая со стрелкой 21" o:spid="_x0000_s1046" type="#_x0000_t32" style="position:absolute;left:0;text-align:left;margin-left:59.9pt;margin-top:14.95pt;width:260.7pt;height:0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M5p/wEAAAcEAAAOAAAAZHJzL2Uyb0RvYy54bWysU0uOEzEQ3SNxB8t70p1ERBClM4sZYIMg&#10;4nMAj9tOW/inskknu4ELzBG4AhsWfDRn6L4RZXfSgwYhIcTG33qv6j2XV2d7o8lOQFDOVnQ6KSkR&#10;lrta2W1F3755+uARJSEyWzPtrKjoQQR6tr5/b9X6pZi5xulaAEESG5atr2gTo18WReCNMCxMnBcW&#10;L6UDwyJuYVvUwFpkN7qYleWiaB3UHhwXIeDpxXBJ15lfSsHjSymDiERXFGuLeYQ8XqaxWK/YcgvM&#10;N4ofy2D/UIVhymLSkeqCRUbeg/qNyigOLjgZJ9yZwkmpuMgaUM20vKPmdcO8yFrQnOBHm8L/o+Uv&#10;dhsgqq7obEqJZQbfqPvUX/XX3Y/uc39N+g/dDQ79x/6q+9J97751N91XgsHoXOvDEgnO7QaOu+A3&#10;kGzYSzBpRoFkn90+jG6LfSQcD+fzablYzCnhp7viFughxGfCGZIWFQ0RmNo28dxZi2/qYJrdZrvn&#10;IWJqBJ4AKau2pMVmfFw+LHNYZEo/sTWJB4/yGIBrU/mI0hanJGMoPK/iQYuB5ZWQaA2WOmTLTSnO&#10;NZAdw3aq32UTMgtGJohUWo+gIfcfQcfYBBO5Uf8WOEbnjM7GEWiUdZAV38ka96dS5RB/Uj1oTbIv&#10;XX3Iz5jtwG7L/hx/RmrnX/cZfvt/1z8BAAD//wMAUEsDBBQABgAIAAAAIQAsfEhM3QAAAAkBAAAP&#10;AAAAZHJzL2Rvd25yZXYueG1sTI/BTsMwEETvSPyDtUjcqJMApQlxKkAEhHqiRXB14yWJaq+j2G3D&#10;37OIAxxnZzTztlxOzooDjqH3pCCdJSCQGm96ahW8beqLBYgQNRltPaGCLwywrE5PSl0Yf6RXPKxj&#10;K7iEQqEVdDEOhZSh6dDpMPMDEnuffnQ6shxbaUZ95HJnZZYkc+l0T7zQ6QEfOmx2671TkDz7yydb&#10;13r3/nJ/HT9oZVaPN0qdn013tyAiTvEvDD/4jA4VM239nkwQlnWaM3pUkOU5CA7Mr9IMxPb3IKtS&#10;/v+g+gYAAP//AwBQSwECLQAUAAYACAAAACEAtoM4kv4AAADhAQAAEwAAAAAAAAAAAAAAAAAAAAAA&#10;W0NvbnRlbnRfVHlwZXNdLnhtbFBLAQItABQABgAIAAAAIQA4/SH/1gAAAJQBAAALAAAAAAAAAAAA&#10;AAAAAC8BAABfcmVscy8ucmVsc1BLAQItABQABgAIAAAAIQAexM5p/wEAAAcEAAAOAAAAAAAAAAAA&#10;AAAAAC4CAABkcnMvZTJvRG9jLnhtbFBLAQItABQABgAIAAAAIQAsfEhM3QAAAAkBAAAPAAAAAAAA&#10;AAAAAAAAAFkEAABkcnMvZG93bnJldi54bWxQSwUGAAAAAAQABADzAAAAYwUAAAAA&#10;" strokecolor="black [3040]" strokeweight="1.5pt">
            <v:stroke endarrow="open"/>
          </v:shape>
        </w:pict>
      </w:r>
      <w:r w:rsidR="007E6A12" w:rsidRPr="005C342E">
        <w:rPr>
          <w:rFonts w:ascii="Times New Roman" w:hAnsi="Times New Roman" w:cs="Times New Roman"/>
          <w:b/>
          <w:bCs/>
          <w:lang w:val="en-US"/>
        </w:rPr>
        <w:t xml:space="preserve">                                                   </w:t>
      </w:r>
      <w:r w:rsidR="00007C2A" w:rsidRPr="00007C2A">
        <w:rPr>
          <w:rFonts w:ascii="Times New Roman" w:hAnsi="Times New Roman" w:cs="Times New Roman"/>
          <w:b/>
          <w:bCs/>
          <w:lang w:val="de-DE"/>
        </w:rPr>
        <w:t>IFN</w:t>
      </w:r>
      <w:r w:rsidR="00007C2A" w:rsidRPr="00007C2A">
        <w:rPr>
          <w:rFonts w:ascii="Symbol" w:hAnsi="Symbol" w:cs="Times New Roman"/>
          <w:b/>
          <w:bCs/>
          <w:lang w:val="de-DE"/>
        </w:rPr>
        <w:t></w:t>
      </w:r>
      <w:r w:rsidR="00007C2A" w:rsidRPr="002A5EF5">
        <w:rPr>
          <w:rFonts w:ascii="Symbol" w:hAnsi="Symbol" w:cs="Times New Roman"/>
          <w:b/>
          <w:bCs/>
          <w:lang w:val="de-DE"/>
        </w:rPr>
        <w:t></w:t>
      </w:r>
      <w:r w:rsidR="00007C2A" w:rsidRPr="00007C2A">
        <w:rPr>
          <w:rFonts w:ascii="Symbol" w:hAnsi="Symbol" w:cs="Times New Roman"/>
          <w:b/>
          <w:bCs/>
          <w:lang w:val="de-DE"/>
        </w:rPr>
        <w:t></w:t>
      </w:r>
      <w:r w:rsidR="00007C2A" w:rsidRPr="00007C2A">
        <w:rPr>
          <w:rFonts w:ascii="Symbol" w:hAnsi="Symbol" w:cs="Times New Roman"/>
          <w:b/>
          <w:bCs/>
          <w:lang w:val="de-DE"/>
        </w:rPr>
        <w:t></w:t>
      </w:r>
      <w:r w:rsidR="00007C2A" w:rsidRPr="00007C2A">
        <w:rPr>
          <w:rFonts w:ascii="Times New Roman" w:hAnsi="Times New Roman" w:cs="Times New Roman"/>
          <w:b/>
          <w:bCs/>
          <w:lang w:val="de-DE"/>
        </w:rPr>
        <w:t xml:space="preserve"> IL-1, IL-2, IL-4</w:t>
      </w:r>
    </w:p>
    <w:p w:rsidR="00007C2A" w:rsidRPr="00007C2A" w:rsidRDefault="00D56E19" w:rsidP="001E6017">
      <w:pPr>
        <w:jc w:val="both"/>
        <w:rPr>
          <w:rFonts w:ascii="Times New Roman" w:hAnsi="Times New Roman" w:cs="Times New Roman"/>
          <w:lang w:val="en-US"/>
        </w:rPr>
      </w:pPr>
      <w:r w:rsidRPr="00D56E1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20" o:spid="_x0000_s1045" type="#_x0000_t32" style="position:absolute;left:0;text-align:left;margin-left:5.75pt;margin-top:13.5pt;width:.5pt;height:47.3pt;flip:x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SfyCAIAABMEAAAOAAAAZHJzL2Uyb0RvYy54bWysU0uOEzEQ3SNxB8t70p0gAkTpzCLDZ4Eg&#10;4nMAj9tOW/inskknu4ELzBG4AhsWfDRn6L4RZXfSoEFICLFxd9n1XtV7Li/P9kaTnYCgnK3odFJS&#10;Iix3tbLbir55/fjOA0pCZLZm2llR0YMI9Gx1+9ay9Qsxc43TtQCCJDYsWl/RJka/KIrAG2FYmDgv&#10;LB5KB4ZFDGFb1MBaZDe6mJXlvGgd1B4cFyHg7vlwSFeZX0rB4wspg4hEVxR7i3mFvF6ktVgt2WIL&#10;zDeKH9tg/9CFYcpi0ZHqnEVG3oH6jcooDi44GSfcmcJJqbjIGlDNtLyh5lXDvMha0JzgR5vC/6Pl&#10;z3cbIKqu6AztsczgHXUf+8v+qvvefeqvSP++u8al/9Bfdp+7b93X7rr7QjAZnWt9WCDB2m7gGAW/&#10;gWTDXoIhUiv/FIciG4NSyT77fhh9F/tIOG7O797D4hwP5mV5f5q5i4EkkXkI8YlwhqSfioYITG2b&#10;uHbW4v06GAqw3bMQsQ0EngAJrC1psYeHJZZIcWRKP7I1iQePUhmAa5MURGmLnyRpEJH/4kGLgeWl&#10;kGgTNjtUywMq1hrIjuFo1W+nIwtmJohUWo+gofYfQcfcBBN5aP8WOGbnis7GEWiUdZAV36ga96dW&#10;5ZB/Uj1oTbIvXH3IV5rtwMnL/hxfSRrtX+MM//mWVz8AAAD//wMAUEsDBBQABgAIAAAAIQCSKS60&#10;3AAAAAgBAAAPAAAAZHJzL2Rvd25yZXYueG1sTI9PS8NAEMXvgt9hGcGb3U3AVtJsioqCClKsPfS4&#10;zU7+0OxsyG6b+O2dnPQ0PN7jze/lm8l14oJDaD1pSBYKBFLpbUu1hv33690DiBANWdN5Qg0/GGBT&#10;XF/lJrN+pC+87GItuIRCZjQ0MfaZlKFs0Jmw8D0Se5UfnIksh1rawYxc7jqZKrWUzrTEHxrT43OD&#10;5Wl3dhoO+/Hp8+UDp9Xb+8FvparsVlVa395Mj2sQEaf4F4YZn9GhYKajP5MNomOd3HNSQ7riSbOf&#10;sj7ON1mCLHL5f0DxCwAA//8DAFBLAQItABQABgAIAAAAIQC2gziS/gAAAOEBAAATAAAAAAAAAAAA&#10;AAAAAAAAAABbQ29udGVudF9UeXBlc10ueG1sUEsBAi0AFAAGAAgAAAAhADj9If/WAAAAlAEAAAsA&#10;AAAAAAAAAAAAAAAALwEAAF9yZWxzLy5yZWxzUEsBAi0AFAAGAAgAAAAhAAv5J/IIAgAAEwQAAA4A&#10;AAAAAAAAAAAAAAAALgIAAGRycy9lMm9Eb2MueG1sUEsBAi0AFAAGAAgAAAAhAJIpLrTcAAAACAEA&#10;AA8AAAAAAAAAAAAAAAAAYgQAAGRycy9kb3ducmV2LnhtbFBLBQYAAAAABAAEAPMAAABrBQAAAAA=&#10;" strokecolor="black [3040]" strokeweight="1.5pt">
            <v:stroke endarrow="open"/>
          </v:shape>
        </w:pict>
      </w:r>
      <w:r w:rsidRPr="00D56E1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23" o:spid="_x0000_s1044" type="#_x0000_t32" style="position:absolute;left:0;text-align:left;margin-left:281.4pt;margin-top:20.1pt;width:49.95pt;height:41.9pt;flip:x;z-index:2516920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BdyDgIAABUEAAAOAAAAZHJzL2Uyb0RvYy54bWysU0uOEzEQ3SNxB8t70p1kJmKidGaR4bNA&#10;EPE5gMdtpy38U9mkk93ABeYIXIENC5jRnKH7RlS7kwYNQkKITXXbrveq3nN5cb4zmmwFBOVsQcej&#10;nBJhuSuV3RT03dunjx5TEiKzJdPOioLuRaDny4cPFrWfi4mrnC4FECSxYV77glYx+nmWBV4Jw8LI&#10;eWHxUDowLOISNlkJrEZ2o7NJns+y2kHpwXERAu5e9Id0mfilFDy+kjKISHRBsbeYIqR42cVsuWDz&#10;DTBfKX5og/1DF4Ypi0UHqgsWGfkA6jcqozi44GQccWcyJ6XiImlANeP8npo3FfMiaUFzgh9sCv+P&#10;lr/croGosqCTKSWWGbyj5nN71V43t82X9pq0H5s7DO2n9qr52tw035u75hvBZHSu9mGOBCu7hsMq&#10;+DV0NuwkGCK18s9xKJIxKJXsku/7wXexi4Tj5mx6Mp2dUMLx6HQ6Ppule8l6mo7OQ4jPhDOk+ylo&#10;iMDUpoorZy3esIO+BNu+CBEbQeAR0IG1JTV2cZaf5qmTyJR+YksS9x7FMgBXd2IQpS1+OlG9jPQX&#10;91r0LK+FRKOw3b5aGlGx0kC2DIerfD8eWDCzg0il9QDqa/8RdMjtYCKN7d8Ch+xU0dk4AI2yDpLi&#10;e1Xj7tiq7POPqnutnexLV+7TpSY7cPaSP4d30g33r+sE//malz8AAAD//wMAUEsDBBQABgAIAAAA&#10;IQD6Wd6p4AAAAAoBAAAPAAAAZHJzL2Rvd25yZXYueG1sTI/LTsMwEEX3SPyDNUjsqI1VUhTiVIBA&#10;AiRUUbro0o0nDxGPo9htwt8zrGA5ukf3ninWs+/FCcfYBTJwvVAgkKrgOmoM7D6fr25BxGTJ2T4Q&#10;GvjGCOvy/KywuQsTfeBpmxrBJRRza6BNaciljFWL3sZFGJA4q8PobeJzbKQb7cTlvpdaqUx62xEv&#10;tHbAxxarr+3RG9jvpof3pzecVy+v+7CRqnYbVRtzeTHf34FIOKc/GH71WR1KdjqEI7koegM3mWb1&#10;ZGCpNAgGskyvQByY1EsFsizk/xfKHwAAAP//AwBQSwECLQAUAAYACAAAACEAtoM4kv4AAADhAQAA&#10;EwAAAAAAAAAAAAAAAAAAAAAAW0NvbnRlbnRfVHlwZXNdLnhtbFBLAQItABQABgAIAAAAIQA4/SH/&#10;1gAAAJQBAAALAAAAAAAAAAAAAAAAAC8BAABfcmVscy8ucmVsc1BLAQItABQABgAIAAAAIQBJjBdy&#10;DgIAABUEAAAOAAAAAAAAAAAAAAAAAC4CAABkcnMvZTJvRG9jLnhtbFBLAQItABQABgAIAAAAIQD6&#10;Wd6p4AAAAAoBAAAPAAAAAAAAAAAAAAAAAGgEAABkcnMvZG93bnJldi54bWxQSwUGAAAAAAQABADz&#10;AAAAdQUAAAAA&#10;" strokecolor="black [3040]" strokeweight="1.5pt">
            <v:stroke endarrow="open"/>
          </v:shape>
        </w:pict>
      </w:r>
      <w:r w:rsidRPr="00D56E1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22" o:spid="_x0000_s1043" type="#_x0000_t32" style="position:absolute;left:0;text-align:left;margin-left:41.75pt;margin-top:11.45pt;width:278.9pt;height:0;flip:x;z-index:2516910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a2BwIAABEEAAAOAAAAZHJzL2Uyb0RvYy54bWysU0uOEzEQ3SNxB8t70p0MgyBKZxYZPgsE&#10;EZ8DeNx22sI/lU062Q1cYI7AFWbDgo/mDN03ouxOGjQICSE21W273qt6z+XF2c5oshUQlLMVnU5K&#10;SoTlrlZ2U9G3b57ce0hJiMzWTDsrKroXgZ4t795ZtH4uZq5xuhZAkMSGeesr2sTo50UReCMMCxPn&#10;hcVD6cCwiEvYFDWwFtmNLmZl+aBoHdQeHBch4O75cEiXmV9KweNLKYOIRFcUe4s5Qo4XKRbLBZtv&#10;gPlG8UMb7B+6MExZLDpSnbPIyHtQv1EZxcEFJ+OEO1M4KRUXWQOqmZa31LxumBdZC5oT/GhT+H+0&#10;/MV2DUTVFZ3NKLHM4B11n/rL/qr73l33V6T/0N1g6D/2l93n7lv3tbvpvhBMRudaH+ZIsLJrOKyC&#10;X0OyYSfBEKmVf4ZDkY1BqWSXfd+PvotdJBw3T07vz8oTvB5+PCsGikTlIcSnwhmSfioaIjC1aeLK&#10;WYu362CgZ9vnIWITCDwCElhb0mIHj8rTMncRmdKPbU3i3qNQBuDaJARR2uInCRok5L+412JgeSUk&#10;moStDtXyeIqVBrJlOFj1u+nIgpkJIpXWI2io/UfQITfBRB7ZvwWO2bmis3EEGmUdZMW3qsbdsVU5&#10;5B9VD1qT7AtX7/OFZjtw7rI/hzeSBvvXdYb/fMnLHwAAAP//AwBQSwMEFAAGAAgAAAAhAFM0Y4nf&#10;AAAACAEAAA8AAABkcnMvZG93bnJldi54bWxMj0tPwzAQhO9I/AdrkbhRuymUErKpAIEESKjq49Cj&#10;G28eIl5HsduEf48RBzjOzmjm22w52lacqPeNY4TpRIEgLpxpuELYbV+uFiB80Gx065gQvsjDMj8/&#10;y3Rq3MBrOm1CJWIJ+1Qj1CF0qZS+qMlqP3EdcfRK11sdouwraXo9xHLbykSpubS64bhQ646eaio+&#10;N0eLsN8Njx/P7zTevr7t3Uqq0qxUiXh5MT7cgwg0hr8w/OBHdMgj08Ed2XjRIixmNzGJkCR3IKI/&#10;v57OQBx+DzLP5P8H8m8AAAD//wMAUEsBAi0AFAAGAAgAAAAhALaDOJL+AAAA4QEAABMAAAAAAAAA&#10;AAAAAAAAAAAAAFtDb250ZW50X1R5cGVzXS54bWxQSwECLQAUAAYACAAAACEAOP0h/9YAAACUAQAA&#10;CwAAAAAAAAAAAAAAAAAvAQAAX3JlbHMvLnJlbHNQSwECLQAUAAYACAAAACEACxymtgcCAAARBAAA&#10;DgAAAAAAAAAAAAAAAAAuAgAAZHJzL2Uyb0RvYy54bWxQSwECLQAUAAYACAAAACEAUzRjid8AAAAI&#10;AQAADwAAAAAAAAAAAAAAAABhBAAAZHJzL2Rvd25yZXYueG1sUEsFBgAAAAAEAAQA8wAAAG0FAAAA&#10;AA==&#10;" strokecolor="black [3040]" strokeweight="1.5pt">
            <v:stroke endarrow="open"/>
          </v:shape>
        </w:pict>
      </w:r>
      <w:r w:rsidR="00007C2A" w:rsidRPr="00007C2A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</w:t>
      </w:r>
      <w:r w:rsidR="007E6A12" w:rsidRPr="007E6A12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007C2A" w:rsidRPr="00007C2A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007C2A" w:rsidRPr="00007C2A">
        <w:rPr>
          <w:rFonts w:ascii="Times New Roman" w:hAnsi="Times New Roman" w:cs="Times New Roman"/>
          <w:b/>
          <w:bCs/>
          <w:lang w:val="de-DE"/>
        </w:rPr>
        <w:t>TNF-</w:t>
      </w:r>
      <w:r w:rsidR="00007C2A" w:rsidRPr="00007C2A">
        <w:rPr>
          <w:rFonts w:ascii="Times New Roman" w:hAnsi="Times New Roman" w:cs="Times New Roman"/>
          <w:lang w:val="de-DE"/>
        </w:rPr>
        <w:t>a</w:t>
      </w:r>
      <w:r w:rsidR="00007C2A" w:rsidRPr="00007C2A">
        <w:rPr>
          <w:rFonts w:ascii="Times New Roman" w:hAnsi="Times New Roman" w:cs="Times New Roman"/>
          <w:b/>
          <w:bCs/>
          <w:lang w:val="de-DE"/>
        </w:rPr>
        <w:t>, IFN, TGF, IL-1, IL-6</w:t>
      </w:r>
    </w:p>
    <w:p w:rsidR="007E6A12" w:rsidRPr="007E6A12" w:rsidRDefault="00D56E19" w:rsidP="001E6017">
      <w:pPr>
        <w:jc w:val="both"/>
        <w:rPr>
          <w:rFonts w:ascii="Times New Roman" w:hAnsi="Times New Roman" w:cs="Times New Roman"/>
          <w:b/>
          <w:bCs/>
          <w:lang w:val="en-US"/>
        </w:rPr>
      </w:pPr>
      <w:r w:rsidRPr="00D56E1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25" o:spid="_x0000_s1042" type="#_x0000_t32" style="position:absolute;left:0;text-align:left;margin-left:385.1pt;margin-top:10.55pt;width:1.05pt;height:53.7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F0hAwIAAAoEAAAOAAAAZHJzL2Uyb0RvYy54bWysU0uOEzEQ3SNxB8t70p3AZIZWOrPIABsE&#10;EZ8DeNx22sJtW2WTTnYDF5gjcAU2LPhoztB9I8rupAfxkRBi42+9V/Wey4vzXaPJVoBX1pR0Oskp&#10;EYbbSplNSV+/enzvjBIfmKmYtkaUdC88PV/evbNoXSFmtra6EkCQxPiidSWtQ3BFlnlei4b5iXXC&#10;4KW00LCAW9hkFbAW2RudzfJ8nrUWKgeWC+/x9GK4pMvEL6Xg4bmUXgSiS4q1hTRCGi/jmC0XrNgA&#10;c7XihzLYP1TRMGUw6Uh1wQIjb0H9QtUoDtZbGSbcNpmVUnGRNKCaaf6Tmpc1cyJpQXO8G23y/4+W&#10;P9uugaiqpLMTSgxr8I26D/1Vf9196z7216R/193g0L/vr7pP3dfuS3fTfSYYjM61zhdIsDJrOOy8&#10;W0O0YSehiTMKJLvk9n50W+wC4Xg4vT9/cEoJx5v52ex0lh4ju8U68OGJsA2Ji5L6AExt6rCyxuCz&#10;Wpgmw9n2qQ+YHYFHQEysDWkxxcP8JE9hgSn9yFQk7B0qZAC2jQoQpQ1OUclQe1qFvRYDywsh0Z1Y&#10;baJJfSlWGsiWYUdVb6YjC0ZGiFRaj6Ah9x9Bh9gIE6lX/xY4RqeM1oQR2Chj4Xelht2xVDnEH1UP&#10;WqPsS1vt00smO7Dhkj+HzxE7+sd9gt9+4eV3AAAA//8DAFBLAwQUAAYACAAAACEA7dfHpt8AAAAK&#10;AQAADwAAAGRycy9kb3ducmV2LnhtbEyPwU7DMBBE70j8g7VI3KgdVzRViFMBIiDUEwW1Vzdekqj2&#10;OordNvw95lSOq3maeVuuJmfZCcfQe1KQzQQwpMabnloFX5/13RJYiJqMtp5QwQ8GWFXXV6UujD/T&#10;B542sWWphEKhFXQxDgXnoenQ6TDzA1LKvv3odEzn2HIz6nMqd5ZLIRbc6Z7SQqcHfO6wOWyOToF4&#10;8/NXW9f6sH1/uo87Wpv1S67U7c30+AAs4hQvMPzpJ3WoktPeH8kEZhXkuZAJVSCzDFgC8lzOge0T&#10;KZcL4FXJ/79Q/QIAAP//AwBQSwECLQAUAAYACAAAACEAtoM4kv4AAADhAQAAEwAAAAAAAAAAAAAA&#10;AAAAAAAAW0NvbnRlbnRfVHlwZXNdLnhtbFBLAQItABQABgAIAAAAIQA4/SH/1gAAAJQBAAALAAAA&#10;AAAAAAAAAAAAAC8BAABfcmVscy8ucmVsc1BLAQItABQABgAIAAAAIQCrCF0hAwIAAAoEAAAOAAAA&#10;AAAAAAAAAAAAAC4CAABkcnMvZTJvRG9jLnhtbFBLAQItABQABgAIAAAAIQDt18em3wAAAAoBAAAP&#10;AAAAAAAAAAAAAAAAAF0EAABkcnMvZG93bnJldi54bWxQSwUGAAAAAAQABADzAAAAaQUAAAAA&#10;" strokecolor="black [3040]" strokeweight="1.5pt">
            <v:stroke endarrow="open"/>
          </v:shape>
        </w:pict>
      </w:r>
      <w:r w:rsidRPr="00D56E1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24" o:spid="_x0000_s1041" type="#_x0000_t32" style="position:absolute;left:0;text-align:left;margin-left:285.15pt;margin-top:2pt;width:54.25pt;height:48.35pt;flip:y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wkHCwIAABUEAAAOAAAAZHJzL2Uyb0RvYy54bWysU0uOEzEQ3SNxB8t70p0oEyZROrPIABsE&#10;Eb+9x22nLdy2VTbpZDdwgTkCV2DDgo/mDN03ouxOGjQICSE2lj/1XtV7VV5e7GtNdgK8sqag41FO&#10;iTDclspsC/r61eMH55T4wEzJtDWioAfh6cXq/r1l4xZiYiurSwEESYxfNK6gVQhukWWeV6JmfmSd&#10;MPgoLdQs4BG2WQmsQfZaZ5M8n2WNhdKB5cJ7vL3sH+kq8UspeHgupReB6IJibSGtkNaruGarJVts&#10;gblK8WMZ7B+qqJkymHSgumSBkXegfqOqFQfrrQwjbuvMSqm4SBpQzTi/o+ZlxZxIWtAc7wab/P+j&#10;5c92GyCqLOhkSolhNfao/dhddzft9/ZTd0O69+0tLt2H7rr93H5rv7a37ReCwehc4/wCCdZmA8eT&#10;dxuINuwl1ERq5d7gUCRjUCrZJ98Pg+9iHwjHy9n5+fzhGSUcn2bj6Xg6j+xZTxPpHPjwRNiaxE1B&#10;fQCmtlVYW2Owwxb6FGz31IceeAJEsDakwSrm+VmeKglM6UemJOHgUCwDsM0xnTaYNYrqZaRdOGjR&#10;s7wQEo3CcvtsaUTFWgPZMRyu8u14YMHICJFK6wHU5/4j6BgbYSKN7d8Ch+iU0ZowAGtlLCTFd7KG&#10;/alU2cefVPdao+wrWx5SU5MdOHupHcd/Eof713OC//zNqx8AAAD//wMAUEsDBBQABgAIAAAAIQA6&#10;E4ul3wAAAAkBAAAPAAAAZHJzL2Rvd25yZXYueG1sTI/LTsMwEEX3SP0Hayqxo3Z5NFWIU9EKJEBC&#10;FaWLLt148lDjcRS7Tfh7hhUsR/fqzjnZanStuGAfGk8a5jMFAqnwtqFKw/7r5WYJIkRD1rSeUMM3&#10;Bljlk6vMpNYP9ImXXawEj1BIjYY6xi6VMhQ1OhNmvkPirPS9M5HPvpK2NwOPu1beKrWQzjTEH2rT&#10;4abG4rQ7Ow2H/bD+eH7HMXl9O/itVKXdqlLr6+n49Agi4hj/yvCLz+iQM9PRn8kG0Wp4SNQdVzXc&#10;sxLni2TJKkcuKpWAzDP53yD/AQAA//8DAFBLAQItABQABgAIAAAAIQC2gziS/gAAAOEBAAATAAAA&#10;AAAAAAAAAAAAAAAAAABbQ29udGVudF9UeXBlc10ueG1sUEsBAi0AFAAGAAgAAAAhADj9If/WAAAA&#10;lAEAAAsAAAAAAAAAAAAAAAAALwEAAF9yZWxzLy5yZWxzUEsBAi0AFAAGAAgAAAAhAO27CQcLAgAA&#10;FQQAAA4AAAAAAAAAAAAAAAAALgIAAGRycy9lMm9Eb2MueG1sUEsBAi0AFAAGAAgAAAAhADoTi6Xf&#10;AAAACQEAAA8AAAAAAAAAAAAAAAAAZQQAAGRycy9kb3ducmV2LnhtbFBLBQYAAAAABAAEAPMAAABx&#10;BQAAAAA=&#10;" strokecolor="black [3040]" strokeweight="1.5pt">
            <v:stroke endarrow="open"/>
          </v:shape>
        </w:pict>
      </w:r>
      <w:r w:rsidRPr="00D56E19">
        <w:rPr>
          <w:rFonts w:ascii="Times New Roman" w:hAnsi="Times New Roman" w:cs="Times New Roman"/>
          <w:b/>
          <w:noProof/>
          <w:sz w:val="24"/>
          <w:szCs w:val="24"/>
          <w:highlight w:val="black"/>
          <w:lang w:eastAsia="ru-RU"/>
        </w:rPr>
        <w:pict>
          <v:roundrect id="Скругленный прямоугольник 18" o:spid="_x0000_s1037" style="position:absolute;left:0;text-align:left;margin-left:91.55pt;margin-top:38.1pt;width:193.4pt;height:43.5pt;z-index:2516869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vtXoAIAAEwFAAAOAAAAZHJzL2Uyb0RvYy54bWysVM1uEzEQviPxDpbvdLNRUkrUTRW1KkKq&#10;2qot6tnx2s0K/2E72Q0nJI4g8Qw8A0KClpZX2LwRY+9mU5WKA+Jiz3jmm//x7l4lBVow6wqtMpxu&#10;9TBiiuq8UFcZfn1x+GwHI+eJyonQimV4yRzeGz99sluaEevrmRY5swiMKDcqTYZn3ptRkjg6Y5K4&#10;LW2YAiHXVhIPrL1KcktKsC5F0u/1tpNS29xYTZlz8HrQCPE42uecUX/CuWMeiQxDbD6eNp7TcCbj&#10;XTK6ssTMCtqGQf4hCkkKBU47UwfEEzS3xR+mZEGtdpr7LaplojkvKIs5QDZp70E25zNiWMwFiuNM&#10;Vyb3/8zS48WpRUUOvYNOKSKhR/WX+nr1fvWh/lrf1N/q2/p29bH+gepf8Pi5/lnfRdFdfbP6BMLv&#10;9TUCLBSyNG4E9s7NqW05B2SoSsWtDDfki6pY/GVXfFZ5ROGxPxhupzvQIwqy4RDY2J1kgzbW+ZdM&#10;SxSIDFs9V/kZdDgWniyOnAe3oL/WAyaE1AQRKb8ULMQh1BnjkHVwG9Fx3ti+sGhBYFLyN2lICGxF&#10;zQDhhRAdKH0MJPwa1OoGGIsz2AF7jwE33jrt6FEr3wFlobT9O5g3+uusm1xD2r6aVk2LY4Dhaarz&#10;JfTd6mYhnKGHBRT1iDh/SixsAPQBttqfwMGFLjOsWwqjmbbvHnsP+jCYIMWohI3KsHs7J5ZhJF4p&#10;GNkX6WAQVjAyg+HzPjD2vmR6X6Lmcl9DK1L4PwyNZND3Yk1yq+UlLP8keAURURR8Z5h6u2b2fbPp&#10;8H1QNplENVg7Q/yROjc0GA+FDvNyUV0Sa9rJ8jCTx3q9fWT0YLYa3YBUejL3mhdx8DZ1bVsAKxtn&#10;qP1ewp9wn49am09w/BsAAP//AwBQSwMEFAAGAAgAAAAhAJ8b07LdAAAACgEAAA8AAABkcnMvZG93&#10;bnJldi54bWxMj0FPg0AQhe8m/ofNmHizC1QQkKWpGj30Zm3S65RdgcjOEnZp8d87nvT48r68+aba&#10;LHYQZzP53pGCeBWBMNQ43VOr4PDxepeD8AFJ4+DIKPg2Hjb19VWFpXYXejfnfWgFj5AvUUEXwlhK&#10;6ZvOWPQrNxri7tNNFgPHqZV6wguP20EmUZRJiz3xhQ5H89yZ5ms/WwWBMCrmXfz2lPaLu8+P6ct2&#10;lyp1e7NsH0EEs4Q/GH71WR1qdjq5mbQXA+d8HTOq4CFLQDCQZkUB4sRNtk5A1pX8/0L9AwAA//8D&#10;AFBLAQItABQABgAIAAAAIQC2gziS/gAAAOEBAAATAAAAAAAAAAAAAAAAAAAAAABbQ29udGVudF9U&#10;eXBlc10ueG1sUEsBAi0AFAAGAAgAAAAhADj9If/WAAAAlAEAAAsAAAAAAAAAAAAAAAAALwEAAF9y&#10;ZWxzLy5yZWxzUEsBAi0AFAAGAAgAAAAhAIXy+1egAgAATAUAAA4AAAAAAAAAAAAAAAAALgIAAGRy&#10;cy9lMm9Eb2MueG1sUEsBAi0AFAAGAAgAAAAhAJ8b07LdAAAACgEAAA8AAAAAAAAAAAAAAAAA+gQA&#10;AGRycy9kb3ducmV2LnhtbFBLBQYAAAAABAAEAPMAAAAEBgAAAAA=&#10;" fillcolor="white [3201]" strokecolor="black [3200]" strokeweight="2pt">
            <v:textbox>
              <w:txbxContent>
                <w:p w:rsidR="001B55B1" w:rsidRPr="00007C2A" w:rsidRDefault="001B55B1" w:rsidP="00007C2A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К</w:t>
                  </w:r>
                  <w:r w:rsidRPr="00007C2A">
                    <w:rPr>
                      <w:rFonts w:ascii="Times New Roman" w:hAnsi="Times New Roman" w:cs="Times New Roman"/>
                      <w:b/>
                      <w:bCs/>
                    </w:rPr>
                    <w:t xml:space="preserve">ишечная 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э</w:t>
                  </w:r>
                  <w:r w:rsidRPr="00007C2A">
                    <w:rPr>
                      <w:rFonts w:ascii="Times New Roman" w:hAnsi="Times New Roman" w:cs="Times New Roman"/>
                      <w:b/>
                      <w:bCs/>
                    </w:rPr>
                    <w:t>пителиальная клетка</w:t>
                  </w:r>
                </w:p>
                <w:p w:rsidR="001B55B1" w:rsidRDefault="001B55B1" w:rsidP="00C60962">
                  <w:pPr>
                    <w:jc w:val="center"/>
                  </w:pPr>
                </w:p>
              </w:txbxContent>
            </v:textbox>
          </v:roundrect>
        </w:pict>
      </w:r>
      <w:r w:rsidRPr="00D56E19">
        <w:rPr>
          <w:rFonts w:ascii="Times New Roman" w:hAnsi="Times New Roman" w:cs="Times New Roman"/>
          <w:b/>
          <w:noProof/>
          <w:sz w:val="24"/>
          <w:szCs w:val="24"/>
          <w:highlight w:val="black"/>
          <w:lang w:eastAsia="ru-RU"/>
        </w:rPr>
        <w:pict>
          <v:oval id="Овал 14" o:spid="_x0000_s1038" style="position:absolute;left:0;text-align:left;margin-left:-54.65pt;margin-top:36.85pt;width:114.9pt;height:44.5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5j7dQIAACEFAAAOAAAAZHJzL2Uyb0RvYy54bWysVEtu2zAQ3RfoHQjuG1munY9hOTASpCgQ&#10;JEGTImuaIm2hJIclaUvuYXqGottewkfqkPokaIIuim6kGc57M5wf5+eNVmQnnK/AFDQ/GlEiDIey&#10;MuuCfn64endKiQ/MlEyBEQXdC0/PF2/fzGs7E2PYgCqFI+jE+FltC7oJwc6yzPON0MwfgRUGjRKc&#10;ZgFVt85Kx2r0rlU2Ho2OsxpcaR1w4T2eXrZGukj+pRQ83ErpRSCqoHi3kL4ufVfxmy3mbLZ2zG4q&#10;3l2D/cMtNKsMBh1cXbLAyNZVL1zpijvwIMMRB52BlBUXKQfMJh/9kc39hlmRcsHieDuUyf8/t/xm&#10;d+dIVWLvJpQYprFHh++Hn4cfh18Ej7A+tfUzhN3bO9dpHsWYbCOdjn9MgzSppvuhpqIJhONhPpme&#10;jd9j6TnapsfTk9NpdJo9sa3z4YMATaJQUKFUZX1Mm83Y7tqHFt2jkBov1F4hSWGvRAQr80lITAWD&#10;jhM7DZG4UI7sGLa//JJ3kRMyUmSl1EDKXyOp0JM6bKSJNFgDcfQa8SnagE4RwYSBqCsD7u9k2eL7&#10;rNtcY9qhWTVt38Z9k1ZQ7rGZDtop95ZfVVjSa+bDHXM41tgFXNVwix+poC4odBIlG3DfXjuPeJw2&#10;tFJS45oU1H/dMicoUR8NzuFZPpnEvUrKZHoyRsU9t6yeW8xWXwC2IsdHwfIkRnxQvSgd6Efc6GWM&#10;iiZmOMYuKA+uVy5Cu774JnCxXCYY7pJl4drcWx6dx0LHeXloHpmz3VwFnMgb6FfqxWy12Mg0sNwG&#10;kFUavFjqtq5dC3AP0/R2b0Zc9Od6Qj29bIvfAAAA//8DAFBLAwQUAAYACAAAACEAMAP1RuEAAAAL&#10;AQAADwAAAGRycy9kb3ducmV2LnhtbEyPwU7DMAyG70i8Q2QkbluyTqxr13RCSBxAXNYicU0b03ZL&#10;nKrJtvL2ZCe42fKn399f7Gdr2AUnPziSsFoKYEit0wN1Ej7r18UWmA+KtDKOUMIPetiX93eFyrW7&#10;0gEvVehYDCGfKwl9CGPOuW97tMov3YgUb99usirEdeq4ntQ1hlvDEyE23KqB4odejfjSY3uqzlZC&#10;dzj590Rl7bHJ0urNDPVH9lVL+fgwP++ABZzDHww3/agOZXRq3Jm0Z0bCYiWydWQlpOsU2I1IxBOw&#10;Jg6bZAu8LPj/DuUvAAAA//8DAFBLAQItABQABgAIAAAAIQC2gziS/gAAAOEBAAATAAAAAAAAAAAA&#10;AAAAAAAAAABbQ29udGVudF9UeXBlc10ueG1sUEsBAi0AFAAGAAgAAAAhADj9If/WAAAAlAEAAAsA&#10;AAAAAAAAAAAAAAAALwEAAF9yZWxzLy5yZWxzUEsBAi0AFAAGAAgAAAAhAIKTmPt1AgAAIQUAAA4A&#10;AAAAAAAAAAAAAAAALgIAAGRycy9lMm9Eb2MueG1sUEsBAi0AFAAGAAgAAAAhADAD9UbhAAAACwEA&#10;AA8AAAAAAAAAAAAAAAAAzwQAAGRycy9kb3ducmV2LnhtbFBLBQYAAAAABAAEAPMAAADdBQAAAAA=&#10;" fillcolor="white [3201]" strokecolor="black [3200]" strokeweight="2pt">
            <v:textbox>
              <w:txbxContent>
                <w:p w:rsidR="001B55B1" w:rsidRPr="00C60962" w:rsidRDefault="001B55B1" w:rsidP="00C6096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60962">
                    <w:rPr>
                      <w:rFonts w:ascii="Times New Roman" w:hAnsi="Times New Roman" w:cs="Times New Roman"/>
                      <w:b/>
                      <w:bCs/>
                    </w:rPr>
                    <w:t>Гранулоцит</w:t>
                  </w:r>
                </w:p>
                <w:p w:rsidR="001B55B1" w:rsidRDefault="001B55B1" w:rsidP="00C60962">
                  <w:pPr>
                    <w:jc w:val="center"/>
                  </w:pPr>
                </w:p>
              </w:txbxContent>
            </v:textbox>
          </v:oval>
        </w:pict>
      </w:r>
      <w:r w:rsidR="007E6A12" w:rsidRPr="007E6A12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007C2A" w:rsidRPr="00AE1D3F">
        <w:rPr>
          <w:rFonts w:ascii="Times New Roman" w:hAnsi="Times New Roman" w:cs="Times New Roman"/>
          <w:b/>
          <w:lang w:val="en-US"/>
        </w:rPr>
        <w:t xml:space="preserve">IL-8, PAF,                                                                                </w:t>
      </w:r>
      <w:r w:rsidR="00007C2A" w:rsidRPr="00AE1D3F">
        <w:rPr>
          <w:rFonts w:ascii="Times New Roman" w:hAnsi="Times New Roman" w:cs="Times New Roman"/>
          <w:b/>
          <w:lang w:val="en-US"/>
        </w:rPr>
        <w:br/>
      </w:r>
      <w:r w:rsidR="007E6A12" w:rsidRPr="00AE1D3F">
        <w:rPr>
          <w:rFonts w:ascii="Times New Roman" w:hAnsi="Times New Roman" w:cs="Times New Roman"/>
          <w:b/>
          <w:lang w:val="en-US"/>
        </w:rPr>
        <w:t xml:space="preserve">      </w:t>
      </w:r>
      <w:r w:rsidR="00007C2A" w:rsidRPr="00AE1D3F">
        <w:rPr>
          <w:rFonts w:ascii="Times New Roman" w:hAnsi="Times New Roman" w:cs="Times New Roman"/>
          <w:b/>
          <w:lang w:val="en-US"/>
        </w:rPr>
        <w:t>LT, PG</w:t>
      </w:r>
      <w:r w:rsidR="00773E65" w:rsidRPr="00AE1D3F">
        <w:rPr>
          <w:rFonts w:ascii="Times New Roman" w:hAnsi="Times New Roman" w:cs="Times New Roman"/>
          <w:b/>
          <w:bCs/>
          <w:lang w:val="en-US"/>
        </w:rPr>
        <w:t xml:space="preserve">     </w:t>
      </w:r>
      <w:r w:rsidR="00773E65" w:rsidRPr="00AE1D3F">
        <w:rPr>
          <w:rFonts w:ascii="Times New Roman" w:hAnsi="Times New Roman" w:cs="Times New Roman"/>
          <w:b/>
          <w:bCs/>
          <w:lang w:val="de-DE"/>
        </w:rPr>
        <w:t xml:space="preserve">                                                          </w:t>
      </w:r>
      <w:r w:rsidR="007E6A12" w:rsidRPr="00AE1D3F">
        <w:rPr>
          <w:rFonts w:ascii="Times New Roman" w:hAnsi="Times New Roman" w:cs="Times New Roman"/>
          <w:b/>
          <w:bCs/>
          <w:lang w:val="de-DE"/>
        </w:rPr>
        <w:t xml:space="preserve">                </w:t>
      </w:r>
      <w:r w:rsidR="007E6A12" w:rsidRPr="00773E65">
        <w:rPr>
          <w:rFonts w:ascii="Times New Roman" w:hAnsi="Times New Roman" w:cs="Times New Roman"/>
          <w:b/>
          <w:bCs/>
          <w:lang w:val="de-DE"/>
        </w:rPr>
        <w:t>IL-1</w:t>
      </w:r>
    </w:p>
    <w:p w:rsidR="00773E65" w:rsidRPr="002A5EF5" w:rsidRDefault="00D56E19" w:rsidP="001E6017">
      <w:pPr>
        <w:jc w:val="both"/>
        <w:rPr>
          <w:rFonts w:ascii="Times New Roman" w:hAnsi="Times New Roman" w:cs="Times New Roman"/>
          <w:b/>
          <w:bCs/>
        </w:rPr>
      </w:pPr>
      <w:r w:rsidRPr="00D56E19">
        <w:rPr>
          <w:rFonts w:ascii="Times New Roman" w:hAnsi="Times New Roman" w:cs="Times New Roman"/>
          <w:b/>
          <w:noProof/>
          <w:sz w:val="24"/>
          <w:szCs w:val="24"/>
          <w:highlight w:val="black"/>
          <w:lang w:eastAsia="ru-RU"/>
        </w:rPr>
        <w:pict>
          <v:oval id="Овал 17" o:spid="_x0000_s1039" style="position:absolute;left:0;text-align:left;margin-left:326.95pt;margin-top:22.7pt;width:145.55pt;height:68.75pt;z-index:2516858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BHdAIAACEFAAAOAAAAZHJzL2Uyb0RvYy54bWysVM1uEzEQviPxDpbvdLNpSkvUTRW1KkKq&#10;SkWLena8dmNhe4ztZDc8DM+AuPISeSTG3p9WtOKA0Eresef7Zjx/Pj1rjSZb4YMCW9HyYEKJsBxq&#10;ZR8q+vnu8s0JJSEyWzMNVlR0JwI9W7x+ddq4uZjCGnQtPEEjNswbV9F1jG5eFIGvhWHhAJywqJTg&#10;DYu49Q9F7VmD1o0uppPJ26IBXzsPXISApxedki6yfSkFjx+lDCISXVG8W8yrz+sqrcXilM0fPHNr&#10;xftrsH+4hWHKotPR1AWLjGy8embKKO4hgIwHHEwBUioucgwYTTn5I5rbNXMix4LJCW5MU/h/Zvn1&#10;9sYTVWPtjimxzGCN9t/3P/c/9r8IHmF+GhfmCLt1N77fBRRTsK30Jv0xDNLmnO7GnIo2Eo6H5ckM&#10;vyNKOOpOjg/L6VEyWjyynQ/xvQBDklBRobVyIYXN5mx7FWKHHlBITRfqrpCluNMigbX9JCSGgk6n&#10;mZ2bSJxrT7YMy19/KXvPGZkoUmk9ksqXSDoOpB6baCI31kicvER89Dais0ewcSQaZcH/nSw7/BB1&#10;F2sKO7artqvb4VCkFdQ7LKaHrsuD45cKU3rFQrxhHtsaBwBHNX7ERWpoKgq9RMka/LeXzhMeuw21&#10;lDQ4JhUNXzfMC0r0B4t9+K6czdJc5c3s6HiKG/9Us3qqsRtzDliKEh8Fx7OY8FEPovRg7nGil8kr&#10;qpjl6LuiPPphcx678cU3gYvlMsNwlhyLV/bW8WQ8JTr1y117z7zr+ypiR17DMFLPeqvDJqaF5SaC&#10;VLnxUqq7vPYlwDnM3du/GWnQn+4z6vFlW/wGAAD//wMAUEsDBBQABgAIAAAAIQC5cFpq3wAAAAoB&#10;AAAPAAAAZHJzL2Rvd25yZXYueG1sTI/LTsMwEEX3SPyDNUjsqENISh3iVAiJBYhNE6RuJ7GbhPoR&#10;xW4b/p5hBcvRHN17brldrGFnPYfROwn3qwSYdp1Xo+slfDavdxtgIaJTaLzTEr51gG11fVViofzF&#10;7fS5jj2jEBcKlDDEOBWch27QFsPKT9rR7+Bni5HOuedqxguFW8PTJFlzi6OjhgEn/TLo7lifrIR+&#10;dwzvKYruqxWP9ZsZmw+xb6S8vVmen4BFvcQ/GH71SR0qcmr9yanAjIR1/iAIlZDlGTACRJbTuJbI&#10;TSqAVyX/P6H6AQAA//8DAFBLAQItABQABgAIAAAAIQC2gziS/gAAAOEBAAATAAAAAAAAAAAAAAAA&#10;AAAAAABbQ29udGVudF9UeXBlc10ueG1sUEsBAi0AFAAGAAgAAAAhADj9If/WAAAAlAEAAAsAAAAA&#10;AAAAAAAAAAAALwEAAF9yZWxzLy5yZWxzUEsBAi0AFAAGAAgAAAAhANOF0Ed0AgAAIQUAAA4AAAAA&#10;AAAAAAAAAAAALgIAAGRycy9lMm9Eb2MueG1sUEsBAi0AFAAGAAgAAAAhALlwWmrfAAAACgEAAA8A&#10;AAAAAAAAAAAAAAAAzgQAAGRycy9kb3ducmV2LnhtbFBLBQYAAAAABAAEAPMAAADaBQAAAAA=&#10;" fillcolor="white [3201]" strokecolor="black [3200]" strokeweight="2pt">
            <v:textbox>
              <w:txbxContent>
                <w:p w:rsidR="001B55B1" w:rsidRPr="00C60962" w:rsidRDefault="001B55B1" w:rsidP="00217A83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C60962">
                    <w:rPr>
                      <w:rFonts w:ascii="Times New Roman" w:hAnsi="Times New Roman" w:cs="Times New Roman"/>
                      <w:b/>
                      <w:bCs/>
                    </w:rPr>
                    <w:t>Т-лимфоцит</w:t>
                  </w:r>
                </w:p>
                <w:p w:rsidR="001B55B1" w:rsidRPr="00C60962" w:rsidRDefault="001B55B1" w:rsidP="00C60962">
                  <w:pPr>
                    <w:jc w:val="center"/>
                  </w:pPr>
                  <w:r w:rsidRPr="00C60962">
                    <w:rPr>
                      <w:rFonts w:ascii="Times New Roman" w:hAnsi="Times New Roman" w:cs="Times New Roman"/>
                      <w:b/>
                      <w:bCs/>
                    </w:rPr>
                    <w:t>цитотоксичны</w:t>
                  </w:r>
                  <w:r w:rsidRPr="00C60962">
                    <w:rPr>
                      <w:b/>
                      <w:bCs/>
                      <w:u w:val="single"/>
                    </w:rPr>
                    <w:t>й</w:t>
                  </w:r>
                </w:p>
                <w:p w:rsidR="001B55B1" w:rsidRDefault="001B55B1" w:rsidP="00C60962">
                  <w:pPr>
                    <w:jc w:val="center"/>
                  </w:pPr>
                </w:p>
              </w:txbxContent>
            </v:textbox>
          </v:oval>
        </w:pict>
      </w:r>
      <w:r w:rsidR="007E6A12" w:rsidRPr="005C342E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</w:t>
      </w:r>
      <w:r w:rsidR="00746F87" w:rsidRPr="005C342E">
        <w:rPr>
          <w:rFonts w:ascii="Times New Roman" w:hAnsi="Times New Roman" w:cs="Times New Roman"/>
          <w:b/>
          <w:bCs/>
        </w:rPr>
        <w:t xml:space="preserve">             </w:t>
      </w:r>
      <w:r w:rsidR="007E6A12" w:rsidRPr="005C342E">
        <w:rPr>
          <w:rFonts w:ascii="Times New Roman" w:hAnsi="Times New Roman" w:cs="Times New Roman"/>
          <w:b/>
          <w:bCs/>
        </w:rPr>
        <w:t xml:space="preserve"> </w:t>
      </w:r>
      <w:r w:rsidR="00773E65" w:rsidRPr="00007C2A">
        <w:rPr>
          <w:rFonts w:ascii="Times New Roman" w:hAnsi="Times New Roman" w:cs="Times New Roman"/>
          <w:b/>
          <w:bCs/>
          <w:lang w:val="de-DE"/>
        </w:rPr>
        <w:t>IFN</w:t>
      </w:r>
      <w:r w:rsidR="00773E65" w:rsidRPr="00007C2A">
        <w:rPr>
          <w:rFonts w:ascii="Symbol" w:hAnsi="Symbol" w:cs="Times New Roman"/>
          <w:b/>
          <w:bCs/>
          <w:lang w:val="de-DE"/>
        </w:rPr>
        <w:t></w:t>
      </w:r>
      <w:r w:rsidR="00773E65" w:rsidRPr="002A5EF5">
        <w:rPr>
          <w:rFonts w:ascii="Symbol" w:hAnsi="Symbol" w:cs="Times New Roman"/>
          <w:b/>
          <w:bCs/>
          <w:lang w:val="de-DE"/>
        </w:rPr>
        <w:t></w:t>
      </w:r>
      <w:r w:rsidR="00773E65" w:rsidRPr="00007C2A">
        <w:rPr>
          <w:rFonts w:ascii="Symbol" w:hAnsi="Symbol" w:cs="Times New Roman"/>
          <w:b/>
          <w:bCs/>
          <w:lang w:val="de-DE"/>
        </w:rPr>
        <w:t></w:t>
      </w:r>
      <w:r w:rsidR="00773E65" w:rsidRPr="00007C2A">
        <w:rPr>
          <w:rFonts w:ascii="Symbol" w:hAnsi="Symbol" w:cs="Times New Roman"/>
          <w:b/>
          <w:bCs/>
          <w:lang w:val="de-DE"/>
        </w:rPr>
        <w:t></w:t>
      </w:r>
      <w:r w:rsidR="00773E65" w:rsidRPr="00007C2A">
        <w:rPr>
          <w:rFonts w:ascii="Times New Roman" w:hAnsi="Times New Roman" w:cs="Times New Roman"/>
          <w:b/>
          <w:bCs/>
          <w:lang w:val="de-DE"/>
        </w:rPr>
        <w:t xml:space="preserve"> </w:t>
      </w:r>
      <w:r w:rsidR="007E6A12" w:rsidRPr="002A5EF5">
        <w:rPr>
          <w:rFonts w:ascii="Times New Roman" w:hAnsi="Times New Roman" w:cs="Times New Roman"/>
          <w:b/>
          <w:bCs/>
        </w:rPr>
        <w:t xml:space="preserve">     </w:t>
      </w:r>
      <w:r w:rsidR="00746F87">
        <w:rPr>
          <w:rFonts w:ascii="Times New Roman" w:hAnsi="Times New Roman" w:cs="Times New Roman"/>
          <w:b/>
          <w:bCs/>
        </w:rPr>
        <w:t xml:space="preserve">               </w:t>
      </w:r>
      <w:r w:rsidR="007E6A12" w:rsidRPr="002A5EF5">
        <w:rPr>
          <w:rFonts w:ascii="Times New Roman" w:hAnsi="Times New Roman" w:cs="Times New Roman"/>
          <w:b/>
          <w:bCs/>
        </w:rPr>
        <w:t xml:space="preserve">  </w:t>
      </w:r>
      <w:r w:rsidR="00773E65" w:rsidRPr="002A5EF5">
        <w:rPr>
          <w:rFonts w:ascii="Times New Roman" w:hAnsi="Times New Roman" w:cs="Times New Roman"/>
          <w:b/>
          <w:bCs/>
        </w:rPr>
        <w:t xml:space="preserve"> </w:t>
      </w:r>
      <w:r w:rsidR="00773E65" w:rsidRPr="00773E65">
        <w:rPr>
          <w:rFonts w:ascii="Times New Roman" w:hAnsi="Times New Roman" w:cs="Times New Roman"/>
          <w:b/>
          <w:bCs/>
          <w:lang w:val="de-DE"/>
        </w:rPr>
        <w:t>IL-2</w:t>
      </w:r>
    </w:p>
    <w:p w:rsidR="00773E65" w:rsidRPr="00E445D4" w:rsidRDefault="00D56E19" w:rsidP="001E6017">
      <w:pPr>
        <w:tabs>
          <w:tab w:val="left" w:pos="1881"/>
          <w:tab w:val="left" w:pos="712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26" o:spid="_x0000_s1040" type="#_x0000_t32" style="position:absolute;left:0;text-align:left;margin-left:285.15pt;margin-top:13.7pt;width:41.95pt;height:12.4pt;flip:x y;z-index:2516951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gWEgIAAB8EAAAOAAAAZHJzL2Uyb0RvYy54bWysU82O0zAQviPxDpbvNGnZ7i5V0z10+Tkg&#10;qFjg7k3sxsJ/GpumvS28wD4Cr8CFAyzaZ0jeiLHTBrQICSEuEzsz3zfzzYznZ1utyIaDl9YUdDzK&#10;KeGmtJU064K+ef3kwSklPjBTMWUNL+iOe3q2uH9v3rgZn9jaqooDQRLjZ40raB2Cm2WZL2uumR9Z&#10;xw06hQXNAl5hnVXAGmTXKpvk+XHWWKgc2JJ7j3/PeyddJH4heBleCuF5IKqgWFtIFpK9jDZbzNls&#10;DczVstyXwf6hCs2kwaQD1TkLjLwH+RuVliVYb0UYlVZnVghZ8qQB1YzzO2ouauZ40oLN8W5ok/9/&#10;tOWLzQqIrAo6OabEMI0zaj91V911+7393F2T7kN7i6b72F21X9qb9lt7234lGIyda5yfIcHSrGB/&#10;824FsQ1bAZoIJd0zXAqaTm/jKfpQNNmmCeyGCfBtICX+nD6cTI9OKCnRNZ6eHJ2mCWU9YQQ78OEp&#10;t5rEQ0F9ACbXdVhaY3DWFvoUbPPcBywJgQdABCtDGuR9lE/zVElgUj02FQk7h7IZgG2iLEQpg58o&#10;rxeUTmGneM/yigtsGZbbZ0vLypcKyIbhmlXvxgMLRkaIkEoNoD73H0H72AjjaYH/FjhEp4zWhAGo&#10;pbGQFN/JGraHUkUff1Dda42yL221S+NN7cAtTP3Zv5i45r/eE/znu178AAAA//8DAFBLAwQUAAYA&#10;CAAAACEACyXxFt8AAAAJAQAADwAAAGRycy9kb3ducmV2LnhtbEyPTUvEMBCG74L/IYzgRdzEuh9S&#10;my6rICxepF29Z5uxLTaT0qTbrr/e8aTH4X1432ey7ew6ccIhtJ403C0UCKTK25ZqDe+Hl9sHECEa&#10;sqbzhBrOGGCbX15kJrV+ogJPZawFl1BIjYYmxj6VMlQNOhMWvkfi7NMPzkQ+h1rawUxc7jqZKLWW&#10;zrTEC43p8bnB6qscnYZW7W/ceXx6/Z4Ob3tld0X4KAutr6/m3SOIiHP8g+FXn9UhZ6ejH8kG0WlY&#10;bdQ9oxqSzRIEA+vVMgFx5CRJQOaZ/P9B/gMAAP//AwBQSwECLQAUAAYACAAAACEAtoM4kv4AAADh&#10;AQAAEwAAAAAAAAAAAAAAAAAAAAAAW0NvbnRlbnRfVHlwZXNdLnhtbFBLAQItABQABgAIAAAAIQA4&#10;/SH/1gAAAJQBAAALAAAAAAAAAAAAAAAAAC8BAABfcmVscy8ucmVsc1BLAQItABQABgAIAAAAIQBh&#10;hngWEgIAAB8EAAAOAAAAAAAAAAAAAAAAAC4CAABkcnMvZTJvRG9jLnhtbFBLAQItABQABgAIAAAA&#10;IQALJfEW3wAAAAkBAAAPAAAAAAAAAAAAAAAAAGwEAABkcnMvZG93bnJldi54bWxQSwUGAAAAAAQA&#10;BADzAAAAeAUAAAAA&#10;" strokecolor="black [3040]" strokeweight="1.5pt">
            <v:stroke endarrow="open"/>
          </v:shape>
        </w:pict>
      </w:r>
      <w:r w:rsidR="00007C2A" w:rsidRPr="002A5EF5">
        <w:rPr>
          <w:rFonts w:ascii="Times New Roman" w:hAnsi="Times New Roman" w:cs="Times New Roman"/>
          <w:sz w:val="24"/>
          <w:szCs w:val="24"/>
        </w:rPr>
        <w:tab/>
      </w:r>
      <w:r w:rsidR="00007C2A" w:rsidRPr="002A5EF5">
        <w:rPr>
          <w:rFonts w:ascii="Times New Roman" w:hAnsi="Times New Roman" w:cs="Times New Roman"/>
          <w:sz w:val="24"/>
          <w:szCs w:val="24"/>
        </w:rPr>
        <w:tab/>
      </w:r>
      <w:r w:rsidR="00007C2A" w:rsidRPr="00007C2A">
        <w:rPr>
          <w:rFonts w:ascii="Times New Roman" w:hAnsi="Times New Roman" w:cs="Times New Roman"/>
          <w:b/>
          <w:bCs/>
          <w:lang w:val="de-DE"/>
        </w:rPr>
        <w:t xml:space="preserve"> </w:t>
      </w:r>
    </w:p>
    <w:p w:rsidR="00773E65" w:rsidRPr="00E445D4" w:rsidRDefault="00746F87" w:rsidP="001E60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</w:t>
      </w:r>
      <w:r w:rsidRPr="00773E65">
        <w:rPr>
          <w:rFonts w:ascii="Times New Roman" w:hAnsi="Times New Roman" w:cs="Times New Roman"/>
          <w:b/>
          <w:bCs/>
          <w:lang w:val="de-DE"/>
        </w:rPr>
        <w:t>NO</w:t>
      </w:r>
    </w:p>
    <w:p w:rsidR="00773E65" w:rsidRPr="00E445D4" w:rsidRDefault="00773E65" w:rsidP="001E60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3E65" w:rsidRPr="00773E65" w:rsidRDefault="00773E65" w:rsidP="001E6017">
      <w:pPr>
        <w:tabs>
          <w:tab w:val="left" w:pos="5921"/>
        </w:tabs>
        <w:jc w:val="both"/>
        <w:rPr>
          <w:rFonts w:ascii="Times New Roman" w:hAnsi="Times New Roman" w:cs="Times New Roman"/>
        </w:rPr>
      </w:pPr>
    </w:p>
    <w:p w:rsidR="00C60962" w:rsidRPr="00E445D4" w:rsidRDefault="00E445D4" w:rsidP="001E6017">
      <w:pPr>
        <w:tabs>
          <w:tab w:val="left" w:pos="592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45D4">
        <w:rPr>
          <w:rFonts w:ascii="Times New Roman" w:hAnsi="Times New Roman" w:cs="Times New Roman"/>
          <w:b/>
          <w:bCs/>
          <w:sz w:val="24"/>
          <w:szCs w:val="24"/>
        </w:rPr>
        <w:t>Язвенный колит</w:t>
      </w:r>
    </w:p>
    <w:p w:rsidR="00E445D4" w:rsidRPr="00E445D4" w:rsidRDefault="00E445D4" w:rsidP="001E6017">
      <w:pPr>
        <w:tabs>
          <w:tab w:val="left" w:pos="592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445D4">
        <w:rPr>
          <w:rFonts w:ascii="Times New Roman" w:hAnsi="Times New Roman" w:cs="Times New Roman"/>
          <w:b/>
          <w:bCs/>
          <w:sz w:val="24"/>
          <w:szCs w:val="24"/>
        </w:rPr>
        <w:t>Определение.</w:t>
      </w:r>
      <w:r w:rsidRPr="00E445D4">
        <w:rPr>
          <w:rFonts w:ascii="Times New Roman" w:hAnsi="Times New Roman" w:cs="Times New Roman"/>
          <w:sz w:val="24"/>
          <w:szCs w:val="24"/>
        </w:rPr>
        <w:t xml:space="preserve"> Хроническое заболевание толстой кишки, характеризующееся иммунным воспалением ее слизистой оболочки. При язвенном колите поражается только толстая кишка (за исключением ретроградного илеита), в процесс обязательно вовлекается прямая кишка, воспаление чаще всего ограничивается слизистой оболочкой (за исключением фульминантного колита) и носит диффузный характер </w:t>
      </w:r>
    </w:p>
    <w:p w:rsidR="00084BA0" w:rsidRPr="00E445D4" w:rsidRDefault="00E445D4" w:rsidP="001E6017">
      <w:pPr>
        <w:tabs>
          <w:tab w:val="left" w:pos="592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45D4">
        <w:rPr>
          <w:rFonts w:ascii="Times New Roman" w:hAnsi="Times New Roman" w:cs="Times New Roman"/>
          <w:b/>
          <w:bCs/>
          <w:sz w:val="24"/>
          <w:szCs w:val="24"/>
        </w:rPr>
        <w:t>Гистологический диагноз.</w:t>
      </w:r>
      <w:r w:rsidRPr="00E445D4">
        <w:rPr>
          <w:rFonts w:eastAsiaTheme="minorEastAsia" w:hAnsi="Constantia"/>
          <w:color w:val="000000" w:themeColor="text1"/>
          <w:sz w:val="24"/>
          <w:szCs w:val="24"/>
        </w:rPr>
        <w:t xml:space="preserve"> </w:t>
      </w:r>
      <w:r w:rsidRPr="00E445D4">
        <w:rPr>
          <w:rFonts w:ascii="Times New Roman" w:hAnsi="Times New Roman" w:cs="Times New Roman"/>
          <w:bCs/>
          <w:sz w:val="24"/>
          <w:szCs w:val="24"/>
        </w:rPr>
        <w:t>Гистологический диагноз ЯК – деформация крипт, крипт-абсцессы, эрозии, уменьшение количества бокаловидных клеток, лимфо-плазмоцитарная инфильтрация собственной пластинки слизистой оболочки.</w:t>
      </w:r>
    </w:p>
    <w:p w:rsidR="00084BA0" w:rsidRDefault="00E445D4" w:rsidP="001E6017">
      <w:pPr>
        <w:tabs>
          <w:tab w:val="left" w:pos="5921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45D4">
        <w:rPr>
          <w:rFonts w:ascii="Times New Roman" w:hAnsi="Times New Roman" w:cs="Times New Roman"/>
          <w:b/>
          <w:bCs/>
          <w:sz w:val="24"/>
          <w:szCs w:val="24"/>
        </w:rPr>
        <w:t>Клинические проявления</w:t>
      </w:r>
      <w:r w:rsidRPr="00E445D4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445D4">
        <w:rPr>
          <w:rFonts w:ascii="Times New Roman" w:hAnsi="Times New Roman" w:cs="Times New Roman"/>
          <w:bCs/>
          <w:sz w:val="24"/>
          <w:szCs w:val="24"/>
        </w:rPr>
        <w:t>Диарея, кровь в кале, ночная дефекация (чаще при выраженной активности процесса),</w:t>
      </w:r>
      <w:r>
        <w:rPr>
          <w:rFonts w:ascii="Times New Roman" w:hAnsi="Times New Roman" w:cs="Times New Roman"/>
          <w:bCs/>
          <w:sz w:val="24"/>
          <w:szCs w:val="24"/>
        </w:rPr>
        <w:t xml:space="preserve"> т</w:t>
      </w:r>
      <w:r w:rsidRPr="00E445D4">
        <w:rPr>
          <w:rFonts w:ascii="Times New Roman" w:hAnsi="Times New Roman" w:cs="Times New Roman"/>
          <w:bCs/>
          <w:sz w:val="24"/>
          <w:szCs w:val="24"/>
        </w:rPr>
        <w:t>енезмы (чаще при проктитах и проктосигмоидитах),</w:t>
      </w:r>
      <w:r w:rsidR="002A5EF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п</w:t>
      </w:r>
      <w:r w:rsidRPr="00E445D4">
        <w:rPr>
          <w:rFonts w:ascii="Times New Roman" w:hAnsi="Times New Roman" w:cs="Times New Roman"/>
          <w:bCs/>
          <w:sz w:val="24"/>
          <w:szCs w:val="24"/>
        </w:rPr>
        <w:t>отеря массы тела,</w:t>
      </w:r>
      <w:r>
        <w:rPr>
          <w:rFonts w:ascii="Times New Roman" w:hAnsi="Times New Roman" w:cs="Times New Roman"/>
          <w:bCs/>
          <w:sz w:val="24"/>
          <w:szCs w:val="24"/>
        </w:rPr>
        <w:t xml:space="preserve"> л</w:t>
      </w:r>
      <w:r w:rsidRPr="00E445D4">
        <w:rPr>
          <w:rFonts w:ascii="Times New Roman" w:hAnsi="Times New Roman" w:cs="Times New Roman"/>
          <w:bCs/>
          <w:sz w:val="24"/>
          <w:szCs w:val="24"/>
        </w:rPr>
        <w:t>ихорадка,</w:t>
      </w:r>
      <w:r>
        <w:rPr>
          <w:rFonts w:ascii="Times New Roman" w:hAnsi="Times New Roman" w:cs="Times New Roman"/>
          <w:bCs/>
          <w:sz w:val="24"/>
          <w:szCs w:val="24"/>
        </w:rPr>
        <w:t xml:space="preserve"> а</w:t>
      </w:r>
      <w:r w:rsidRPr="00E445D4">
        <w:rPr>
          <w:rFonts w:ascii="Times New Roman" w:hAnsi="Times New Roman" w:cs="Times New Roman"/>
          <w:bCs/>
          <w:sz w:val="24"/>
          <w:szCs w:val="24"/>
        </w:rPr>
        <w:t>немия,</w:t>
      </w:r>
      <w:r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Pr="00E445D4">
        <w:rPr>
          <w:rFonts w:ascii="Times New Roman" w:hAnsi="Times New Roman" w:cs="Times New Roman"/>
          <w:bCs/>
          <w:sz w:val="24"/>
          <w:szCs w:val="24"/>
        </w:rPr>
        <w:t>некишечные симптомы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E445D4" w:rsidRDefault="00E445D4" w:rsidP="001E6017">
      <w:pPr>
        <w:tabs>
          <w:tab w:val="left" w:pos="5921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Классификация. </w:t>
      </w:r>
    </w:p>
    <w:p w:rsidR="00084BA0" w:rsidRPr="00E445D4" w:rsidRDefault="00E445D4" w:rsidP="001E6017">
      <w:pPr>
        <w:tabs>
          <w:tab w:val="left" w:pos="5921"/>
        </w:tabs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  <w:r w:rsidRPr="00E445D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 протяженности поражения:</w:t>
      </w:r>
    </w:p>
    <w:p w:rsidR="00E445D4" w:rsidRPr="00E445D4" w:rsidRDefault="002A5EF5" w:rsidP="001E6017">
      <w:pPr>
        <w:tabs>
          <w:tab w:val="left" w:pos="5921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EF5">
        <w:rPr>
          <w:rFonts w:ascii="Times New Roman" w:hAnsi="Times New Roman" w:cs="Times New Roman"/>
          <w:bCs/>
          <w:i/>
          <w:sz w:val="24"/>
          <w:szCs w:val="24"/>
        </w:rPr>
        <w:t xml:space="preserve"> П</w:t>
      </w:r>
      <w:r w:rsidR="00E445D4" w:rsidRPr="002A5EF5">
        <w:rPr>
          <w:rFonts w:ascii="Times New Roman" w:hAnsi="Times New Roman" w:cs="Times New Roman"/>
          <w:bCs/>
          <w:i/>
          <w:sz w:val="24"/>
          <w:szCs w:val="24"/>
        </w:rPr>
        <w:t>роктит</w:t>
      </w:r>
      <w:r w:rsidR="00E445D4" w:rsidRPr="00E445D4">
        <w:rPr>
          <w:rFonts w:ascii="Times New Roman" w:hAnsi="Times New Roman" w:cs="Times New Roman"/>
          <w:bCs/>
          <w:sz w:val="24"/>
          <w:szCs w:val="24"/>
        </w:rPr>
        <w:t xml:space="preserve"> (ограничено прямой кишкой), </w:t>
      </w:r>
    </w:p>
    <w:p w:rsidR="00E445D4" w:rsidRPr="00E445D4" w:rsidRDefault="00E445D4" w:rsidP="001E6017">
      <w:pPr>
        <w:tabs>
          <w:tab w:val="left" w:pos="5921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45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A5EF5">
        <w:rPr>
          <w:rFonts w:ascii="Times New Roman" w:hAnsi="Times New Roman" w:cs="Times New Roman"/>
          <w:bCs/>
          <w:i/>
          <w:sz w:val="24"/>
          <w:szCs w:val="24"/>
        </w:rPr>
        <w:t>Левосторонний колит</w:t>
      </w:r>
      <w:r w:rsidRPr="00E445D4">
        <w:rPr>
          <w:rFonts w:ascii="Times New Roman" w:hAnsi="Times New Roman" w:cs="Times New Roman"/>
          <w:bCs/>
          <w:sz w:val="24"/>
          <w:szCs w:val="24"/>
        </w:rPr>
        <w:t xml:space="preserve"> (поражение до левого изгиба толстой кишки,включая проктосигмоидит),</w:t>
      </w:r>
    </w:p>
    <w:p w:rsidR="00E445D4" w:rsidRPr="00E445D4" w:rsidRDefault="00E445D4" w:rsidP="001E6017">
      <w:pPr>
        <w:tabs>
          <w:tab w:val="left" w:pos="5921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EF5">
        <w:rPr>
          <w:rFonts w:ascii="Times New Roman" w:hAnsi="Times New Roman" w:cs="Times New Roman"/>
          <w:bCs/>
          <w:i/>
          <w:sz w:val="24"/>
          <w:szCs w:val="24"/>
        </w:rPr>
        <w:t>Тотальный колит</w:t>
      </w:r>
      <w:r w:rsidRPr="00E445D4">
        <w:rPr>
          <w:rFonts w:ascii="Times New Roman" w:hAnsi="Times New Roman" w:cs="Times New Roman"/>
          <w:bCs/>
          <w:sz w:val="24"/>
          <w:szCs w:val="24"/>
        </w:rPr>
        <w:t xml:space="preserve"> (включая субтотальный колит, а также  тотальный ЯК с ретроградным илеитом) </w:t>
      </w:r>
    </w:p>
    <w:p w:rsidR="00084BA0" w:rsidRPr="00E445D4" w:rsidRDefault="00E445D4" w:rsidP="001E6017">
      <w:pPr>
        <w:tabs>
          <w:tab w:val="left" w:pos="5921"/>
        </w:tabs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45D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 характеру течения:</w:t>
      </w:r>
    </w:p>
    <w:p w:rsidR="00084BA0" w:rsidRPr="00E445D4" w:rsidRDefault="00E445D4" w:rsidP="001E6017">
      <w:pPr>
        <w:tabs>
          <w:tab w:val="left" w:pos="5921"/>
        </w:tabs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EF5">
        <w:rPr>
          <w:rFonts w:ascii="Times New Roman" w:hAnsi="Times New Roman" w:cs="Times New Roman"/>
          <w:bCs/>
          <w:i/>
          <w:sz w:val="24"/>
          <w:szCs w:val="24"/>
        </w:rPr>
        <w:t xml:space="preserve">Острое </w:t>
      </w:r>
      <w:r w:rsidRPr="00E445D4">
        <w:rPr>
          <w:rFonts w:ascii="Times New Roman" w:hAnsi="Times New Roman" w:cs="Times New Roman"/>
          <w:bCs/>
          <w:sz w:val="24"/>
          <w:szCs w:val="24"/>
        </w:rPr>
        <w:t xml:space="preserve"> (менее 6 месяцев от дебюта заболевания): с фульминантным и постепенным началом.</w:t>
      </w:r>
    </w:p>
    <w:p w:rsidR="00084BA0" w:rsidRPr="00E445D4" w:rsidRDefault="00E445D4" w:rsidP="001E6017">
      <w:pPr>
        <w:tabs>
          <w:tab w:val="left" w:pos="5921"/>
        </w:tabs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EF5">
        <w:rPr>
          <w:rFonts w:ascii="Times New Roman" w:hAnsi="Times New Roman" w:cs="Times New Roman"/>
          <w:bCs/>
          <w:i/>
          <w:sz w:val="24"/>
          <w:szCs w:val="24"/>
        </w:rPr>
        <w:lastRenderedPageBreak/>
        <w:t>Хроническое непрерывное течение</w:t>
      </w:r>
      <w:r w:rsidRPr="00E445D4">
        <w:rPr>
          <w:rFonts w:ascii="Times New Roman" w:hAnsi="Times New Roman" w:cs="Times New Roman"/>
          <w:bCs/>
          <w:sz w:val="24"/>
          <w:szCs w:val="24"/>
        </w:rPr>
        <w:t xml:space="preserve"> (отсутствие более чем 6-месячных периодов ремиссии на фоне адекватной терапии).</w:t>
      </w:r>
    </w:p>
    <w:p w:rsidR="00084BA0" w:rsidRPr="00E445D4" w:rsidRDefault="00E445D4" w:rsidP="001E6017">
      <w:pPr>
        <w:tabs>
          <w:tab w:val="left" w:pos="5921"/>
        </w:tabs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EF5">
        <w:rPr>
          <w:rFonts w:ascii="Times New Roman" w:hAnsi="Times New Roman" w:cs="Times New Roman"/>
          <w:bCs/>
          <w:i/>
          <w:sz w:val="24"/>
          <w:szCs w:val="24"/>
        </w:rPr>
        <w:t>Хроническое рецидивирующее течение</w:t>
      </w:r>
      <w:r w:rsidRPr="00E445D4">
        <w:rPr>
          <w:rFonts w:ascii="Times New Roman" w:hAnsi="Times New Roman" w:cs="Times New Roman"/>
          <w:bCs/>
          <w:sz w:val="24"/>
          <w:szCs w:val="24"/>
        </w:rPr>
        <w:t xml:space="preserve"> (наличие более чем 6-месячных периодов ремиссии)</w:t>
      </w:r>
      <w:r w:rsidRPr="00E445D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84BA0" w:rsidRPr="00E445D4" w:rsidRDefault="00E445D4" w:rsidP="001E6017">
      <w:pPr>
        <w:tabs>
          <w:tab w:val="left" w:pos="5921"/>
        </w:tabs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EF5">
        <w:rPr>
          <w:rFonts w:ascii="Times New Roman" w:hAnsi="Times New Roman" w:cs="Times New Roman"/>
          <w:bCs/>
          <w:i/>
          <w:sz w:val="24"/>
          <w:szCs w:val="24"/>
        </w:rPr>
        <w:t>Редко рецидивирующее</w:t>
      </w:r>
      <w:r w:rsidRPr="00E445D4">
        <w:rPr>
          <w:rFonts w:ascii="Times New Roman" w:hAnsi="Times New Roman" w:cs="Times New Roman"/>
          <w:bCs/>
          <w:sz w:val="24"/>
          <w:szCs w:val="24"/>
        </w:rPr>
        <w:t xml:space="preserve"> (1 раз в год или реже).</w:t>
      </w:r>
    </w:p>
    <w:p w:rsidR="00E445D4" w:rsidRDefault="00E445D4" w:rsidP="001E6017">
      <w:pPr>
        <w:tabs>
          <w:tab w:val="left" w:pos="5921"/>
        </w:tabs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EF5">
        <w:rPr>
          <w:rFonts w:ascii="Times New Roman" w:hAnsi="Times New Roman" w:cs="Times New Roman"/>
          <w:bCs/>
          <w:i/>
          <w:sz w:val="24"/>
          <w:szCs w:val="24"/>
        </w:rPr>
        <w:t>Часто рецидивирующее</w:t>
      </w:r>
      <w:r w:rsidRPr="00E445D4">
        <w:rPr>
          <w:rFonts w:ascii="Times New Roman" w:hAnsi="Times New Roman" w:cs="Times New Roman"/>
          <w:bCs/>
          <w:sz w:val="24"/>
          <w:szCs w:val="24"/>
        </w:rPr>
        <w:t xml:space="preserve"> (2 и более раз в год). </w:t>
      </w:r>
    </w:p>
    <w:p w:rsidR="00FD394C" w:rsidRDefault="00FD394C" w:rsidP="001E6017">
      <w:pPr>
        <w:tabs>
          <w:tab w:val="left" w:pos="5921"/>
        </w:tabs>
        <w:spacing w:after="0"/>
        <w:ind w:left="7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D394C" w:rsidRDefault="00FD394C" w:rsidP="001E6017">
      <w:pPr>
        <w:tabs>
          <w:tab w:val="left" w:pos="5921"/>
        </w:tabs>
        <w:spacing w:after="0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D394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Оценка тяжести Неспецифического язвенного колита</w:t>
      </w:r>
    </w:p>
    <w:tbl>
      <w:tblPr>
        <w:tblStyle w:val="a6"/>
        <w:tblW w:w="0" w:type="auto"/>
        <w:tblInd w:w="720" w:type="dxa"/>
        <w:tblLook w:val="04A0"/>
      </w:tblPr>
      <w:tblGrid>
        <w:gridCol w:w="2351"/>
        <w:gridCol w:w="1896"/>
        <w:gridCol w:w="1826"/>
        <w:gridCol w:w="2778"/>
      </w:tblGrid>
      <w:tr w:rsidR="00FD394C" w:rsidTr="00FD394C">
        <w:tc>
          <w:tcPr>
            <w:tcW w:w="0" w:type="auto"/>
          </w:tcPr>
          <w:p w:rsidR="00FD394C" w:rsidRPr="00FD394C" w:rsidRDefault="00FD394C" w:rsidP="001E6017">
            <w:pPr>
              <w:tabs>
                <w:tab w:val="left" w:pos="592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Признак</w:t>
            </w:r>
          </w:p>
          <w:p w:rsidR="00FD394C" w:rsidRDefault="00FD394C" w:rsidP="001E6017">
            <w:pPr>
              <w:tabs>
                <w:tab w:val="left" w:pos="592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FD394C" w:rsidRDefault="00FD394C" w:rsidP="001E6017">
            <w:pPr>
              <w:tabs>
                <w:tab w:val="left" w:pos="592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39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егкая</w:t>
            </w:r>
          </w:p>
        </w:tc>
        <w:tc>
          <w:tcPr>
            <w:tcW w:w="0" w:type="auto"/>
          </w:tcPr>
          <w:p w:rsidR="00FD394C" w:rsidRDefault="00FD394C" w:rsidP="001E6017">
            <w:pPr>
              <w:tabs>
                <w:tab w:val="left" w:pos="592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39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редняя</w:t>
            </w:r>
          </w:p>
        </w:tc>
        <w:tc>
          <w:tcPr>
            <w:tcW w:w="0" w:type="auto"/>
          </w:tcPr>
          <w:p w:rsidR="00FD394C" w:rsidRDefault="00FD394C" w:rsidP="001E6017">
            <w:pPr>
              <w:tabs>
                <w:tab w:val="left" w:pos="592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Тяжелая</w:t>
            </w:r>
          </w:p>
        </w:tc>
      </w:tr>
      <w:tr w:rsidR="00FD394C" w:rsidTr="00FD394C">
        <w:tc>
          <w:tcPr>
            <w:tcW w:w="0" w:type="auto"/>
          </w:tcPr>
          <w:p w:rsidR="00FD394C" w:rsidRDefault="00FD394C" w:rsidP="001E6017">
            <w:pPr>
              <w:tabs>
                <w:tab w:val="left" w:pos="592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39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Частота стула</w:t>
            </w:r>
          </w:p>
        </w:tc>
        <w:tc>
          <w:tcPr>
            <w:tcW w:w="0" w:type="auto"/>
          </w:tcPr>
          <w:p w:rsidR="00FD394C" w:rsidRPr="00FD394C" w:rsidRDefault="00FD394C" w:rsidP="001E6017">
            <w:pPr>
              <w:tabs>
                <w:tab w:val="left" w:pos="5921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94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&lt;</w:t>
            </w:r>
            <w:r w:rsidRPr="00FD39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4-х раз в сутки</w:t>
            </w:r>
          </w:p>
        </w:tc>
        <w:tc>
          <w:tcPr>
            <w:tcW w:w="0" w:type="auto"/>
          </w:tcPr>
          <w:p w:rsidR="00FD394C" w:rsidRPr="00FD394C" w:rsidRDefault="00FD394C" w:rsidP="001E6017">
            <w:pPr>
              <w:tabs>
                <w:tab w:val="left" w:pos="5921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94C">
              <w:rPr>
                <w:rFonts w:ascii="Times New Roman" w:hAnsi="Times New Roman" w:cs="Times New Roman"/>
                <w:bCs/>
                <w:sz w:val="24"/>
                <w:szCs w:val="24"/>
              </w:rPr>
              <w:t>5-6 раз в сутки</w:t>
            </w:r>
          </w:p>
        </w:tc>
        <w:tc>
          <w:tcPr>
            <w:tcW w:w="0" w:type="auto"/>
          </w:tcPr>
          <w:p w:rsidR="00FD394C" w:rsidRPr="00FD394C" w:rsidRDefault="00FD394C" w:rsidP="001E6017">
            <w:pPr>
              <w:tabs>
                <w:tab w:val="left" w:pos="5921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94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&gt;</w:t>
            </w:r>
            <w:r w:rsidRPr="00FD394C">
              <w:rPr>
                <w:rFonts w:ascii="Times New Roman" w:hAnsi="Times New Roman" w:cs="Times New Roman"/>
                <w:bCs/>
                <w:sz w:val="24"/>
                <w:szCs w:val="24"/>
              </w:rPr>
              <w:t>6 раз в сутки</w:t>
            </w:r>
          </w:p>
        </w:tc>
      </w:tr>
      <w:tr w:rsidR="00FD394C" w:rsidTr="00FD394C">
        <w:tc>
          <w:tcPr>
            <w:tcW w:w="0" w:type="auto"/>
          </w:tcPr>
          <w:p w:rsidR="00FD394C" w:rsidRDefault="00FD394C" w:rsidP="001E6017">
            <w:pPr>
              <w:tabs>
                <w:tab w:val="left" w:pos="592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39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Ректальное кровотечение</w:t>
            </w:r>
          </w:p>
        </w:tc>
        <w:tc>
          <w:tcPr>
            <w:tcW w:w="0" w:type="auto"/>
          </w:tcPr>
          <w:p w:rsidR="00FD394C" w:rsidRPr="00FD394C" w:rsidRDefault="00FD394C" w:rsidP="001E6017">
            <w:pPr>
              <w:tabs>
                <w:tab w:val="left" w:pos="5921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94C">
              <w:rPr>
                <w:rFonts w:ascii="Times New Roman" w:hAnsi="Times New Roman" w:cs="Times New Roman"/>
                <w:bCs/>
                <w:sz w:val="24"/>
                <w:szCs w:val="24"/>
              </w:rPr>
              <w:t>Незначительное</w:t>
            </w:r>
          </w:p>
        </w:tc>
        <w:tc>
          <w:tcPr>
            <w:tcW w:w="0" w:type="auto"/>
          </w:tcPr>
          <w:p w:rsidR="00FD394C" w:rsidRPr="00FD394C" w:rsidRDefault="00FD394C" w:rsidP="001E6017">
            <w:pPr>
              <w:tabs>
                <w:tab w:val="left" w:pos="5921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94C">
              <w:rPr>
                <w:rFonts w:ascii="Times New Roman" w:hAnsi="Times New Roman" w:cs="Times New Roman"/>
                <w:bCs/>
                <w:sz w:val="24"/>
                <w:szCs w:val="24"/>
              </w:rPr>
              <w:t>Выраженное</w:t>
            </w:r>
          </w:p>
        </w:tc>
        <w:tc>
          <w:tcPr>
            <w:tcW w:w="0" w:type="auto"/>
          </w:tcPr>
          <w:p w:rsidR="00FD394C" w:rsidRPr="00FD394C" w:rsidRDefault="00FD394C" w:rsidP="001E6017">
            <w:pPr>
              <w:tabs>
                <w:tab w:val="left" w:pos="5921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94C">
              <w:rPr>
                <w:rFonts w:ascii="Times New Roman" w:hAnsi="Times New Roman" w:cs="Times New Roman"/>
                <w:bCs/>
                <w:sz w:val="24"/>
                <w:szCs w:val="24"/>
              </w:rPr>
              <w:t>Резко выраженное</w:t>
            </w:r>
          </w:p>
        </w:tc>
      </w:tr>
      <w:tr w:rsidR="00FD394C" w:rsidTr="00FD394C">
        <w:tc>
          <w:tcPr>
            <w:tcW w:w="0" w:type="auto"/>
          </w:tcPr>
          <w:p w:rsidR="00FD394C" w:rsidRDefault="00FD394C" w:rsidP="001E6017">
            <w:pPr>
              <w:tabs>
                <w:tab w:val="left" w:pos="592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39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Температура тела</w:t>
            </w:r>
          </w:p>
        </w:tc>
        <w:tc>
          <w:tcPr>
            <w:tcW w:w="0" w:type="auto"/>
          </w:tcPr>
          <w:p w:rsidR="00FD394C" w:rsidRPr="00FD394C" w:rsidRDefault="00FD394C" w:rsidP="001E6017">
            <w:pPr>
              <w:tabs>
                <w:tab w:val="left" w:pos="5921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94C">
              <w:rPr>
                <w:rFonts w:ascii="Times New Roman" w:hAnsi="Times New Roman" w:cs="Times New Roman"/>
                <w:bCs/>
                <w:sz w:val="24"/>
                <w:szCs w:val="24"/>
              </w:rPr>
              <w:t>Норма</w:t>
            </w:r>
          </w:p>
        </w:tc>
        <w:tc>
          <w:tcPr>
            <w:tcW w:w="0" w:type="auto"/>
          </w:tcPr>
          <w:p w:rsidR="00FD394C" w:rsidRPr="00FD394C" w:rsidRDefault="00FD394C" w:rsidP="001E6017">
            <w:pPr>
              <w:tabs>
                <w:tab w:val="left" w:pos="5921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94C">
              <w:rPr>
                <w:rFonts w:ascii="Times New Roman" w:hAnsi="Times New Roman" w:cs="Times New Roman"/>
                <w:bCs/>
                <w:sz w:val="24"/>
                <w:szCs w:val="24"/>
              </w:rPr>
              <w:t>Субфебрильная</w:t>
            </w:r>
          </w:p>
        </w:tc>
        <w:tc>
          <w:tcPr>
            <w:tcW w:w="0" w:type="auto"/>
          </w:tcPr>
          <w:p w:rsidR="00FD394C" w:rsidRPr="00FD394C" w:rsidRDefault="00FD394C" w:rsidP="001E6017">
            <w:pPr>
              <w:tabs>
                <w:tab w:val="left" w:pos="5921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94C">
              <w:rPr>
                <w:rFonts w:ascii="Times New Roman" w:hAnsi="Times New Roman" w:cs="Times New Roman"/>
                <w:bCs/>
                <w:sz w:val="24"/>
                <w:szCs w:val="24"/>
              </w:rPr>
              <w:t>37,8 и более в течение</w:t>
            </w:r>
            <w:r w:rsidR="001C1C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D39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2-х дней из 4-х</w:t>
            </w:r>
          </w:p>
        </w:tc>
      </w:tr>
      <w:tr w:rsidR="00FD394C" w:rsidTr="00FD394C">
        <w:tc>
          <w:tcPr>
            <w:tcW w:w="0" w:type="auto"/>
          </w:tcPr>
          <w:p w:rsidR="00FD394C" w:rsidRDefault="00FD394C" w:rsidP="001E6017">
            <w:pPr>
              <w:tabs>
                <w:tab w:val="left" w:pos="592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39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Частота пульса</w:t>
            </w:r>
          </w:p>
        </w:tc>
        <w:tc>
          <w:tcPr>
            <w:tcW w:w="0" w:type="auto"/>
          </w:tcPr>
          <w:p w:rsidR="00FD394C" w:rsidRPr="00FD394C" w:rsidRDefault="00FD394C" w:rsidP="001E6017">
            <w:pPr>
              <w:tabs>
                <w:tab w:val="left" w:pos="5921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94C">
              <w:rPr>
                <w:rFonts w:ascii="Times New Roman" w:hAnsi="Times New Roman" w:cs="Times New Roman"/>
                <w:bCs/>
                <w:sz w:val="24"/>
                <w:szCs w:val="24"/>
              </w:rPr>
              <w:t>Норма</w:t>
            </w:r>
          </w:p>
        </w:tc>
        <w:tc>
          <w:tcPr>
            <w:tcW w:w="0" w:type="auto"/>
          </w:tcPr>
          <w:p w:rsidR="00FD394C" w:rsidRPr="00FD394C" w:rsidRDefault="00FD394C" w:rsidP="001E6017">
            <w:pPr>
              <w:tabs>
                <w:tab w:val="left" w:pos="5921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94C">
              <w:rPr>
                <w:rFonts w:ascii="Times New Roman" w:hAnsi="Times New Roman" w:cs="Times New Roman"/>
                <w:bCs/>
                <w:sz w:val="24"/>
                <w:szCs w:val="24"/>
              </w:rPr>
              <w:t>До 90 в минуту</w:t>
            </w:r>
          </w:p>
        </w:tc>
        <w:tc>
          <w:tcPr>
            <w:tcW w:w="0" w:type="auto"/>
          </w:tcPr>
          <w:p w:rsidR="00FD394C" w:rsidRPr="00FD394C" w:rsidRDefault="00FD394C" w:rsidP="001E6017">
            <w:pPr>
              <w:tabs>
                <w:tab w:val="left" w:pos="5921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94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&gt;</w:t>
            </w:r>
            <w:r w:rsidRPr="00FD394C">
              <w:rPr>
                <w:rFonts w:ascii="Times New Roman" w:hAnsi="Times New Roman" w:cs="Times New Roman"/>
                <w:bCs/>
                <w:sz w:val="24"/>
                <w:szCs w:val="24"/>
              </w:rPr>
              <w:t>90 в минуту</w:t>
            </w:r>
          </w:p>
        </w:tc>
      </w:tr>
      <w:tr w:rsidR="00FD394C" w:rsidTr="00FD394C">
        <w:tc>
          <w:tcPr>
            <w:tcW w:w="0" w:type="auto"/>
          </w:tcPr>
          <w:p w:rsidR="00FD394C" w:rsidRDefault="00FD394C" w:rsidP="001E6017">
            <w:pPr>
              <w:tabs>
                <w:tab w:val="left" w:pos="592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39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Гемоглобин</w:t>
            </w:r>
          </w:p>
        </w:tc>
        <w:tc>
          <w:tcPr>
            <w:tcW w:w="0" w:type="auto"/>
          </w:tcPr>
          <w:p w:rsidR="00FD394C" w:rsidRPr="00FD394C" w:rsidRDefault="00FD394C" w:rsidP="001E6017">
            <w:pPr>
              <w:tabs>
                <w:tab w:val="left" w:pos="5921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94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&gt;</w:t>
            </w:r>
            <w:r w:rsidRPr="00FD39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111 г/л</w:t>
            </w:r>
          </w:p>
        </w:tc>
        <w:tc>
          <w:tcPr>
            <w:tcW w:w="0" w:type="auto"/>
          </w:tcPr>
          <w:p w:rsidR="00FD394C" w:rsidRPr="00FD394C" w:rsidRDefault="00FD394C" w:rsidP="001E6017">
            <w:pPr>
              <w:tabs>
                <w:tab w:val="left" w:pos="5921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94C">
              <w:rPr>
                <w:rFonts w:ascii="Times New Roman" w:hAnsi="Times New Roman" w:cs="Times New Roman"/>
                <w:bCs/>
                <w:sz w:val="24"/>
                <w:szCs w:val="24"/>
              </w:rPr>
              <w:t>105-111 г/л</w:t>
            </w:r>
          </w:p>
        </w:tc>
        <w:tc>
          <w:tcPr>
            <w:tcW w:w="0" w:type="auto"/>
          </w:tcPr>
          <w:p w:rsidR="00FD394C" w:rsidRPr="00FD394C" w:rsidRDefault="00FD394C" w:rsidP="001E6017">
            <w:pPr>
              <w:tabs>
                <w:tab w:val="left" w:pos="5921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94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&lt;</w:t>
            </w:r>
            <w:r w:rsidRPr="00FD39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105 г/л</w:t>
            </w:r>
          </w:p>
        </w:tc>
      </w:tr>
      <w:tr w:rsidR="00FD394C" w:rsidTr="00FD394C">
        <w:tc>
          <w:tcPr>
            <w:tcW w:w="0" w:type="auto"/>
          </w:tcPr>
          <w:p w:rsidR="00FD394C" w:rsidRDefault="00FD394C" w:rsidP="001E6017">
            <w:pPr>
              <w:tabs>
                <w:tab w:val="left" w:pos="592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39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СОЭ</w:t>
            </w:r>
          </w:p>
        </w:tc>
        <w:tc>
          <w:tcPr>
            <w:tcW w:w="0" w:type="auto"/>
          </w:tcPr>
          <w:p w:rsidR="00FD394C" w:rsidRPr="00FD394C" w:rsidRDefault="00FD394C" w:rsidP="001E6017">
            <w:pPr>
              <w:tabs>
                <w:tab w:val="left" w:pos="5921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94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&lt;</w:t>
            </w:r>
            <w:r w:rsidRPr="00FD39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26мм/час</w:t>
            </w:r>
          </w:p>
        </w:tc>
        <w:tc>
          <w:tcPr>
            <w:tcW w:w="0" w:type="auto"/>
          </w:tcPr>
          <w:p w:rsidR="00FD394C" w:rsidRPr="00FD394C" w:rsidRDefault="00FD394C" w:rsidP="001E6017">
            <w:pPr>
              <w:tabs>
                <w:tab w:val="left" w:pos="5921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94C">
              <w:rPr>
                <w:rFonts w:ascii="Times New Roman" w:hAnsi="Times New Roman" w:cs="Times New Roman"/>
                <w:bCs/>
                <w:sz w:val="24"/>
                <w:szCs w:val="24"/>
              </w:rPr>
              <w:t>26-30мм/час</w:t>
            </w:r>
          </w:p>
        </w:tc>
        <w:tc>
          <w:tcPr>
            <w:tcW w:w="0" w:type="auto"/>
          </w:tcPr>
          <w:p w:rsidR="00FD394C" w:rsidRPr="00FD394C" w:rsidRDefault="00FD394C" w:rsidP="001E6017">
            <w:pPr>
              <w:tabs>
                <w:tab w:val="left" w:pos="5921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94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&gt;</w:t>
            </w:r>
            <w:r w:rsidRPr="00FD39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30 г/л</w:t>
            </w:r>
          </w:p>
        </w:tc>
      </w:tr>
    </w:tbl>
    <w:p w:rsidR="00FD394C" w:rsidRDefault="00FD394C" w:rsidP="001E6017">
      <w:pPr>
        <w:tabs>
          <w:tab w:val="left" w:pos="5921"/>
        </w:tabs>
        <w:spacing w:after="0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D394C" w:rsidRPr="00FD394C" w:rsidRDefault="00FD394C" w:rsidP="001E6017">
      <w:pPr>
        <w:tabs>
          <w:tab w:val="left" w:pos="5921"/>
        </w:tabs>
        <w:spacing w:after="0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357AC" w:rsidRDefault="00511A9C" w:rsidP="001E6017">
      <w:pPr>
        <w:tabs>
          <w:tab w:val="left" w:pos="5921"/>
        </w:tabs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11A9C">
        <w:rPr>
          <w:rFonts w:ascii="Times New Roman" w:hAnsi="Times New Roman" w:cs="Times New Roman"/>
          <w:b/>
          <w:bCs/>
          <w:i/>
          <w:sz w:val="24"/>
          <w:szCs w:val="24"/>
        </w:rPr>
        <w:t>Классификация язвенного колита в зависимости от эндоскопической картины</w:t>
      </w:r>
    </w:p>
    <w:p w:rsidR="001357AC" w:rsidRPr="001357AC" w:rsidRDefault="001357AC" w:rsidP="001E6017">
      <w:pPr>
        <w:pStyle w:val="a5"/>
        <w:numPr>
          <w:ilvl w:val="1"/>
          <w:numId w:val="1"/>
        </w:numPr>
        <w:jc w:val="both"/>
        <w:rPr>
          <w:bCs/>
          <w:i/>
        </w:rPr>
      </w:pPr>
      <w:r w:rsidRPr="001357AC">
        <w:rPr>
          <w:rFonts w:eastAsia="+mn-ea"/>
        </w:rPr>
        <w:t>М</w:t>
      </w:r>
      <w:r w:rsidR="00BE1010" w:rsidRPr="001357AC">
        <w:rPr>
          <w:rFonts w:eastAsia="+mn-ea"/>
        </w:rPr>
        <w:t xml:space="preserve">инимальная активность: Гиперемия, смазанный сосудистый рисунок. Контактная ранимость отсутствует. </w:t>
      </w:r>
    </w:p>
    <w:p w:rsidR="001357AC" w:rsidRPr="001357AC" w:rsidRDefault="001357AC" w:rsidP="001E6017">
      <w:pPr>
        <w:pStyle w:val="a5"/>
        <w:numPr>
          <w:ilvl w:val="1"/>
          <w:numId w:val="1"/>
        </w:numPr>
        <w:jc w:val="both"/>
        <w:rPr>
          <w:rFonts w:eastAsia="+mn-ea"/>
        </w:rPr>
      </w:pPr>
      <w:r w:rsidRPr="001357AC">
        <w:rPr>
          <w:rFonts w:eastAsia="+mn-ea"/>
        </w:rPr>
        <w:t>У</w:t>
      </w:r>
      <w:r w:rsidR="00BE1010" w:rsidRPr="001357AC">
        <w:rPr>
          <w:rFonts w:eastAsia="+mn-ea"/>
        </w:rPr>
        <w:t xml:space="preserve">меренная активность: Выраженная гиперемия, отсутствие сосудистого рисунка, контактная ранимость, эрозии. </w:t>
      </w:r>
    </w:p>
    <w:p w:rsidR="00BE1010" w:rsidRPr="001357AC" w:rsidRDefault="001357AC" w:rsidP="001E6017">
      <w:pPr>
        <w:pStyle w:val="a5"/>
        <w:numPr>
          <w:ilvl w:val="1"/>
          <w:numId w:val="1"/>
        </w:numPr>
        <w:jc w:val="both"/>
        <w:rPr>
          <w:bCs/>
          <w:i/>
        </w:rPr>
      </w:pPr>
      <w:r w:rsidRPr="001357AC">
        <w:rPr>
          <w:rFonts w:eastAsia="+mn-ea"/>
        </w:rPr>
        <w:t>В</w:t>
      </w:r>
      <w:r w:rsidR="00BE1010" w:rsidRPr="001357AC">
        <w:rPr>
          <w:rFonts w:eastAsia="+mn-ea"/>
        </w:rPr>
        <w:t>ыраженная активность: Спонтанная ранимость, изъязвления.</w:t>
      </w:r>
    </w:p>
    <w:p w:rsidR="00E445D4" w:rsidRPr="001357AC" w:rsidRDefault="00E445D4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1A9C" w:rsidRDefault="001875D2" w:rsidP="001E601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75D2">
        <w:rPr>
          <w:rFonts w:ascii="Times New Roman" w:hAnsi="Times New Roman" w:cs="Times New Roman"/>
          <w:b/>
          <w:bCs/>
          <w:i/>
          <w:sz w:val="24"/>
          <w:szCs w:val="24"/>
        </w:rPr>
        <w:t>Осложнения язвенного колита</w:t>
      </w:r>
    </w:p>
    <w:p w:rsidR="00BE1010" w:rsidRPr="001875D2" w:rsidRDefault="00BE1010" w:rsidP="001E6017">
      <w:pPr>
        <w:pStyle w:val="a5"/>
        <w:numPr>
          <w:ilvl w:val="0"/>
          <w:numId w:val="2"/>
        </w:numPr>
        <w:jc w:val="both"/>
      </w:pPr>
      <w:r w:rsidRPr="001875D2">
        <w:rPr>
          <w:rFonts w:eastAsia="+mn-ea"/>
        </w:rPr>
        <w:t xml:space="preserve">Перфорация толстой кишки(резкая боль, напряжение мышц бр,полости, интоксикация, тахикардия, свободный газ, лейкоцитоз) </w:t>
      </w:r>
    </w:p>
    <w:p w:rsidR="00BE1010" w:rsidRPr="001875D2" w:rsidRDefault="00BE1010" w:rsidP="001E6017">
      <w:pPr>
        <w:pStyle w:val="a5"/>
        <w:numPr>
          <w:ilvl w:val="0"/>
          <w:numId w:val="2"/>
        </w:numPr>
        <w:jc w:val="both"/>
      </w:pPr>
      <w:r w:rsidRPr="001875D2">
        <w:rPr>
          <w:rFonts w:eastAsia="+mn-ea"/>
        </w:rPr>
        <w:t>Острая токсическая дилатация (токсический мегаколон)</w:t>
      </w:r>
    </w:p>
    <w:p w:rsidR="00BE1010" w:rsidRPr="001875D2" w:rsidRDefault="00BE1010" w:rsidP="001E6017">
      <w:pPr>
        <w:pStyle w:val="a5"/>
        <w:numPr>
          <w:ilvl w:val="0"/>
          <w:numId w:val="2"/>
        </w:numPr>
        <w:jc w:val="both"/>
      </w:pPr>
      <w:r w:rsidRPr="001875D2">
        <w:rPr>
          <w:rFonts w:eastAsia="+mn-ea"/>
        </w:rPr>
        <w:t>Кишечные кровотечения</w:t>
      </w:r>
    </w:p>
    <w:p w:rsidR="00BE1010" w:rsidRPr="001875D2" w:rsidRDefault="00BE1010" w:rsidP="001E6017">
      <w:pPr>
        <w:pStyle w:val="a5"/>
        <w:numPr>
          <w:ilvl w:val="0"/>
          <w:numId w:val="2"/>
        </w:numPr>
        <w:jc w:val="both"/>
      </w:pPr>
      <w:r w:rsidRPr="001875D2">
        <w:rPr>
          <w:rFonts w:eastAsia="+mn-ea"/>
        </w:rPr>
        <w:t>Рак толстой кишки</w:t>
      </w:r>
    </w:p>
    <w:p w:rsidR="00BE1010" w:rsidRPr="001875D2" w:rsidRDefault="00BE1010" w:rsidP="001E6017">
      <w:pPr>
        <w:pStyle w:val="a5"/>
        <w:numPr>
          <w:ilvl w:val="0"/>
          <w:numId w:val="2"/>
        </w:numPr>
        <w:jc w:val="both"/>
      </w:pPr>
      <w:r w:rsidRPr="001875D2">
        <w:rPr>
          <w:rFonts w:eastAsia="+mn-ea"/>
        </w:rPr>
        <w:t xml:space="preserve">Стриктуры толстой кишки(клиника кишечной непроходимости) </w:t>
      </w:r>
    </w:p>
    <w:p w:rsidR="001875D2" w:rsidRDefault="001875D2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875D2" w:rsidRDefault="001875D2" w:rsidP="001E601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75D2">
        <w:rPr>
          <w:rFonts w:ascii="Times New Roman" w:hAnsi="Times New Roman" w:cs="Times New Roman"/>
          <w:b/>
          <w:bCs/>
          <w:i/>
          <w:sz w:val="24"/>
          <w:szCs w:val="24"/>
        </w:rPr>
        <w:t>Диагностика язвенного колита</w:t>
      </w:r>
    </w:p>
    <w:p w:rsidR="00BE1010" w:rsidRPr="001875D2" w:rsidRDefault="00BE1010" w:rsidP="001E6017">
      <w:pPr>
        <w:pStyle w:val="a5"/>
        <w:numPr>
          <w:ilvl w:val="0"/>
          <w:numId w:val="3"/>
        </w:numPr>
        <w:jc w:val="both"/>
      </w:pPr>
      <w:r w:rsidRPr="001875D2">
        <w:rPr>
          <w:rFonts w:eastAsia="+mn-ea"/>
        </w:rPr>
        <w:t>Анализ крови общий</w:t>
      </w:r>
    </w:p>
    <w:p w:rsidR="00BE1010" w:rsidRPr="001875D2" w:rsidRDefault="00BE1010" w:rsidP="001E6017">
      <w:pPr>
        <w:pStyle w:val="a5"/>
        <w:numPr>
          <w:ilvl w:val="0"/>
          <w:numId w:val="3"/>
        </w:numPr>
        <w:jc w:val="both"/>
      </w:pPr>
      <w:r w:rsidRPr="001875D2">
        <w:rPr>
          <w:rFonts w:eastAsia="+mn-ea"/>
        </w:rPr>
        <w:t>Анализ крови биохимический</w:t>
      </w:r>
    </w:p>
    <w:p w:rsidR="00BE1010" w:rsidRPr="001875D2" w:rsidRDefault="00BE1010" w:rsidP="001E6017">
      <w:pPr>
        <w:pStyle w:val="a5"/>
        <w:numPr>
          <w:ilvl w:val="0"/>
          <w:numId w:val="3"/>
        </w:numPr>
        <w:jc w:val="both"/>
      </w:pPr>
      <w:r w:rsidRPr="001875D2">
        <w:rPr>
          <w:rFonts w:eastAsia="+mn-ea"/>
        </w:rPr>
        <w:t>Копрология, посев кала на кишечную микрофлору</w:t>
      </w:r>
    </w:p>
    <w:p w:rsidR="00BE1010" w:rsidRPr="001875D2" w:rsidRDefault="00BE1010" w:rsidP="001E6017">
      <w:pPr>
        <w:pStyle w:val="a5"/>
        <w:numPr>
          <w:ilvl w:val="0"/>
          <w:numId w:val="3"/>
        </w:numPr>
        <w:jc w:val="both"/>
      </w:pPr>
      <w:r w:rsidRPr="001875D2">
        <w:rPr>
          <w:rFonts w:eastAsia="+mn-ea"/>
        </w:rPr>
        <w:t>Ректороманоскопия,колоноскопия с биопсией</w:t>
      </w:r>
    </w:p>
    <w:p w:rsidR="00BE1010" w:rsidRPr="001875D2" w:rsidRDefault="00BE1010" w:rsidP="001E6017">
      <w:pPr>
        <w:pStyle w:val="a5"/>
        <w:numPr>
          <w:ilvl w:val="0"/>
          <w:numId w:val="3"/>
        </w:numPr>
        <w:jc w:val="both"/>
      </w:pPr>
      <w:r w:rsidRPr="001875D2">
        <w:rPr>
          <w:rFonts w:eastAsia="+mn-ea"/>
        </w:rPr>
        <w:t xml:space="preserve">Ирригоскопия </w:t>
      </w:r>
    </w:p>
    <w:p w:rsidR="00BE1010" w:rsidRPr="001875D2" w:rsidRDefault="00BE1010" w:rsidP="001E6017">
      <w:pPr>
        <w:pStyle w:val="a5"/>
        <w:numPr>
          <w:ilvl w:val="0"/>
          <w:numId w:val="3"/>
        </w:numPr>
        <w:jc w:val="both"/>
      </w:pPr>
      <w:r w:rsidRPr="001875D2">
        <w:rPr>
          <w:rFonts w:eastAsia="+mn-ea"/>
        </w:rPr>
        <w:t>УЗИ (трансректально),</w:t>
      </w:r>
      <w:r w:rsidR="001875D2">
        <w:rPr>
          <w:rFonts w:eastAsia="+mn-ea"/>
        </w:rPr>
        <w:t xml:space="preserve"> </w:t>
      </w:r>
      <w:r w:rsidRPr="001875D2">
        <w:rPr>
          <w:rFonts w:eastAsia="+mn-ea"/>
        </w:rPr>
        <w:t>МРТ,</w:t>
      </w:r>
      <w:r w:rsidR="001875D2">
        <w:rPr>
          <w:rFonts w:eastAsia="+mn-ea"/>
        </w:rPr>
        <w:t xml:space="preserve"> </w:t>
      </w:r>
      <w:r w:rsidRPr="001875D2">
        <w:rPr>
          <w:rFonts w:eastAsia="+mn-ea"/>
        </w:rPr>
        <w:t>КТ, виртуальная колонография (кт с ирригоскопией)</w:t>
      </w:r>
    </w:p>
    <w:p w:rsidR="00BE1010" w:rsidRPr="001875D2" w:rsidRDefault="00BE1010" w:rsidP="001E6017">
      <w:pPr>
        <w:pStyle w:val="a5"/>
        <w:numPr>
          <w:ilvl w:val="0"/>
          <w:numId w:val="3"/>
        </w:numPr>
        <w:jc w:val="both"/>
      </w:pPr>
      <w:r w:rsidRPr="001875D2">
        <w:rPr>
          <w:rFonts w:eastAsia="+mn-ea"/>
        </w:rPr>
        <w:t>Определение кальпротектина (белок более60%)</w:t>
      </w:r>
    </w:p>
    <w:p w:rsidR="001875D2" w:rsidRDefault="001875D2" w:rsidP="001E601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875D2" w:rsidRDefault="001875D2" w:rsidP="001E601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75D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Формулировка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д</w:t>
      </w:r>
      <w:r w:rsidRPr="001875D2">
        <w:rPr>
          <w:rFonts w:ascii="Times New Roman" w:hAnsi="Times New Roman" w:cs="Times New Roman"/>
          <w:b/>
          <w:bCs/>
          <w:i/>
          <w:sz w:val="24"/>
          <w:szCs w:val="24"/>
        </w:rPr>
        <w:t>иагноза</w:t>
      </w:r>
    </w:p>
    <w:p w:rsidR="00BE1010" w:rsidRPr="001875D2" w:rsidRDefault="00BE1010" w:rsidP="001E6017">
      <w:pPr>
        <w:pStyle w:val="a5"/>
        <w:numPr>
          <w:ilvl w:val="0"/>
          <w:numId w:val="4"/>
        </w:numPr>
        <w:jc w:val="both"/>
      </w:pPr>
      <w:r w:rsidRPr="001875D2">
        <w:rPr>
          <w:rFonts w:eastAsia="+mn-ea"/>
        </w:rPr>
        <w:t>«Язвенный колит, хроническое рецидивирующее течение, проктит, среднетяжелая атака».</w:t>
      </w:r>
    </w:p>
    <w:p w:rsidR="00BE1010" w:rsidRPr="001875D2" w:rsidRDefault="00BE1010" w:rsidP="001E6017">
      <w:pPr>
        <w:pStyle w:val="a5"/>
        <w:numPr>
          <w:ilvl w:val="0"/>
          <w:numId w:val="4"/>
        </w:numPr>
        <w:jc w:val="both"/>
      </w:pPr>
      <w:r w:rsidRPr="001875D2">
        <w:rPr>
          <w:rFonts w:eastAsia="+mn-ea"/>
        </w:rPr>
        <w:lastRenderedPageBreak/>
        <w:t>«Язвенный колит, хроническое непрерывное течение, левостороннее поражение, среднетяжелая атака. Гормональная зависимость. Внекишечные проявления (периферическая артропатия)».</w:t>
      </w:r>
    </w:p>
    <w:p w:rsidR="00BE1010" w:rsidRDefault="00BE1010" w:rsidP="001E6017">
      <w:pPr>
        <w:pStyle w:val="a5"/>
        <w:numPr>
          <w:ilvl w:val="0"/>
          <w:numId w:val="4"/>
        </w:numPr>
        <w:jc w:val="both"/>
      </w:pPr>
      <w:r w:rsidRPr="001875D2">
        <w:rPr>
          <w:rFonts w:eastAsia="+mn-ea"/>
        </w:rPr>
        <w:t>«Язвенный колит, хроническое рецидивирующее течение, тотальное поражение, тяжелая атака. Гормональная резистентность. Токсический мегаколон».</w:t>
      </w:r>
    </w:p>
    <w:p w:rsidR="001875D2" w:rsidRPr="001875D2" w:rsidRDefault="001875D2" w:rsidP="001E6017">
      <w:pPr>
        <w:jc w:val="both"/>
        <w:rPr>
          <w:sz w:val="24"/>
          <w:szCs w:val="24"/>
        </w:rPr>
      </w:pPr>
    </w:p>
    <w:p w:rsidR="001875D2" w:rsidRPr="001875D2" w:rsidRDefault="001875D2" w:rsidP="001E601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875D2">
        <w:rPr>
          <w:rFonts w:ascii="Times New Roman" w:hAnsi="Times New Roman" w:cs="Times New Roman"/>
          <w:b/>
          <w:i/>
          <w:sz w:val="24"/>
          <w:szCs w:val="24"/>
        </w:rPr>
        <w:t>Болезнь Крона</w:t>
      </w:r>
    </w:p>
    <w:p w:rsidR="001875D2" w:rsidRDefault="001875D2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75D2">
        <w:rPr>
          <w:rFonts w:ascii="Times New Roman" w:hAnsi="Times New Roman" w:cs="Times New Roman"/>
          <w:b/>
          <w:i/>
          <w:sz w:val="24"/>
          <w:szCs w:val="24"/>
        </w:rPr>
        <w:t>Определение</w:t>
      </w:r>
      <w:r w:rsidRPr="001875D2">
        <w:rPr>
          <w:rFonts w:ascii="Times New Roman" w:hAnsi="Times New Roman" w:cs="Times New Roman"/>
          <w:sz w:val="24"/>
          <w:szCs w:val="24"/>
        </w:rPr>
        <w:t>. Хроническое, рецидивирующее заболевание желудочно-кишечного тракта неясной этиологии, характеризующееся трансмуральным, сегментарным, гранулематозным воспалением с развитием местных и системных осложнений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4863" w:rsidRPr="00A34863" w:rsidRDefault="00A34863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4863">
        <w:rPr>
          <w:rFonts w:ascii="Times New Roman" w:hAnsi="Times New Roman" w:cs="Times New Roman"/>
          <w:bCs/>
          <w:i/>
          <w:sz w:val="24"/>
          <w:szCs w:val="24"/>
        </w:rPr>
        <w:t>Локализация процесса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348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r w:rsidRPr="00A34863">
        <w:rPr>
          <w:rFonts w:ascii="Times New Roman" w:hAnsi="Times New Roman" w:cs="Times New Roman"/>
          <w:bCs/>
          <w:sz w:val="24"/>
          <w:szCs w:val="24"/>
        </w:rPr>
        <w:t>Монреальская классификация)</w:t>
      </w:r>
    </w:p>
    <w:p w:rsidR="00BE1010" w:rsidRPr="00A34863" w:rsidRDefault="00BE1010" w:rsidP="001E6017">
      <w:pPr>
        <w:pStyle w:val="a5"/>
        <w:numPr>
          <w:ilvl w:val="0"/>
          <w:numId w:val="5"/>
        </w:numPr>
        <w:jc w:val="both"/>
      </w:pPr>
      <w:r w:rsidRPr="00A34863">
        <w:rPr>
          <w:rFonts w:eastAsia="+mn-ea"/>
        </w:rPr>
        <w:t>И</w:t>
      </w:r>
      <w:r w:rsidR="00A34863" w:rsidRPr="00A34863">
        <w:t xml:space="preserve">леоцекальный отдел </w:t>
      </w:r>
      <w:r w:rsidRPr="00A34863">
        <w:rPr>
          <w:rFonts w:eastAsia="+mn-ea"/>
        </w:rPr>
        <w:t>(чаще)</w:t>
      </w:r>
    </w:p>
    <w:p w:rsidR="00BE1010" w:rsidRPr="00A34863" w:rsidRDefault="00D56E19" w:rsidP="001E6017">
      <w:pPr>
        <w:pStyle w:val="a5"/>
        <w:numPr>
          <w:ilvl w:val="0"/>
          <w:numId w:val="5"/>
        </w:numPr>
        <w:jc w:val="both"/>
      </w:pPr>
      <w:r w:rsidRPr="00D56E19">
        <w:rPr>
          <w:rFonts w:eastAsia="+mn-ea"/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53" type="#_x0000_t88" style="position:absolute;left:0;text-align:left;margin-left:178.25pt;margin-top:3.75pt;width:8.05pt;height:43.5pt;z-index:251697152" filled="t" fillcolor="white [3201]" strokecolor="black [3200]" strokeweight="1.5pt">
            <v:shadow color="#868686"/>
          </v:shape>
        </w:pict>
      </w:r>
      <w:r w:rsidR="00BE1010" w:rsidRPr="00A34863">
        <w:rPr>
          <w:rFonts w:eastAsia="+mn-ea"/>
        </w:rPr>
        <w:t>Терминальный илеит</w:t>
      </w:r>
    </w:p>
    <w:p w:rsidR="00BE1010" w:rsidRPr="00A34863" w:rsidRDefault="00BE1010" w:rsidP="001E6017">
      <w:pPr>
        <w:pStyle w:val="a5"/>
        <w:numPr>
          <w:ilvl w:val="0"/>
          <w:numId w:val="5"/>
        </w:numPr>
        <w:jc w:val="both"/>
      </w:pPr>
      <w:r w:rsidRPr="00A34863">
        <w:rPr>
          <w:rFonts w:eastAsia="+mn-ea"/>
        </w:rPr>
        <w:t>Колит</w:t>
      </w:r>
      <w:r w:rsidR="00A34863">
        <w:t xml:space="preserve">                                           </w:t>
      </w:r>
      <w:r w:rsidR="00A34863" w:rsidRPr="00A34863">
        <w:rPr>
          <w:b/>
        </w:rPr>
        <w:t>+</w:t>
      </w:r>
      <w:r w:rsidR="00A34863">
        <w:t xml:space="preserve"> </w:t>
      </w:r>
      <w:r w:rsidR="00A34863" w:rsidRPr="00A34863">
        <w:t xml:space="preserve">поражение верхних отделов ЖКТ </w:t>
      </w:r>
    </w:p>
    <w:p w:rsidR="00BE1010" w:rsidRPr="00A34863" w:rsidRDefault="00BE1010" w:rsidP="001E6017">
      <w:pPr>
        <w:pStyle w:val="a5"/>
        <w:numPr>
          <w:ilvl w:val="0"/>
          <w:numId w:val="5"/>
        </w:numPr>
        <w:jc w:val="both"/>
      </w:pPr>
      <w:r w:rsidRPr="00A34863">
        <w:rPr>
          <w:rFonts w:eastAsia="+mn-ea"/>
        </w:rPr>
        <w:t>Колит терминальный</w:t>
      </w:r>
    </w:p>
    <w:p w:rsidR="00A34863" w:rsidRDefault="00A34863" w:rsidP="001E601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875D2" w:rsidRPr="00A34863" w:rsidRDefault="00A34863" w:rsidP="001E6017">
      <w:pPr>
        <w:pStyle w:val="a5"/>
        <w:jc w:val="both"/>
      </w:pPr>
      <w:r w:rsidRPr="00A34863">
        <w:rPr>
          <w:rFonts w:eastAsia="+mj-ea"/>
          <w:b/>
          <w:bCs/>
          <w:i/>
        </w:rPr>
        <w:t>Классификация</w:t>
      </w:r>
      <w:r w:rsidRPr="00A34863">
        <w:rPr>
          <w:i/>
        </w:rPr>
        <w:t xml:space="preserve">. </w:t>
      </w:r>
    </w:p>
    <w:p w:rsidR="00BE1010" w:rsidRPr="00A34863" w:rsidRDefault="00BE1010" w:rsidP="001E6017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4863">
        <w:rPr>
          <w:rFonts w:ascii="Times New Roman" w:hAnsi="Times New Roman" w:cs="Times New Roman"/>
          <w:sz w:val="24"/>
          <w:szCs w:val="24"/>
        </w:rPr>
        <w:t xml:space="preserve">По </w:t>
      </w:r>
      <w:r w:rsidRPr="00A34863">
        <w:rPr>
          <w:rFonts w:ascii="Times New Roman" w:hAnsi="Times New Roman" w:cs="Times New Roman"/>
          <w:b/>
          <w:bCs/>
          <w:sz w:val="24"/>
          <w:szCs w:val="24"/>
        </w:rPr>
        <w:t>распространенности поражения</w:t>
      </w:r>
      <w:r w:rsidRPr="00A34863">
        <w:rPr>
          <w:rFonts w:ascii="Times New Roman" w:hAnsi="Times New Roman" w:cs="Times New Roman"/>
          <w:sz w:val="24"/>
          <w:szCs w:val="24"/>
        </w:rPr>
        <w:t xml:space="preserve"> выделяют:</w:t>
      </w:r>
    </w:p>
    <w:p w:rsidR="00BE1010" w:rsidRPr="00A34863" w:rsidRDefault="00BE1010" w:rsidP="001E6017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4863">
        <w:rPr>
          <w:rFonts w:ascii="Times New Roman" w:hAnsi="Times New Roman" w:cs="Times New Roman"/>
          <w:sz w:val="24"/>
          <w:szCs w:val="24"/>
          <w:u w:val="single"/>
        </w:rPr>
        <w:t xml:space="preserve">Локализованную </w:t>
      </w:r>
      <w:r w:rsidR="00A34863">
        <w:rPr>
          <w:rFonts w:ascii="Times New Roman" w:hAnsi="Times New Roman" w:cs="Times New Roman"/>
          <w:sz w:val="24"/>
          <w:szCs w:val="24"/>
          <w:u w:val="single"/>
        </w:rPr>
        <w:t>болезнь Крона</w:t>
      </w:r>
      <w:r w:rsidRPr="00A34863">
        <w:rPr>
          <w:rFonts w:ascii="Times New Roman" w:hAnsi="Times New Roman" w:cs="Times New Roman"/>
          <w:sz w:val="24"/>
          <w:szCs w:val="24"/>
        </w:rPr>
        <w:t>: Поражение протяженностью менее 30 см. Обычно используется для описания изолированного поражения илеоцекальной зоны (&lt;30 см подвздошной кишки + правый отдел толстой кишки);Возможно изолированное поражение небольшого участка толстой кишки;</w:t>
      </w:r>
    </w:p>
    <w:p w:rsidR="00BE1010" w:rsidRPr="00A34863" w:rsidRDefault="00A34863" w:rsidP="001E6017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Распространенную болезнь Крона</w:t>
      </w:r>
      <w:r w:rsidR="00BE1010" w:rsidRPr="00A34863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="00BE1010" w:rsidRPr="00A34863">
        <w:rPr>
          <w:rFonts w:ascii="Times New Roman" w:hAnsi="Times New Roman" w:cs="Times New Roman"/>
          <w:sz w:val="24"/>
          <w:szCs w:val="24"/>
        </w:rPr>
        <w:t>Поражение протяженностью более 100 см (сумма всех пораженных участков).</w:t>
      </w:r>
    </w:p>
    <w:p w:rsidR="00BE1010" w:rsidRPr="00A34863" w:rsidRDefault="00BE1010" w:rsidP="001E6017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4863">
        <w:rPr>
          <w:rFonts w:ascii="Times New Roman" w:hAnsi="Times New Roman" w:cs="Times New Roman"/>
          <w:sz w:val="24"/>
          <w:szCs w:val="24"/>
        </w:rPr>
        <w:t xml:space="preserve">По </w:t>
      </w:r>
      <w:r w:rsidRPr="00A34863">
        <w:rPr>
          <w:rFonts w:ascii="Times New Roman" w:hAnsi="Times New Roman" w:cs="Times New Roman"/>
          <w:b/>
          <w:bCs/>
          <w:i/>
          <w:sz w:val="24"/>
          <w:szCs w:val="24"/>
        </w:rPr>
        <w:t>характеру течения</w:t>
      </w:r>
      <w:r w:rsidR="00A34863">
        <w:rPr>
          <w:rFonts w:ascii="Times New Roman" w:hAnsi="Times New Roman" w:cs="Times New Roman"/>
          <w:sz w:val="24"/>
          <w:szCs w:val="24"/>
        </w:rPr>
        <w:t xml:space="preserve"> выделяют</w:t>
      </w:r>
      <w:r w:rsidRPr="00A34863">
        <w:rPr>
          <w:rFonts w:ascii="Times New Roman" w:hAnsi="Times New Roman" w:cs="Times New Roman"/>
          <w:sz w:val="24"/>
          <w:szCs w:val="24"/>
        </w:rPr>
        <w:t>:</w:t>
      </w:r>
    </w:p>
    <w:p w:rsidR="00BE1010" w:rsidRPr="00A34863" w:rsidRDefault="00BE1010" w:rsidP="001E6017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4863">
        <w:rPr>
          <w:rFonts w:ascii="Times New Roman" w:hAnsi="Times New Roman" w:cs="Times New Roman"/>
          <w:sz w:val="24"/>
          <w:szCs w:val="24"/>
        </w:rPr>
        <w:t>Острое течение (менее 6 месяцев от дебюта заболевания): с фульминантным  и постепенным началом;</w:t>
      </w:r>
    </w:p>
    <w:p w:rsidR="00BE1010" w:rsidRPr="00A34863" w:rsidRDefault="00A34863" w:rsidP="001E6017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Хроническое</w:t>
      </w:r>
      <w:r w:rsidR="00BE1010" w:rsidRPr="00A34863">
        <w:rPr>
          <w:rFonts w:ascii="Times New Roman" w:hAnsi="Times New Roman" w:cs="Times New Roman"/>
          <w:sz w:val="24"/>
          <w:szCs w:val="24"/>
        </w:rPr>
        <w:t xml:space="preserve"> непрерывное (отсутствие более чем 6-месячных периодов ремиссии на фоне адекватной терапии);</w:t>
      </w:r>
    </w:p>
    <w:p w:rsidR="00BE1010" w:rsidRPr="00A34863" w:rsidRDefault="00A34863" w:rsidP="001E6017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Хроническое  рецидивирующее </w:t>
      </w:r>
      <w:r w:rsidR="00BE1010" w:rsidRPr="00A34863">
        <w:rPr>
          <w:rFonts w:ascii="Times New Roman" w:hAnsi="Times New Roman" w:cs="Times New Roman"/>
          <w:sz w:val="24"/>
          <w:szCs w:val="24"/>
        </w:rPr>
        <w:t xml:space="preserve"> течение (наличие более чем 6-месячных периодов ремиссии: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1010" w:rsidRPr="00A34863">
        <w:rPr>
          <w:rFonts w:ascii="Times New Roman" w:hAnsi="Times New Roman" w:cs="Times New Roman"/>
          <w:sz w:val="24"/>
          <w:szCs w:val="24"/>
        </w:rPr>
        <w:t>Редко рецидивирующее (1 раз в год или реже);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1010" w:rsidRPr="00A34863">
        <w:rPr>
          <w:rFonts w:ascii="Times New Roman" w:hAnsi="Times New Roman" w:cs="Times New Roman"/>
          <w:sz w:val="24"/>
          <w:szCs w:val="24"/>
        </w:rPr>
        <w:t>Часто рецидивирующее (2 и более раз в год).</w:t>
      </w:r>
    </w:p>
    <w:p w:rsidR="00A34863" w:rsidRDefault="00AD78BB" w:rsidP="001E601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78BB">
        <w:rPr>
          <w:rFonts w:ascii="Times New Roman" w:hAnsi="Times New Roman" w:cs="Times New Roman"/>
          <w:b/>
          <w:bCs/>
          <w:sz w:val="24"/>
          <w:szCs w:val="24"/>
        </w:rPr>
        <w:t xml:space="preserve">.        </w:t>
      </w:r>
      <w:r w:rsidRPr="009F5E3C">
        <w:rPr>
          <w:rFonts w:ascii="Times New Roman" w:hAnsi="Times New Roman" w:cs="Times New Roman"/>
          <w:b/>
          <w:bCs/>
          <w:i/>
          <w:sz w:val="24"/>
          <w:szCs w:val="24"/>
        </w:rPr>
        <w:t>Клинические проявления</w:t>
      </w:r>
    </w:p>
    <w:p w:rsidR="00BE1010" w:rsidRPr="00AD78BB" w:rsidRDefault="00BE1010" w:rsidP="001E6017">
      <w:pPr>
        <w:pStyle w:val="a5"/>
        <w:numPr>
          <w:ilvl w:val="0"/>
          <w:numId w:val="6"/>
        </w:numPr>
        <w:jc w:val="both"/>
      </w:pPr>
      <w:r w:rsidRPr="00AD78BB">
        <w:rPr>
          <w:rFonts w:eastAsia="+mn-ea"/>
        </w:rPr>
        <w:t>Боли в животе</w:t>
      </w:r>
    </w:p>
    <w:p w:rsidR="00BE1010" w:rsidRPr="00AD78BB" w:rsidRDefault="00BE1010" w:rsidP="001E6017">
      <w:pPr>
        <w:pStyle w:val="a5"/>
        <w:numPr>
          <w:ilvl w:val="0"/>
          <w:numId w:val="6"/>
        </w:numPr>
        <w:jc w:val="both"/>
      </w:pPr>
      <w:r w:rsidRPr="00AD78BB">
        <w:rPr>
          <w:rFonts w:eastAsia="+mn-ea"/>
        </w:rPr>
        <w:t>Нарушения стула</w:t>
      </w:r>
      <w:r w:rsidR="00AD78BB">
        <w:rPr>
          <w:rFonts w:eastAsia="+mn-ea"/>
        </w:rPr>
        <w:t xml:space="preserve"> (</w:t>
      </w:r>
      <w:r w:rsidRPr="00AD78BB">
        <w:rPr>
          <w:rFonts w:eastAsia="+mn-ea"/>
        </w:rPr>
        <w:t>более 6 недель)</w:t>
      </w:r>
    </w:p>
    <w:p w:rsidR="00BE1010" w:rsidRPr="00AD78BB" w:rsidRDefault="00BE1010" w:rsidP="001E6017">
      <w:pPr>
        <w:pStyle w:val="a5"/>
        <w:numPr>
          <w:ilvl w:val="0"/>
          <w:numId w:val="6"/>
        </w:numPr>
        <w:jc w:val="both"/>
      </w:pPr>
      <w:r w:rsidRPr="00AD78BB">
        <w:rPr>
          <w:rFonts w:eastAsia="+mn-ea"/>
        </w:rPr>
        <w:t>Ректальные кровотечения</w:t>
      </w:r>
    </w:p>
    <w:p w:rsidR="00BE1010" w:rsidRPr="00AD78BB" w:rsidRDefault="00BE1010" w:rsidP="001E6017">
      <w:pPr>
        <w:pStyle w:val="a5"/>
        <w:numPr>
          <w:ilvl w:val="0"/>
          <w:numId w:val="6"/>
        </w:numPr>
        <w:jc w:val="both"/>
      </w:pPr>
      <w:r w:rsidRPr="00AD78BB">
        <w:rPr>
          <w:rFonts w:eastAsia="+mn-ea"/>
        </w:rPr>
        <w:t>Поражения перианальной и аноректальной области (трещины, свищи)</w:t>
      </w:r>
    </w:p>
    <w:p w:rsidR="00BE1010" w:rsidRPr="00AD78BB" w:rsidRDefault="00BE1010" w:rsidP="001E6017">
      <w:pPr>
        <w:pStyle w:val="a5"/>
        <w:numPr>
          <w:ilvl w:val="0"/>
          <w:numId w:val="6"/>
        </w:numPr>
        <w:jc w:val="both"/>
      </w:pPr>
      <w:r w:rsidRPr="00AD78BB">
        <w:rPr>
          <w:rFonts w:eastAsia="+mn-ea"/>
        </w:rPr>
        <w:t>Нарушения общего самочувствия</w:t>
      </w:r>
    </w:p>
    <w:p w:rsidR="00BE1010" w:rsidRPr="00AD78BB" w:rsidRDefault="00BE1010" w:rsidP="001E6017">
      <w:pPr>
        <w:pStyle w:val="a5"/>
        <w:numPr>
          <w:ilvl w:val="0"/>
          <w:numId w:val="6"/>
        </w:numPr>
        <w:jc w:val="both"/>
      </w:pPr>
      <w:r w:rsidRPr="00AD78BB">
        <w:rPr>
          <w:rFonts w:eastAsia="+mn-ea"/>
        </w:rPr>
        <w:t>Внекишечные проявления</w:t>
      </w:r>
    </w:p>
    <w:p w:rsidR="00BE1010" w:rsidRDefault="00BE1010" w:rsidP="001E6017">
      <w:pPr>
        <w:pStyle w:val="a5"/>
        <w:numPr>
          <w:ilvl w:val="0"/>
          <w:numId w:val="6"/>
        </w:numPr>
        <w:jc w:val="both"/>
      </w:pPr>
      <w:r w:rsidRPr="00AD78BB">
        <w:rPr>
          <w:rFonts w:eastAsia="+mn-ea"/>
        </w:rPr>
        <w:t>Пальпируемый инфильтрат брюшной полости</w:t>
      </w:r>
    </w:p>
    <w:p w:rsidR="009F5E3C" w:rsidRDefault="009F5E3C" w:rsidP="001E6017">
      <w:pPr>
        <w:jc w:val="both"/>
      </w:pPr>
    </w:p>
    <w:p w:rsidR="009F5E3C" w:rsidRDefault="009F5E3C" w:rsidP="001E6017">
      <w:pPr>
        <w:jc w:val="both"/>
      </w:pPr>
    </w:p>
    <w:p w:rsidR="009F5E3C" w:rsidRDefault="009F5E3C" w:rsidP="001E6017">
      <w:pPr>
        <w:jc w:val="both"/>
      </w:pPr>
    </w:p>
    <w:p w:rsidR="009F5E3C" w:rsidRPr="00AD78BB" w:rsidRDefault="009F5E3C" w:rsidP="001E6017">
      <w:pPr>
        <w:pStyle w:val="a5"/>
        <w:jc w:val="both"/>
      </w:pPr>
    </w:p>
    <w:tbl>
      <w:tblPr>
        <w:tblStyle w:val="a6"/>
        <w:tblW w:w="0" w:type="auto"/>
        <w:jc w:val="center"/>
        <w:tblLook w:val="04A0"/>
      </w:tblPr>
      <w:tblGrid>
        <w:gridCol w:w="2781"/>
        <w:gridCol w:w="1683"/>
        <w:gridCol w:w="1828"/>
        <w:gridCol w:w="3279"/>
      </w:tblGrid>
      <w:tr w:rsidR="00AD78BB" w:rsidRPr="009F5E3C" w:rsidTr="009F5E3C">
        <w:trPr>
          <w:jc w:val="center"/>
        </w:trPr>
        <w:tc>
          <w:tcPr>
            <w:tcW w:w="0" w:type="auto"/>
            <w:vMerge w:val="restart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Критерий</w:t>
            </w:r>
            <w:r w:rsidRPr="009F5E3C">
              <w:rPr>
                <w:rFonts w:ascii="Times New Roman" w:hAnsi="Times New Roman" w:cs="Times New Roman"/>
              </w:rPr>
              <w:t xml:space="preserve"> </w:t>
            </w:r>
          </w:p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89" w:type="dxa"/>
            <w:gridSpan w:val="3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  <w:b/>
                <w:bCs/>
                <w:i/>
                <w:iCs/>
              </w:rPr>
              <w:t>Степень тяжести атаки</w:t>
            </w:r>
          </w:p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D78BB" w:rsidRPr="009F5E3C" w:rsidTr="009F5E3C">
        <w:trPr>
          <w:jc w:val="center"/>
        </w:trPr>
        <w:tc>
          <w:tcPr>
            <w:tcW w:w="0" w:type="auto"/>
            <w:vMerge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4" w:type="dxa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  <w:b/>
                <w:bCs/>
                <w:i/>
                <w:iCs/>
              </w:rPr>
              <w:t>Легкая</w:t>
            </w:r>
            <w:r w:rsidRPr="009F5E3C">
              <w:rPr>
                <w:rFonts w:ascii="Times New Roman" w:hAnsi="Times New Roman" w:cs="Times New Roman"/>
              </w:rPr>
              <w:t xml:space="preserve"> </w:t>
            </w:r>
          </w:p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4" w:type="dxa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  <w:b/>
                <w:bCs/>
                <w:i/>
                <w:iCs/>
              </w:rPr>
              <w:t>Среднетяжелая</w:t>
            </w:r>
          </w:p>
        </w:tc>
        <w:tc>
          <w:tcPr>
            <w:tcW w:w="0" w:type="auto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  <w:b/>
                <w:bCs/>
                <w:i/>
                <w:iCs/>
              </w:rPr>
              <w:t>Тяжелая</w:t>
            </w:r>
          </w:p>
        </w:tc>
      </w:tr>
      <w:tr w:rsidR="00AD78BB" w:rsidRPr="009F5E3C" w:rsidTr="009F5E3C">
        <w:trPr>
          <w:jc w:val="center"/>
        </w:trPr>
        <w:tc>
          <w:tcPr>
            <w:tcW w:w="0" w:type="auto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</w:rPr>
              <w:t>Средняя частота стула/сутки за последние 3 дня</w:t>
            </w:r>
          </w:p>
        </w:tc>
        <w:tc>
          <w:tcPr>
            <w:tcW w:w="434" w:type="dxa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</w:rPr>
              <w:t>менее 4</w:t>
            </w:r>
          </w:p>
        </w:tc>
        <w:tc>
          <w:tcPr>
            <w:tcW w:w="434" w:type="dxa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</w:rPr>
              <w:t>4-6</w:t>
            </w:r>
          </w:p>
        </w:tc>
        <w:tc>
          <w:tcPr>
            <w:tcW w:w="0" w:type="auto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</w:rPr>
              <w:t>7 и более</w:t>
            </w:r>
          </w:p>
        </w:tc>
      </w:tr>
      <w:tr w:rsidR="00AD78BB" w:rsidRPr="009F5E3C" w:rsidTr="009F5E3C">
        <w:trPr>
          <w:jc w:val="center"/>
        </w:trPr>
        <w:tc>
          <w:tcPr>
            <w:tcW w:w="0" w:type="auto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</w:rPr>
              <w:t>Боль в животе</w:t>
            </w:r>
          </w:p>
        </w:tc>
        <w:tc>
          <w:tcPr>
            <w:tcW w:w="434" w:type="dxa"/>
          </w:tcPr>
          <w:p w:rsidR="00AD78BB" w:rsidRPr="009F5E3C" w:rsidRDefault="009F5E3C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</w:rPr>
              <w:t>О</w:t>
            </w:r>
            <w:r w:rsidR="00AD78BB" w:rsidRPr="009F5E3C">
              <w:rPr>
                <w:rFonts w:ascii="Times New Roman" w:hAnsi="Times New Roman" w:cs="Times New Roman"/>
              </w:rPr>
              <w:t>тсутствует</w:t>
            </w:r>
            <w:r w:rsidRPr="009F5E3C">
              <w:rPr>
                <w:rFonts w:ascii="Times New Roman" w:hAnsi="Times New Roman" w:cs="Times New Roman"/>
              </w:rPr>
              <w:t xml:space="preserve"> </w:t>
            </w:r>
            <w:r w:rsidR="00AD78BB" w:rsidRPr="009F5E3C">
              <w:rPr>
                <w:rFonts w:ascii="Times New Roman" w:hAnsi="Times New Roman" w:cs="Times New Roman"/>
              </w:rPr>
              <w:t xml:space="preserve"> или незначительная</w:t>
            </w:r>
          </w:p>
        </w:tc>
        <w:tc>
          <w:tcPr>
            <w:tcW w:w="434" w:type="dxa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</w:rPr>
              <w:t>Умеренная</w:t>
            </w:r>
          </w:p>
        </w:tc>
        <w:tc>
          <w:tcPr>
            <w:tcW w:w="0" w:type="auto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</w:rPr>
              <w:t>Сильная</w:t>
            </w:r>
          </w:p>
        </w:tc>
      </w:tr>
      <w:tr w:rsidR="00AD78BB" w:rsidRPr="009F5E3C" w:rsidTr="009F5E3C">
        <w:trPr>
          <w:jc w:val="center"/>
        </w:trPr>
        <w:tc>
          <w:tcPr>
            <w:tcW w:w="0" w:type="auto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</w:rPr>
              <w:t xml:space="preserve">Лихорадка, </w:t>
            </w:r>
            <w:r w:rsidRPr="009F5E3C">
              <w:rPr>
                <w:rFonts w:ascii="Times New Roman" w:hAnsi="Times New Roman" w:cs="Times New Roman"/>
                <w:vertAlign w:val="superscript"/>
              </w:rPr>
              <w:t>0</w:t>
            </w:r>
            <w:r w:rsidRPr="009F5E3C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434" w:type="dxa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434" w:type="dxa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  <w:lang w:val="en-US"/>
              </w:rPr>
              <w:t xml:space="preserve">&lt; </w:t>
            </w:r>
            <w:r w:rsidRPr="009F5E3C">
              <w:rPr>
                <w:rFonts w:ascii="Times New Roman" w:hAnsi="Times New Roman" w:cs="Times New Roman"/>
              </w:rPr>
              <w:t>38</w:t>
            </w:r>
            <w:r w:rsidRPr="009F5E3C">
              <w:rPr>
                <w:rFonts w:ascii="Times New Roman" w:hAnsi="Times New Roman" w:cs="Times New Roman"/>
                <w:vertAlign w:val="superscript"/>
              </w:rPr>
              <w:t>0</w:t>
            </w:r>
          </w:p>
        </w:tc>
        <w:tc>
          <w:tcPr>
            <w:tcW w:w="0" w:type="auto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  <w:lang w:val="en-US"/>
              </w:rPr>
              <w:t>&gt; 38</w:t>
            </w:r>
            <w:r w:rsidRPr="009F5E3C">
              <w:rPr>
                <w:rFonts w:ascii="Times New Roman" w:hAnsi="Times New Roman" w:cs="Times New Roman"/>
                <w:vertAlign w:val="superscript"/>
                <w:lang w:val="en-US"/>
              </w:rPr>
              <w:t>0</w:t>
            </w:r>
          </w:p>
        </w:tc>
      </w:tr>
      <w:tr w:rsidR="00AD78BB" w:rsidRPr="009F5E3C" w:rsidTr="009F5E3C">
        <w:trPr>
          <w:jc w:val="center"/>
        </w:trPr>
        <w:tc>
          <w:tcPr>
            <w:tcW w:w="0" w:type="auto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</w:rPr>
              <w:t>Тахикардия</w:t>
            </w:r>
          </w:p>
        </w:tc>
        <w:tc>
          <w:tcPr>
            <w:tcW w:w="434" w:type="dxa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434" w:type="dxa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  <w:lang w:val="en-US"/>
              </w:rPr>
              <w:t>&lt; 90 уд.</w:t>
            </w:r>
            <w:r w:rsidRPr="009F5E3C">
              <w:rPr>
                <w:rFonts w:ascii="Times New Roman" w:hAnsi="Times New Roman" w:cs="Times New Roman"/>
              </w:rPr>
              <w:t xml:space="preserve"> в 1</w:t>
            </w:r>
            <w:r w:rsidRPr="009F5E3C">
              <w:rPr>
                <w:rFonts w:ascii="Times New Roman" w:hAnsi="Times New Roman" w:cs="Times New Roman"/>
                <w:lang w:val="en-US"/>
              </w:rPr>
              <w:t xml:space="preserve"> мин.</w:t>
            </w:r>
          </w:p>
        </w:tc>
        <w:tc>
          <w:tcPr>
            <w:tcW w:w="0" w:type="auto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  <w:lang w:val="en-US"/>
              </w:rPr>
              <w:t>&gt; 90</w:t>
            </w:r>
            <w:r w:rsidRPr="009F5E3C">
              <w:rPr>
                <w:rFonts w:ascii="Times New Roman" w:hAnsi="Times New Roman" w:cs="Times New Roman"/>
              </w:rPr>
              <w:t xml:space="preserve"> уд. в 1</w:t>
            </w:r>
            <w:r w:rsidRPr="009F5E3C">
              <w:rPr>
                <w:rFonts w:ascii="Times New Roman" w:hAnsi="Times New Roman" w:cs="Times New Roman"/>
                <w:lang w:val="en-US"/>
              </w:rPr>
              <w:t xml:space="preserve"> мин.</w:t>
            </w:r>
          </w:p>
        </w:tc>
      </w:tr>
      <w:tr w:rsidR="00AD78BB" w:rsidRPr="009F5E3C" w:rsidTr="009F5E3C">
        <w:trPr>
          <w:jc w:val="center"/>
        </w:trPr>
        <w:tc>
          <w:tcPr>
            <w:tcW w:w="0" w:type="auto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</w:rPr>
              <w:t>Снижение массы тела</w:t>
            </w:r>
          </w:p>
        </w:tc>
        <w:tc>
          <w:tcPr>
            <w:tcW w:w="434" w:type="dxa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</w:rPr>
              <w:t>отсутствует</w:t>
            </w:r>
          </w:p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4" w:type="dxa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  <w:lang w:val="en-US"/>
              </w:rPr>
              <w:t>&lt; 5%</w:t>
            </w:r>
          </w:p>
        </w:tc>
        <w:tc>
          <w:tcPr>
            <w:tcW w:w="0" w:type="auto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  <w:lang w:val="en-US"/>
              </w:rPr>
              <w:t xml:space="preserve">5% </w:t>
            </w:r>
            <w:r w:rsidRPr="009F5E3C">
              <w:rPr>
                <w:rFonts w:ascii="Times New Roman" w:hAnsi="Times New Roman" w:cs="Times New Roman"/>
              </w:rPr>
              <w:t>и более</w:t>
            </w:r>
          </w:p>
        </w:tc>
      </w:tr>
      <w:tr w:rsidR="00AD78BB" w:rsidRPr="009F5E3C" w:rsidTr="009F5E3C">
        <w:trPr>
          <w:jc w:val="center"/>
        </w:trPr>
        <w:tc>
          <w:tcPr>
            <w:tcW w:w="0" w:type="auto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</w:rPr>
              <w:t>Гемоглобин</w:t>
            </w:r>
          </w:p>
        </w:tc>
        <w:tc>
          <w:tcPr>
            <w:tcW w:w="434" w:type="dxa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  <w:lang w:val="en-US"/>
              </w:rPr>
              <w:t xml:space="preserve">&gt; 100 </w:t>
            </w:r>
            <w:r w:rsidRPr="009F5E3C">
              <w:rPr>
                <w:rFonts w:ascii="Times New Roman" w:hAnsi="Times New Roman" w:cs="Times New Roman"/>
              </w:rPr>
              <w:t>г/л</w:t>
            </w:r>
          </w:p>
        </w:tc>
        <w:tc>
          <w:tcPr>
            <w:tcW w:w="434" w:type="dxa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</w:rPr>
              <w:t>90-100 г/л</w:t>
            </w:r>
          </w:p>
        </w:tc>
        <w:tc>
          <w:tcPr>
            <w:tcW w:w="0" w:type="auto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  <w:lang w:val="en-US"/>
              </w:rPr>
              <w:t xml:space="preserve">&lt; </w:t>
            </w:r>
            <w:r w:rsidRPr="009F5E3C">
              <w:rPr>
                <w:rFonts w:ascii="Times New Roman" w:hAnsi="Times New Roman" w:cs="Times New Roman"/>
              </w:rPr>
              <w:t>90 г/л</w:t>
            </w:r>
          </w:p>
        </w:tc>
      </w:tr>
      <w:tr w:rsidR="00AD78BB" w:rsidRPr="009F5E3C" w:rsidTr="009F5E3C">
        <w:trPr>
          <w:jc w:val="center"/>
        </w:trPr>
        <w:tc>
          <w:tcPr>
            <w:tcW w:w="0" w:type="auto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  <w:lang w:val="en-US"/>
              </w:rPr>
              <w:t>C</w:t>
            </w:r>
            <w:r w:rsidRPr="009F5E3C">
              <w:rPr>
                <w:rFonts w:ascii="Times New Roman" w:hAnsi="Times New Roman" w:cs="Times New Roman"/>
              </w:rPr>
              <w:t>ОЭ</w:t>
            </w:r>
          </w:p>
        </w:tc>
        <w:tc>
          <w:tcPr>
            <w:tcW w:w="434" w:type="dxa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</w:rPr>
              <w:t>Норма</w:t>
            </w:r>
          </w:p>
        </w:tc>
        <w:tc>
          <w:tcPr>
            <w:tcW w:w="434" w:type="dxa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  <w:lang w:val="en-US"/>
              </w:rPr>
              <w:t xml:space="preserve">&lt; 30 </w:t>
            </w:r>
            <w:r w:rsidRPr="009F5E3C">
              <w:rPr>
                <w:rFonts w:ascii="Times New Roman" w:hAnsi="Times New Roman" w:cs="Times New Roman"/>
              </w:rPr>
              <w:t>мм/час</w:t>
            </w:r>
          </w:p>
        </w:tc>
        <w:tc>
          <w:tcPr>
            <w:tcW w:w="0" w:type="auto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  <w:lang w:val="en-US"/>
              </w:rPr>
              <w:t>&gt;</w:t>
            </w:r>
            <w:r w:rsidRPr="009F5E3C">
              <w:rPr>
                <w:rFonts w:ascii="Times New Roman" w:hAnsi="Times New Roman" w:cs="Times New Roman"/>
              </w:rPr>
              <w:t xml:space="preserve"> 30 мм/час</w:t>
            </w:r>
          </w:p>
        </w:tc>
      </w:tr>
      <w:tr w:rsidR="00AD78BB" w:rsidRPr="009F5E3C" w:rsidTr="009F5E3C">
        <w:trPr>
          <w:jc w:val="center"/>
        </w:trPr>
        <w:tc>
          <w:tcPr>
            <w:tcW w:w="0" w:type="auto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</w:rPr>
              <w:t>Лейкоцитоз</w:t>
            </w:r>
          </w:p>
        </w:tc>
        <w:tc>
          <w:tcPr>
            <w:tcW w:w="434" w:type="dxa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434" w:type="dxa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</w:rPr>
              <w:t>Умеренный</w:t>
            </w:r>
          </w:p>
        </w:tc>
        <w:tc>
          <w:tcPr>
            <w:tcW w:w="0" w:type="auto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</w:rPr>
              <w:t>высокий с изменением формулы</w:t>
            </w:r>
          </w:p>
        </w:tc>
      </w:tr>
      <w:tr w:rsidR="00AD78BB" w:rsidRPr="009F5E3C" w:rsidTr="009F5E3C">
        <w:trPr>
          <w:jc w:val="center"/>
        </w:trPr>
        <w:tc>
          <w:tcPr>
            <w:tcW w:w="0" w:type="auto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</w:rPr>
              <w:t>СРБ</w:t>
            </w:r>
          </w:p>
        </w:tc>
        <w:tc>
          <w:tcPr>
            <w:tcW w:w="434" w:type="dxa"/>
          </w:tcPr>
          <w:p w:rsidR="00AD78BB" w:rsidRPr="009F5E3C" w:rsidRDefault="009F5E3C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</w:rPr>
              <w:t>Н</w:t>
            </w:r>
            <w:r w:rsidR="00AD78BB" w:rsidRPr="009F5E3C">
              <w:rPr>
                <w:rFonts w:ascii="Times New Roman" w:hAnsi="Times New Roman" w:cs="Times New Roman"/>
              </w:rPr>
              <w:t>орма</w:t>
            </w:r>
          </w:p>
        </w:tc>
        <w:tc>
          <w:tcPr>
            <w:tcW w:w="434" w:type="dxa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  <w:lang w:val="en-US"/>
              </w:rPr>
              <w:t xml:space="preserve">&lt; 10 </w:t>
            </w:r>
            <w:r w:rsidRPr="009F5E3C">
              <w:rPr>
                <w:rFonts w:ascii="Times New Roman" w:hAnsi="Times New Roman" w:cs="Times New Roman"/>
              </w:rPr>
              <w:t>г/л</w:t>
            </w:r>
          </w:p>
        </w:tc>
        <w:tc>
          <w:tcPr>
            <w:tcW w:w="0" w:type="auto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  <w:lang w:val="en-US"/>
              </w:rPr>
              <w:t>&gt; 10</w:t>
            </w:r>
            <w:r w:rsidRPr="009F5E3C">
              <w:rPr>
                <w:rFonts w:ascii="Times New Roman" w:hAnsi="Times New Roman" w:cs="Times New Roman"/>
              </w:rPr>
              <w:t xml:space="preserve"> г/л</w:t>
            </w:r>
          </w:p>
        </w:tc>
      </w:tr>
      <w:tr w:rsidR="00AD78BB" w:rsidRPr="009F5E3C" w:rsidTr="009F5E3C">
        <w:trPr>
          <w:jc w:val="center"/>
        </w:trPr>
        <w:tc>
          <w:tcPr>
            <w:tcW w:w="0" w:type="auto"/>
          </w:tcPr>
          <w:p w:rsidR="00AD78BB" w:rsidRPr="009F5E3C" w:rsidRDefault="00AD78BB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</w:rPr>
              <w:t>Гипопротеинемия</w:t>
            </w:r>
          </w:p>
        </w:tc>
        <w:tc>
          <w:tcPr>
            <w:tcW w:w="434" w:type="dxa"/>
          </w:tcPr>
          <w:p w:rsidR="00AD78BB" w:rsidRPr="009F5E3C" w:rsidRDefault="009F5E3C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</w:rPr>
              <w:t>О</w:t>
            </w:r>
            <w:r w:rsidR="00AD78BB" w:rsidRPr="009F5E3C">
              <w:rPr>
                <w:rFonts w:ascii="Times New Roman" w:hAnsi="Times New Roman" w:cs="Times New Roman"/>
              </w:rPr>
              <w:t>тсутствует</w:t>
            </w:r>
          </w:p>
        </w:tc>
        <w:tc>
          <w:tcPr>
            <w:tcW w:w="434" w:type="dxa"/>
          </w:tcPr>
          <w:p w:rsidR="00AD78BB" w:rsidRPr="009F5E3C" w:rsidRDefault="009F5E3C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</w:rPr>
              <w:t>Незначительная</w:t>
            </w:r>
          </w:p>
        </w:tc>
        <w:tc>
          <w:tcPr>
            <w:tcW w:w="0" w:type="auto"/>
          </w:tcPr>
          <w:p w:rsidR="00AD78BB" w:rsidRPr="009F5E3C" w:rsidRDefault="009F5E3C" w:rsidP="001E6017">
            <w:pPr>
              <w:jc w:val="both"/>
              <w:rPr>
                <w:rFonts w:ascii="Times New Roman" w:hAnsi="Times New Roman" w:cs="Times New Roman"/>
              </w:rPr>
            </w:pPr>
            <w:r w:rsidRPr="009F5E3C">
              <w:rPr>
                <w:rFonts w:ascii="Times New Roman" w:hAnsi="Times New Roman" w:cs="Times New Roman"/>
              </w:rPr>
              <w:t>Выраженная</w:t>
            </w:r>
          </w:p>
        </w:tc>
      </w:tr>
    </w:tbl>
    <w:p w:rsidR="00AD78BB" w:rsidRPr="00A34863" w:rsidRDefault="00AD78BB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875D2" w:rsidRPr="009F5E3C" w:rsidRDefault="001875D2" w:rsidP="001E601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875D2" w:rsidRDefault="009F5E3C" w:rsidP="001E601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F5E3C">
        <w:rPr>
          <w:rFonts w:ascii="Times New Roman" w:hAnsi="Times New Roman" w:cs="Times New Roman"/>
          <w:b/>
          <w:bCs/>
          <w:i/>
          <w:sz w:val="24"/>
          <w:szCs w:val="24"/>
        </w:rPr>
        <w:t>Критерии диагноза</w:t>
      </w:r>
      <w:r w:rsidRPr="009F5E3C">
        <w:rPr>
          <w:rFonts w:ascii="Times New Roman" w:hAnsi="Times New Roman" w:cs="Times New Roman"/>
          <w:b/>
          <w:i/>
          <w:sz w:val="24"/>
          <w:szCs w:val="24"/>
        </w:rPr>
        <w:t xml:space="preserve"> болезни Крона</w:t>
      </w:r>
    </w:p>
    <w:tbl>
      <w:tblPr>
        <w:tblStyle w:val="a6"/>
        <w:tblW w:w="0" w:type="auto"/>
        <w:tblLook w:val="04A0"/>
      </w:tblPr>
      <w:tblGrid>
        <w:gridCol w:w="5353"/>
        <w:gridCol w:w="4218"/>
      </w:tblGrid>
      <w:tr w:rsidR="009F5E3C" w:rsidRPr="009F5E3C" w:rsidTr="009F5E3C">
        <w:tc>
          <w:tcPr>
            <w:tcW w:w="5353" w:type="dxa"/>
          </w:tcPr>
          <w:p w:rsidR="00BE1010" w:rsidRPr="009F5E3C" w:rsidRDefault="00BE1010" w:rsidP="001E6017">
            <w:pPr>
              <w:numPr>
                <w:ilvl w:val="0"/>
                <w:numId w:val="7"/>
              </w:numPr>
              <w:tabs>
                <w:tab w:val="clear" w:pos="720"/>
              </w:tabs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E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Поражение от полости рта до анального канала: хроническое гранулематозное поражение слизистой оболочки губ или щек; пилородуоденальное поражение, поражение тонкой кишки, хроническое перианальное поражение </w:t>
            </w:r>
          </w:p>
          <w:p w:rsidR="00BE1010" w:rsidRPr="009F5E3C" w:rsidRDefault="00BE1010" w:rsidP="001E6017">
            <w:pPr>
              <w:numPr>
                <w:ilvl w:val="0"/>
                <w:numId w:val="7"/>
              </w:numPr>
              <w:tabs>
                <w:tab w:val="clear" w:pos="720"/>
              </w:tabs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E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Прерывистый характер поражения </w:t>
            </w:r>
          </w:p>
          <w:p w:rsidR="00BE1010" w:rsidRPr="009F5E3C" w:rsidRDefault="00BE1010" w:rsidP="001E6017">
            <w:pPr>
              <w:numPr>
                <w:ilvl w:val="0"/>
                <w:numId w:val="7"/>
              </w:numPr>
              <w:tabs>
                <w:tab w:val="clear" w:pos="720"/>
              </w:tabs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E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Трансмуральный характер поражения: язвы-трещины, абсцессы, свищи </w:t>
            </w:r>
          </w:p>
          <w:p w:rsidR="009F5E3C" w:rsidRPr="009F5E3C" w:rsidRDefault="009F5E3C" w:rsidP="001E60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BE1010" w:rsidRPr="009F5E3C" w:rsidRDefault="00BE1010" w:rsidP="001E6017">
            <w:pPr>
              <w:pStyle w:val="a5"/>
              <w:numPr>
                <w:ilvl w:val="0"/>
                <w:numId w:val="8"/>
              </w:numPr>
              <w:ind w:left="459"/>
              <w:jc w:val="both"/>
            </w:pPr>
            <w:r w:rsidRPr="009F5E3C">
              <w:rPr>
                <w:rFonts w:eastAsia="+mn-ea"/>
                <w:bCs/>
              </w:rPr>
              <w:t xml:space="preserve">Фиброз: стриктуры </w:t>
            </w:r>
          </w:p>
          <w:p w:rsidR="00BE1010" w:rsidRPr="009F5E3C" w:rsidRDefault="00BE1010" w:rsidP="001E6017">
            <w:pPr>
              <w:pStyle w:val="a5"/>
              <w:numPr>
                <w:ilvl w:val="0"/>
                <w:numId w:val="8"/>
              </w:numPr>
              <w:ind w:left="459"/>
              <w:jc w:val="both"/>
            </w:pPr>
            <w:r w:rsidRPr="009F5E3C">
              <w:rPr>
                <w:rFonts w:eastAsia="+mn-ea"/>
                <w:bCs/>
              </w:rPr>
              <w:t xml:space="preserve">Лимфоидная ткань (гистология): афтоидные язвы или трансмуральные лимфоидные скопления </w:t>
            </w:r>
          </w:p>
          <w:p w:rsidR="00BE1010" w:rsidRPr="009F5E3C" w:rsidRDefault="00BE1010" w:rsidP="001E6017">
            <w:pPr>
              <w:pStyle w:val="a5"/>
              <w:numPr>
                <w:ilvl w:val="0"/>
                <w:numId w:val="8"/>
              </w:numPr>
              <w:ind w:left="459"/>
              <w:jc w:val="both"/>
            </w:pPr>
            <w:r w:rsidRPr="009F5E3C">
              <w:rPr>
                <w:rFonts w:eastAsia="+mn-ea"/>
                <w:bCs/>
              </w:rPr>
              <w:t xml:space="preserve">Муцин (гистология): нормальное содержание муцина в зоне активного воспаления слизистой оболочки толстой кишки </w:t>
            </w:r>
          </w:p>
          <w:p w:rsidR="009F5E3C" w:rsidRPr="009F5E3C" w:rsidRDefault="009F5E3C" w:rsidP="001E6017">
            <w:pPr>
              <w:pStyle w:val="a5"/>
              <w:numPr>
                <w:ilvl w:val="0"/>
                <w:numId w:val="8"/>
              </w:numPr>
              <w:ind w:left="459"/>
              <w:jc w:val="both"/>
            </w:pPr>
            <w:r w:rsidRPr="009F5E3C">
              <w:rPr>
                <w:rFonts w:eastAsia="+mn-ea"/>
                <w:bCs/>
              </w:rPr>
              <w:t>Наличие саркоидной гранулемы</w:t>
            </w:r>
          </w:p>
        </w:tc>
      </w:tr>
    </w:tbl>
    <w:p w:rsidR="009F5E3C" w:rsidRPr="009F5E3C" w:rsidRDefault="009F5E3C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E3C">
        <w:rPr>
          <w:rFonts w:ascii="Times New Roman" w:hAnsi="Times New Roman" w:cs="Times New Roman"/>
          <w:bCs/>
          <w:sz w:val="24"/>
          <w:szCs w:val="24"/>
        </w:rPr>
        <w:t xml:space="preserve">Диагноз болезни Крона считается достоверным при наличии 3 любых признаков или при обнаружении гранулемы в сочетании с любым другим признаком. </w:t>
      </w:r>
    </w:p>
    <w:p w:rsidR="009F5E3C" w:rsidRPr="009F5E3C" w:rsidRDefault="009F5E3C" w:rsidP="001E6017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9F5E3C">
        <w:rPr>
          <w:rFonts w:ascii="Times New Roman" w:hAnsi="Times New Roman" w:cs="Times New Roman"/>
          <w:bCs/>
          <w:i/>
          <w:sz w:val="24"/>
          <w:szCs w:val="24"/>
        </w:rPr>
        <w:t>Эндоскопиче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скими критериями диагностики болезни Крона </w:t>
      </w:r>
      <w:r w:rsidRPr="009F5E3C">
        <w:rPr>
          <w:rFonts w:ascii="Times New Roman" w:hAnsi="Times New Roman" w:cs="Times New Roman"/>
          <w:bCs/>
          <w:i/>
          <w:sz w:val="24"/>
          <w:szCs w:val="24"/>
        </w:rPr>
        <w:t>являются</w:t>
      </w:r>
    </w:p>
    <w:p w:rsidR="00D25FC5" w:rsidRDefault="009F5E3C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E3C">
        <w:rPr>
          <w:rFonts w:ascii="Times New Roman" w:hAnsi="Times New Roman" w:cs="Times New Roman"/>
          <w:bCs/>
          <w:sz w:val="24"/>
          <w:szCs w:val="24"/>
        </w:rPr>
        <w:t xml:space="preserve"> регионарное (прерывистое) поражение слизистой оболочки, симптом «булыжной мостовой» (сочетание глубоких продольно ориентированных язв и поперечно направленных язв </w:t>
      </w:r>
      <w:r w:rsidRPr="009F5E3C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Pr="009F5E3C">
        <w:rPr>
          <w:rFonts w:ascii="Times New Roman" w:hAnsi="Times New Roman" w:cs="Times New Roman"/>
          <w:bCs/>
          <w:sz w:val="24"/>
          <w:szCs w:val="24"/>
        </w:rPr>
        <w:t xml:space="preserve"> островками отечной гиперемированной слизистой оболочкой), линейные язвы (язвы-трещины), афты, а в некоторых случаях - стриктуры и устья свищей</w:t>
      </w:r>
      <w:r w:rsidRPr="009F5E3C">
        <w:rPr>
          <w:rFonts w:ascii="Times New Roman" w:hAnsi="Times New Roman" w:cs="Times New Roman"/>
          <w:sz w:val="24"/>
          <w:szCs w:val="24"/>
        </w:rPr>
        <w:t>.</w:t>
      </w:r>
      <w:r w:rsidR="00D25F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5FC5" w:rsidRDefault="00D25FC5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оценки клинической активности болезни Крона используется индекс Беста</w:t>
      </w:r>
    </w:p>
    <w:p w:rsidR="009F5E3C" w:rsidRPr="009F5E3C" w:rsidRDefault="009F5E3C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E3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ндекс клинической активности  болезни Крона</w:t>
      </w:r>
      <w:r w:rsidRPr="009F5E3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(индекс Беста)</w:t>
      </w:r>
    </w:p>
    <w:p w:rsidR="00BE1010" w:rsidRPr="009F5E3C" w:rsidRDefault="00BE1010" w:rsidP="001E6017">
      <w:pPr>
        <w:pStyle w:val="a5"/>
        <w:numPr>
          <w:ilvl w:val="0"/>
          <w:numId w:val="9"/>
        </w:numPr>
        <w:jc w:val="both"/>
      </w:pPr>
      <w:r w:rsidRPr="009F5E3C">
        <w:rPr>
          <w:rFonts w:eastAsia="+mn-ea"/>
        </w:rPr>
        <w:t>Частота неоформленного стула</w:t>
      </w:r>
    </w:p>
    <w:p w:rsidR="00BE1010" w:rsidRPr="009F5E3C" w:rsidRDefault="00BE1010" w:rsidP="001E6017">
      <w:pPr>
        <w:pStyle w:val="a5"/>
        <w:numPr>
          <w:ilvl w:val="0"/>
          <w:numId w:val="9"/>
        </w:numPr>
        <w:jc w:val="both"/>
      </w:pPr>
      <w:r w:rsidRPr="009F5E3C">
        <w:rPr>
          <w:rFonts w:eastAsia="+mn-ea"/>
        </w:rPr>
        <w:t>Интенсивность болей</w:t>
      </w:r>
    </w:p>
    <w:p w:rsidR="00BE1010" w:rsidRPr="009F5E3C" w:rsidRDefault="00BE1010" w:rsidP="001E6017">
      <w:pPr>
        <w:pStyle w:val="a5"/>
        <w:numPr>
          <w:ilvl w:val="0"/>
          <w:numId w:val="9"/>
        </w:numPr>
        <w:jc w:val="both"/>
      </w:pPr>
      <w:r w:rsidRPr="009F5E3C">
        <w:rPr>
          <w:rFonts w:eastAsia="+mn-ea"/>
        </w:rPr>
        <w:t>Общее самочувствие</w:t>
      </w:r>
    </w:p>
    <w:p w:rsidR="00BE1010" w:rsidRPr="009F5E3C" w:rsidRDefault="00BE1010" w:rsidP="001E6017">
      <w:pPr>
        <w:pStyle w:val="a5"/>
        <w:numPr>
          <w:ilvl w:val="0"/>
          <w:numId w:val="9"/>
        </w:numPr>
        <w:jc w:val="both"/>
      </w:pPr>
      <w:r w:rsidRPr="009F5E3C">
        <w:rPr>
          <w:rFonts w:eastAsia="+mn-ea"/>
        </w:rPr>
        <w:t>Другие симптомы, связанные с БК</w:t>
      </w:r>
    </w:p>
    <w:p w:rsidR="00BE1010" w:rsidRPr="009F5E3C" w:rsidRDefault="00BE1010" w:rsidP="001E6017">
      <w:pPr>
        <w:pStyle w:val="a5"/>
        <w:numPr>
          <w:ilvl w:val="0"/>
          <w:numId w:val="9"/>
        </w:numPr>
        <w:jc w:val="both"/>
      </w:pPr>
      <w:r w:rsidRPr="009F5E3C">
        <w:rPr>
          <w:rFonts w:eastAsia="+mn-ea"/>
        </w:rPr>
        <w:t>Симптоматическое лечение диареи</w:t>
      </w:r>
    </w:p>
    <w:p w:rsidR="00BE1010" w:rsidRPr="009F5E3C" w:rsidRDefault="00BE1010" w:rsidP="001E6017">
      <w:pPr>
        <w:pStyle w:val="a5"/>
        <w:numPr>
          <w:ilvl w:val="0"/>
          <w:numId w:val="9"/>
        </w:numPr>
        <w:jc w:val="both"/>
      </w:pPr>
      <w:r w:rsidRPr="009F5E3C">
        <w:rPr>
          <w:rFonts w:eastAsia="+mn-ea"/>
        </w:rPr>
        <w:t>Резистентность стенки живота</w:t>
      </w:r>
    </w:p>
    <w:p w:rsidR="00BE1010" w:rsidRPr="009F5E3C" w:rsidRDefault="00BE1010" w:rsidP="001E6017">
      <w:pPr>
        <w:pStyle w:val="a5"/>
        <w:numPr>
          <w:ilvl w:val="0"/>
          <w:numId w:val="9"/>
        </w:numPr>
        <w:jc w:val="both"/>
      </w:pPr>
      <w:r w:rsidRPr="009F5E3C">
        <w:rPr>
          <w:rFonts w:eastAsia="+mn-ea"/>
        </w:rPr>
        <w:t>Гематокрит</w:t>
      </w:r>
    </w:p>
    <w:p w:rsidR="00BE1010" w:rsidRPr="009F5E3C" w:rsidRDefault="00BE1010" w:rsidP="001E6017">
      <w:pPr>
        <w:pStyle w:val="a5"/>
        <w:numPr>
          <w:ilvl w:val="0"/>
          <w:numId w:val="9"/>
        </w:numPr>
        <w:jc w:val="both"/>
      </w:pPr>
      <w:r w:rsidRPr="009F5E3C">
        <w:rPr>
          <w:rFonts w:eastAsia="+mn-ea"/>
        </w:rPr>
        <w:t>Масса тела</w:t>
      </w:r>
    </w:p>
    <w:p w:rsidR="009F5E3C" w:rsidRPr="009F5E3C" w:rsidRDefault="009F5E3C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E3C">
        <w:rPr>
          <w:rFonts w:ascii="Times New Roman" w:hAnsi="Times New Roman" w:cs="Times New Roman"/>
          <w:i/>
          <w:iCs/>
          <w:sz w:val="24"/>
          <w:szCs w:val="24"/>
        </w:rPr>
        <w:t>Ремиссия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F5E3C">
        <w:rPr>
          <w:rFonts w:ascii="Times New Roman" w:hAnsi="Times New Roman" w:cs="Times New Roman"/>
          <w:i/>
          <w:iCs/>
          <w:sz w:val="24"/>
          <w:szCs w:val="24"/>
        </w:rPr>
        <w:t xml:space="preserve">- меньше 150, обострение- больше 150, тяжелое обострение- более 450 баллов </w:t>
      </w:r>
    </w:p>
    <w:p w:rsidR="009F5E3C" w:rsidRDefault="009F5E3C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5E3C" w:rsidRDefault="009F5E3C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5E3C" w:rsidRPr="009F5E3C" w:rsidRDefault="009F5E3C" w:rsidP="001E601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5E3C">
        <w:rPr>
          <w:rFonts w:ascii="Times New Roman" w:hAnsi="Times New Roman" w:cs="Times New Roman"/>
          <w:bCs/>
          <w:i/>
          <w:sz w:val="24"/>
          <w:szCs w:val="24"/>
        </w:rPr>
        <w:t>Индекс активности болезни Крона</w:t>
      </w:r>
      <w:r w:rsidRPr="009F5E3C">
        <w:rPr>
          <w:rFonts w:ascii="Times New Roman" w:hAnsi="Times New Roman" w:cs="Times New Roman"/>
          <w:bCs/>
          <w:i/>
          <w:sz w:val="24"/>
          <w:szCs w:val="24"/>
          <w:lang w:val="de-DE"/>
        </w:rPr>
        <w:t xml:space="preserve"> (</w:t>
      </w:r>
      <w:r w:rsidRPr="009F5E3C">
        <w:rPr>
          <w:rFonts w:ascii="Times New Roman" w:hAnsi="Times New Roman" w:cs="Times New Roman"/>
          <w:bCs/>
          <w:i/>
          <w:sz w:val="24"/>
          <w:szCs w:val="24"/>
        </w:rPr>
        <w:t xml:space="preserve">ИАБК, </w:t>
      </w:r>
      <w:r w:rsidRPr="009F5E3C">
        <w:rPr>
          <w:rFonts w:ascii="Times New Roman" w:hAnsi="Times New Roman" w:cs="Times New Roman"/>
          <w:bCs/>
          <w:i/>
          <w:sz w:val="24"/>
          <w:szCs w:val="24"/>
          <w:lang w:val="de-DE"/>
        </w:rPr>
        <w:t>CDAI)</w:t>
      </w:r>
      <w:r w:rsidRPr="009F5E3C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9F5E3C">
        <w:rPr>
          <w:rFonts w:ascii="Times New Roman" w:hAnsi="Times New Roman" w:cs="Times New Roman"/>
          <w:bCs/>
          <w:i/>
          <w:sz w:val="24"/>
          <w:szCs w:val="24"/>
          <w:lang w:val="en-US"/>
        </w:rPr>
        <w:t>Best</w:t>
      </w:r>
      <w:r w:rsidRPr="009F5E3C">
        <w:rPr>
          <w:rFonts w:ascii="Times New Roman" w:hAnsi="Times New Roman" w:cs="Times New Roman"/>
          <w:bCs/>
          <w:i/>
          <w:sz w:val="24"/>
          <w:szCs w:val="24"/>
        </w:rPr>
        <w:t>, 1979</w:t>
      </w:r>
    </w:p>
    <w:p w:rsidR="009F5E3C" w:rsidRDefault="009F5E3C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E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4747" cy="3070747"/>
            <wp:effectExtent l="19050" t="0" r="853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23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89" cy="307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5E3C" w:rsidRDefault="009F5E3C" w:rsidP="001E601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5E3C">
        <w:rPr>
          <w:rFonts w:ascii="Times New Roman" w:hAnsi="Times New Roman" w:cs="Times New Roman"/>
          <w:bCs/>
          <w:i/>
          <w:sz w:val="24"/>
          <w:szCs w:val="24"/>
        </w:rPr>
        <w:t>Формулировка диагноза</w:t>
      </w:r>
    </w:p>
    <w:p w:rsidR="00BE1010" w:rsidRPr="009F5E3C" w:rsidRDefault="00BE1010" w:rsidP="001E6017">
      <w:pPr>
        <w:pStyle w:val="a5"/>
        <w:numPr>
          <w:ilvl w:val="0"/>
          <w:numId w:val="10"/>
        </w:numPr>
        <w:jc w:val="both"/>
      </w:pPr>
      <w:r w:rsidRPr="009F5E3C">
        <w:rPr>
          <w:rFonts w:eastAsia="+mn-ea"/>
        </w:rPr>
        <w:t>БК в форме илеоколита с поражением терминального отдела подвздошной кишки, слепой и восходящей кишки, хроническое рецидивирующее течение,  средне-тяжелая форма, осложненная инфильтратом брюшной полости, наружным кишечным свищом и перианальными поражениями (передняя и задняя анальные трещины).</w:t>
      </w:r>
    </w:p>
    <w:p w:rsidR="00BE1010" w:rsidRPr="009F5E3C" w:rsidRDefault="00BE1010" w:rsidP="001E6017">
      <w:pPr>
        <w:pStyle w:val="a5"/>
        <w:numPr>
          <w:ilvl w:val="0"/>
          <w:numId w:val="10"/>
        </w:numPr>
        <w:jc w:val="both"/>
      </w:pPr>
      <w:r w:rsidRPr="009F5E3C">
        <w:rPr>
          <w:rFonts w:eastAsia="+mn-ea"/>
        </w:rPr>
        <w:t>БК в форме терминального илеита, хроническое рецидивирующее течение,  ремиссия. Стриктура терминального отдела подвздошной кишки без нарушения кишечной проходимости.</w:t>
      </w:r>
    </w:p>
    <w:p w:rsidR="00BE1010" w:rsidRPr="009F5E3C" w:rsidRDefault="00BE1010" w:rsidP="001E6017">
      <w:pPr>
        <w:pStyle w:val="a5"/>
        <w:numPr>
          <w:ilvl w:val="0"/>
          <w:numId w:val="10"/>
        </w:numPr>
        <w:jc w:val="both"/>
      </w:pPr>
      <w:r w:rsidRPr="009F5E3C">
        <w:rPr>
          <w:rFonts w:eastAsia="+mn-ea"/>
        </w:rPr>
        <w:t>БК в форме колита с поражением восходящей, сигмовидной и прямой кишки, хроническое непрерывное течение, тяжелая форма. Перианальные проявления в виде заднего экстрасфинктерного свища прямой кишки, осложненного параректальным затеком. Гормональная зависимость.</w:t>
      </w:r>
    </w:p>
    <w:p w:rsidR="00BE1010" w:rsidRPr="009F5E3C" w:rsidRDefault="00BE1010" w:rsidP="001E6017">
      <w:pPr>
        <w:pStyle w:val="a5"/>
        <w:numPr>
          <w:ilvl w:val="0"/>
          <w:numId w:val="10"/>
        </w:numPr>
        <w:jc w:val="both"/>
      </w:pPr>
      <w:r w:rsidRPr="009F5E3C">
        <w:rPr>
          <w:rFonts w:eastAsia="+mn-ea"/>
        </w:rPr>
        <w:t>БК с поражением подвздошной, тощей и 12-перстной кишки, хроническое рецидивирующее течение, тяжелая форма, осложненная инфильтратом брюшной полости и стриктурой тощей кишки с нарушением кишечной проходимости. Состояние после резекции илеоцекального отдела в 1999 г по поводу стриктуры термина</w:t>
      </w:r>
      <w:r w:rsidR="009F5E3C">
        <w:rPr>
          <w:rFonts w:eastAsia="+mn-ea"/>
        </w:rPr>
        <w:t>льного отдела подвздошной кишки</w:t>
      </w:r>
    </w:p>
    <w:p w:rsidR="0047512F" w:rsidRPr="0047512F" w:rsidRDefault="0047512F" w:rsidP="001E6017">
      <w:pPr>
        <w:spacing w:after="0"/>
        <w:ind w:left="360"/>
        <w:jc w:val="both"/>
        <w:rPr>
          <w:rFonts w:eastAsia="+mj-ea"/>
          <w:b/>
          <w:bCs/>
          <w:sz w:val="24"/>
          <w:szCs w:val="24"/>
        </w:rPr>
      </w:pPr>
    </w:p>
    <w:p w:rsidR="009F5E3C" w:rsidRPr="0047512F" w:rsidRDefault="009F5E3C" w:rsidP="001E6017">
      <w:pPr>
        <w:spacing w:after="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512F">
        <w:rPr>
          <w:rFonts w:ascii="Times New Roman" w:eastAsia="+mj-ea" w:hAnsi="Times New Roman" w:cs="Times New Roman"/>
          <w:b/>
          <w:bCs/>
          <w:sz w:val="24"/>
          <w:szCs w:val="24"/>
        </w:rPr>
        <w:t>Осложнения</w:t>
      </w:r>
    </w:p>
    <w:p w:rsidR="00BE1010" w:rsidRPr="0047512F" w:rsidRDefault="00BE1010" w:rsidP="001E6017">
      <w:pPr>
        <w:pStyle w:val="a5"/>
        <w:numPr>
          <w:ilvl w:val="0"/>
          <w:numId w:val="11"/>
        </w:numPr>
        <w:jc w:val="both"/>
      </w:pPr>
      <w:r w:rsidRPr="0047512F">
        <w:rPr>
          <w:rFonts w:eastAsia="+mn-ea"/>
        </w:rPr>
        <w:t>Перфорации</w:t>
      </w:r>
    </w:p>
    <w:p w:rsidR="00BE1010" w:rsidRPr="0047512F" w:rsidRDefault="00BE1010" w:rsidP="001E6017">
      <w:pPr>
        <w:pStyle w:val="a5"/>
        <w:numPr>
          <w:ilvl w:val="0"/>
          <w:numId w:val="11"/>
        </w:numPr>
        <w:jc w:val="both"/>
      </w:pPr>
      <w:r w:rsidRPr="0047512F">
        <w:rPr>
          <w:rFonts w:eastAsia="+mn-ea"/>
        </w:rPr>
        <w:t>Стриктуры ЖКТ</w:t>
      </w:r>
    </w:p>
    <w:p w:rsidR="00BE1010" w:rsidRPr="0047512F" w:rsidRDefault="00BE1010" w:rsidP="001E6017">
      <w:pPr>
        <w:pStyle w:val="a5"/>
        <w:numPr>
          <w:ilvl w:val="0"/>
          <w:numId w:val="11"/>
        </w:numPr>
        <w:jc w:val="both"/>
      </w:pPr>
      <w:r w:rsidRPr="0047512F">
        <w:rPr>
          <w:rFonts w:eastAsia="+mn-ea"/>
        </w:rPr>
        <w:t>Свищи наружние (кишечно-кожные) и внутренние (межкишечные, ректо-вагинальные, кишечно-пузырные)</w:t>
      </w:r>
    </w:p>
    <w:p w:rsidR="00BE1010" w:rsidRPr="0047512F" w:rsidRDefault="00BE1010" w:rsidP="001E6017">
      <w:pPr>
        <w:pStyle w:val="a5"/>
        <w:numPr>
          <w:ilvl w:val="0"/>
          <w:numId w:val="11"/>
        </w:numPr>
        <w:jc w:val="both"/>
      </w:pPr>
      <w:r w:rsidRPr="0047512F">
        <w:rPr>
          <w:rFonts w:eastAsia="+mn-ea"/>
        </w:rPr>
        <w:t xml:space="preserve">Абсцессы межкишечные и интраабдоминальные </w:t>
      </w:r>
    </w:p>
    <w:p w:rsidR="00BE1010" w:rsidRPr="0047512F" w:rsidRDefault="00BE1010" w:rsidP="001E6017">
      <w:pPr>
        <w:pStyle w:val="a5"/>
        <w:numPr>
          <w:ilvl w:val="0"/>
          <w:numId w:val="11"/>
        </w:numPr>
        <w:jc w:val="both"/>
      </w:pPr>
      <w:r w:rsidRPr="0047512F">
        <w:rPr>
          <w:rFonts w:eastAsia="+mn-ea"/>
        </w:rPr>
        <w:t>Синдром нарушенного всасывания</w:t>
      </w:r>
    </w:p>
    <w:p w:rsidR="00BE1010" w:rsidRPr="0047512F" w:rsidRDefault="00BE1010" w:rsidP="001E6017">
      <w:pPr>
        <w:pStyle w:val="a5"/>
        <w:numPr>
          <w:ilvl w:val="0"/>
          <w:numId w:val="11"/>
        </w:numPr>
        <w:jc w:val="both"/>
      </w:pPr>
      <w:r w:rsidRPr="0047512F">
        <w:rPr>
          <w:rFonts w:eastAsia="+mn-ea"/>
        </w:rPr>
        <w:t>Инфильтрат брюшной полости</w:t>
      </w:r>
    </w:p>
    <w:p w:rsidR="00BE1010" w:rsidRPr="0047512F" w:rsidRDefault="00BE1010" w:rsidP="001E6017">
      <w:pPr>
        <w:pStyle w:val="a5"/>
        <w:numPr>
          <w:ilvl w:val="0"/>
          <w:numId w:val="11"/>
        </w:numPr>
        <w:jc w:val="both"/>
      </w:pPr>
      <w:r w:rsidRPr="0047512F">
        <w:rPr>
          <w:rFonts w:eastAsia="+mn-ea"/>
        </w:rPr>
        <w:t>Кишечная непроходимость</w:t>
      </w:r>
    </w:p>
    <w:p w:rsidR="00BE1010" w:rsidRPr="0047512F" w:rsidRDefault="00BE1010" w:rsidP="001E6017">
      <w:pPr>
        <w:pStyle w:val="a5"/>
        <w:numPr>
          <w:ilvl w:val="0"/>
          <w:numId w:val="11"/>
        </w:numPr>
        <w:jc w:val="both"/>
      </w:pPr>
      <w:r w:rsidRPr="0047512F">
        <w:rPr>
          <w:rFonts w:eastAsia="+mn-ea"/>
        </w:rPr>
        <w:t>Анальные трещины</w:t>
      </w:r>
    </w:p>
    <w:p w:rsidR="00BE1010" w:rsidRPr="0047512F" w:rsidRDefault="00BE1010" w:rsidP="001E6017">
      <w:pPr>
        <w:pStyle w:val="a5"/>
        <w:numPr>
          <w:ilvl w:val="0"/>
          <w:numId w:val="11"/>
        </w:numPr>
        <w:jc w:val="both"/>
      </w:pPr>
      <w:r w:rsidRPr="0047512F">
        <w:rPr>
          <w:rFonts w:eastAsia="+mn-ea"/>
        </w:rPr>
        <w:lastRenderedPageBreak/>
        <w:t>Парапроктит ( при аноректальном поражении)</w:t>
      </w:r>
    </w:p>
    <w:p w:rsidR="00BE1010" w:rsidRPr="0047512F" w:rsidRDefault="00BE1010" w:rsidP="001E6017">
      <w:pPr>
        <w:pStyle w:val="a5"/>
        <w:numPr>
          <w:ilvl w:val="0"/>
          <w:numId w:val="11"/>
        </w:numPr>
        <w:jc w:val="both"/>
      </w:pPr>
      <w:r w:rsidRPr="0047512F">
        <w:rPr>
          <w:rFonts w:eastAsia="+mn-ea"/>
        </w:rPr>
        <w:t>Кишечное кровотечение</w:t>
      </w:r>
    </w:p>
    <w:p w:rsidR="0047512F" w:rsidRDefault="0047512F" w:rsidP="001E601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F5E3C" w:rsidRDefault="0047512F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512F">
        <w:rPr>
          <w:rFonts w:ascii="Times New Roman" w:hAnsi="Times New Roman" w:cs="Times New Roman"/>
          <w:b/>
          <w:bCs/>
          <w:sz w:val="24"/>
          <w:szCs w:val="24"/>
        </w:rPr>
        <w:t>Дифференциальный диагноз</w:t>
      </w:r>
    </w:p>
    <w:p w:rsidR="00BE1010" w:rsidRPr="0047512F" w:rsidRDefault="00BE1010" w:rsidP="001E6017">
      <w:pPr>
        <w:pStyle w:val="a5"/>
        <w:numPr>
          <w:ilvl w:val="0"/>
          <w:numId w:val="12"/>
        </w:numPr>
        <w:jc w:val="both"/>
      </w:pPr>
      <w:r w:rsidRPr="0047512F">
        <w:rPr>
          <w:rFonts w:eastAsia="+mn-ea"/>
        </w:rPr>
        <w:t>Ишемический колит</w:t>
      </w:r>
    </w:p>
    <w:p w:rsidR="00BE1010" w:rsidRPr="0047512F" w:rsidRDefault="00BE1010" w:rsidP="001E6017">
      <w:pPr>
        <w:pStyle w:val="a5"/>
        <w:numPr>
          <w:ilvl w:val="0"/>
          <w:numId w:val="12"/>
        </w:numPr>
        <w:jc w:val="both"/>
      </w:pPr>
      <w:r w:rsidRPr="0047512F">
        <w:rPr>
          <w:rFonts w:eastAsia="+mn-ea"/>
        </w:rPr>
        <w:t>Псевдомембранозный колит</w:t>
      </w:r>
    </w:p>
    <w:p w:rsidR="00BE1010" w:rsidRPr="0047512F" w:rsidRDefault="00BE1010" w:rsidP="001E6017">
      <w:pPr>
        <w:pStyle w:val="a5"/>
        <w:numPr>
          <w:ilvl w:val="0"/>
          <w:numId w:val="12"/>
        </w:numPr>
        <w:jc w:val="both"/>
      </w:pPr>
      <w:r w:rsidRPr="0047512F">
        <w:rPr>
          <w:rFonts w:eastAsia="+mn-ea"/>
        </w:rPr>
        <w:t>Рак тонкой и толстой кишки</w:t>
      </w:r>
    </w:p>
    <w:p w:rsidR="00BE1010" w:rsidRPr="0047512F" w:rsidRDefault="00BE1010" w:rsidP="001E6017">
      <w:pPr>
        <w:pStyle w:val="a5"/>
        <w:numPr>
          <w:ilvl w:val="0"/>
          <w:numId w:val="12"/>
        </w:numPr>
        <w:jc w:val="both"/>
      </w:pPr>
      <w:r w:rsidRPr="0047512F">
        <w:rPr>
          <w:rFonts w:eastAsia="+mn-ea"/>
        </w:rPr>
        <w:t>Туберкулез кишечника</w:t>
      </w:r>
    </w:p>
    <w:p w:rsidR="00BE1010" w:rsidRPr="0047512F" w:rsidRDefault="00BE1010" w:rsidP="001E6017">
      <w:pPr>
        <w:pStyle w:val="a5"/>
        <w:numPr>
          <w:ilvl w:val="0"/>
          <w:numId w:val="12"/>
        </w:numPr>
        <w:jc w:val="both"/>
      </w:pPr>
      <w:r w:rsidRPr="0047512F">
        <w:rPr>
          <w:rFonts w:eastAsia="+mn-ea"/>
        </w:rPr>
        <w:t>Актиномикоз кишечника</w:t>
      </w:r>
    </w:p>
    <w:p w:rsidR="00BE1010" w:rsidRPr="0047512F" w:rsidRDefault="00BE1010" w:rsidP="001E6017">
      <w:pPr>
        <w:pStyle w:val="a5"/>
        <w:numPr>
          <w:ilvl w:val="0"/>
          <w:numId w:val="12"/>
        </w:numPr>
        <w:jc w:val="both"/>
      </w:pPr>
      <w:r w:rsidRPr="0047512F">
        <w:rPr>
          <w:rFonts w:eastAsia="+mn-ea"/>
        </w:rPr>
        <w:t xml:space="preserve">Иерсиниоз </w:t>
      </w:r>
    </w:p>
    <w:p w:rsidR="00BE1010" w:rsidRPr="0047512F" w:rsidRDefault="00BE1010" w:rsidP="001E6017">
      <w:pPr>
        <w:pStyle w:val="a5"/>
        <w:numPr>
          <w:ilvl w:val="0"/>
          <w:numId w:val="12"/>
        </w:numPr>
        <w:jc w:val="both"/>
      </w:pPr>
      <w:r w:rsidRPr="0047512F">
        <w:rPr>
          <w:rFonts w:eastAsia="+mn-ea"/>
        </w:rPr>
        <w:t xml:space="preserve">Венерическая лимфогранулема </w:t>
      </w:r>
    </w:p>
    <w:p w:rsidR="00BE1010" w:rsidRPr="0047512F" w:rsidRDefault="00BE1010" w:rsidP="001E6017">
      <w:pPr>
        <w:pStyle w:val="a5"/>
        <w:numPr>
          <w:ilvl w:val="0"/>
          <w:numId w:val="12"/>
        </w:numPr>
        <w:jc w:val="both"/>
      </w:pPr>
      <w:r w:rsidRPr="0047512F">
        <w:rPr>
          <w:rFonts w:eastAsia="+mn-ea"/>
        </w:rPr>
        <w:t>Кишечные инфекции</w:t>
      </w:r>
    </w:p>
    <w:p w:rsidR="00BE1010" w:rsidRPr="0047512F" w:rsidRDefault="00BE1010" w:rsidP="001E6017">
      <w:pPr>
        <w:pStyle w:val="a5"/>
        <w:numPr>
          <w:ilvl w:val="0"/>
          <w:numId w:val="12"/>
        </w:numPr>
        <w:jc w:val="both"/>
      </w:pPr>
      <w:r w:rsidRPr="0047512F">
        <w:rPr>
          <w:rFonts w:eastAsia="+mn-ea"/>
        </w:rPr>
        <w:t xml:space="preserve">Целиакия </w:t>
      </w:r>
    </w:p>
    <w:p w:rsidR="00BE1010" w:rsidRPr="0047512F" w:rsidRDefault="00BE1010" w:rsidP="001E6017">
      <w:pPr>
        <w:pStyle w:val="a5"/>
        <w:numPr>
          <w:ilvl w:val="0"/>
          <w:numId w:val="12"/>
        </w:numPr>
        <w:jc w:val="both"/>
      </w:pPr>
      <w:r w:rsidRPr="0047512F">
        <w:rPr>
          <w:rFonts w:eastAsia="+mn-ea"/>
        </w:rPr>
        <w:t xml:space="preserve">Дивертикулит </w:t>
      </w:r>
    </w:p>
    <w:p w:rsidR="00BE1010" w:rsidRDefault="00BE1010" w:rsidP="001E6017">
      <w:pPr>
        <w:pStyle w:val="a5"/>
        <w:numPr>
          <w:ilvl w:val="0"/>
          <w:numId w:val="12"/>
        </w:numPr>
        <w:jc w:val="both"/>
      </w:pPr>
      <w:r w:rsidRPr="0047512F">
        <w:rPr>
          <w:rFonts w:eastAsia="+mn-ea"/>
        </w:rPr>
        <w:t xml:space="preserve">Системный васкулит </w:t>
      </w:r>
    </w:p>
    <w:p w:rsidR="0084065A" w:rsidRPr="0084065A" w:rsidRDefault="0084065A" w:rsidP="001E6017">
      <w:pPr>
        <w:spacing w:before="2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065A">
        <w:rPr>
          <w:rFonts w:ascii="Times New Roman" w:hAnsi="Times New Roman" w:cs="Times New Roman"/>
          <w:b/>
          <w:bCs/>
          <w:sz w:val="24"/>
          <w:szCs w:val="24"/>
        </w:rPr>
        <w:t>Особенности язвенного колита и болезни Крона</w:t>
      </w:r>
    </w:p>
    <w:tbl>
      <w:tblPr>
        <w:tblStyle w:val="a6"/>
        <w:tblW w:w="0" w:type="auto"/>
        <w:tblLook w:val="04A0"/>
      </w:tblPr>
      <w:tblGrid>
        <w:gridCol w:w="2518"/>
        <w:gridCol w:w="4259"/>
        <w:gridCol w:w="2794"/>
      </w:tblGrid>
      <w:tr w:rsidR="0084065A" w:rsidRPr="002C70EF" w:rsidTr="0084065A"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Язвенный колит</w:t>
            </w:r>
          </w:p>
        </w:tc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 xml:space="preserve">Болезнь Крона </w:t>
            </w:r>
          </w:p>
        </w:tc>
      </w:tr>
      <w:tr w:rsidR="0084065A" w:rsidRPr="002C70EF" w:rsidTr="0084065A"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 xml:space="preserve">Локализация </w:t>
            </w:r>
          </w:p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  <w:lang w:val="en-US"/>
              </w:rPr>
              <w:t>Colon</w:t>
            </w:r>
          </w:p>
        </w:tc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Весь ЖКТ</w:t>
            </w:r>
          </w:p>
        </w:tc>
      </w:tr>
      <w:tr w:rsidR="0084065A" w:rsidRPr="002C70EF" w:rsidTr="0084065A"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Начало</w:t>
            </w:r>
          </w:p>
        </w:tc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  <w:lang w:val="en-US"/>
              </w:rPr>
              <w:t>Colon rectum</w:t>
            </w:r>
          </w:p>
        </w:tc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  <w:lang w:val="en-US"/>
              </w:rPr>
              <w:t>Colon ileum</w:t>
            </w:r>
          </w:p>
        </w:tc>
      </w:tr>
      <w:tr w:rsidR="0084065A" w:rsidRPr="002C70EF" w:rsidTr="0084065A"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Поражение</w:t>
            </w:r>
          </w:p>
        </w:tc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  <w:lang w:val="en-US"/>
              </w:rPr>
              <w:t>C</w:t>
            </w:r>
            <w:r w:rsidRPr="002C70EF">
              <w:rPr>
                <w:rFonts w:ascii="Times New Roman" w:hAnsi="Times New Roman" w:cs="Times New Roman"/>
              </w:rPr>
              <w:t>плошное</w:t>
            </w:r>
          </w:p>
        </w:tc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Прерывистое</w:t>
            </w:r>
          </w:p>
        </w:tc>
      </w:tr>
      <w:tr w:rsidR="0084065A" w:rsidRPr="002C70EF" w:rsidTr="0084065A"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Эндоскопия</w:t>
            </w:r>
          </w:p>
        </w:tc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Гиперемия</w:t>
            </w:r>
          </w:p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Ранимость</w:t>
            </w:r>
          </w:p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Отек</w:t>
            </w:r>
          </w:p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Эрозии</w:t>
            </w:r>
          </w:p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Грануляции</w:t>
            </w:r>
          </w:p>
        </w:tc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Афтозные дефекты</w:t>
            </w:r>
          </w:p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Продольные  язвы</w:t>
            </w:r>
          </w:p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Неизмененный фон</w:t>
            </w:r>
          </w:p>
        </w:tc>
      </w:tr>
      <w:tr w:rsidR="0084065A" w:rsidRPr="002C70EF" w:rsidTr="0084065A"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Рентгенография</w:t>
            </w:r>
          </w:p>
        </w:tc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Ригидность</w:t>
            </w:r>
          </w:p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 xml:space="preserve">Уменьшение гаустрации </w:t>
            </w:r>
          </w:p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Псевдополипы</w:t>
            </w:r>
          </w:p>
        </w:tc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 xml:space="preserve">Фистулы </w:t>
            </w:r>
          </w:p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Стриктуры</w:t>
            </w:r>
          </w:p>
        </w:tc>
      </w:tr>
      <w:tr w:rsidR="0084065A" w:rsidRPr="002C70EF" w:rsidTr="0084065A"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Биопсия</w:t>
            </w:r>
          </w:p>
        </w:tc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Воспалительно-клеточная инфильтрация всех слоев</w:t>
            </w:r>
          </w:p>
        </w:tc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Гранулемы</w:t>
            </w:r>
          </w:p>
        </w:tc>
      </w:tr>
      <w:tr w:rsidR="0084065A" w:rsidRPr="002C70EF" w:rsidTr="0084065A"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 xml:space="preserve">Стул </w:t>
            </w:r>
          </w:p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Понос, кровь</w:t>
            </w:r>
          </w:p>
        </w:tc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Норма, понос, скрытая кровь</w:t>
            </w:r>
          </w:p>
        </w:tc>
      </w:tr>
      <w:tr w:rsidR="0084065A" w:rsidRPr="002C70EF" w:rsidTr="0084065A"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Тенезмы</w:t>
            </w:r>
          </w:p>
        </w:tc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  <w:b/>
                <w:bCs/>
              </w:rPr>
              <w:t>+</w:t>
            </w:r>
          </w:p>
        </w:tc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84065A" w:rsidRPr="002C70EF" w:rsidTr="0084065A"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Боли в животе</w:t>
            </w:r>
          </w:p>
        </w:tc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Редко</w:t>
            </w:r>
          </w:p>
        </w:tc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Часто</w:t>
            </w:r>
          </w:p>
        </w:tc>
      </w:tr>
      <w:tr w:rsidR="0084065A" w:rsidRPr="002C70EF" w:rsidTr="0084065A"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Поражение ануса, фистулы</w:t>
            </w:r>
          </w:p>
        </w:tc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 xml:space="preserve"> Редко</w:t>
            </w:r>
          </w:p>
        </w:tc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Часто</w:t>
            </w:r>
          </w:p>
        </w:tc>
      </w:tr>
      <w:tr w:rsidR="0084065A" w:rsidRPr="002C70EF" w:rsidTr="0084065A"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Гипертермия</w:t>
            </w:r>
          </w:p>
        </w:tc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Редко</w:t>
            </w:r>
          </w:p>
        </w:tc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Часто</w:t>
            </w:r>
          </w:p>
        </w:tc>
      </w:tr>
      <w:tr w:rsidR="0084065A" w:rsidRPr="002C70EF" w:rsidTr="0084065A"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Похудание</w:t>
            </w:r>
          </w:p>
        </w:tc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Редко</w:t>
            </w:r>
          </w:p>
        </w:tc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Часто</w:t>
            </w:r>
          </w:p>
        </w:tc>
      </w:tr>
      <w:tr w:rsidR="0084065A" w:rsidRPr="002C70EF" w:rsidTr="0084065A"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Анемия</w:t>
            </w:r>
          </w:p>
        </w:tc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Редко</w:t>
            </w:r>
          </w:p>
        </w:tc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Часто</w:t>
            </w:r>
          </w:p>
        </w:tc>
      </w:tr>
      <w:tr w:rsidR="0084065A" w:rsidRPr="002C70EF" w:rsidTr="0084065A"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Признаки воспаления</w:t>
            </w:r>
          </w:p>
        </w:tc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Нерезкие</w:t>
            </w:r>
          </w:p>
        </w:tc>
        <w:tc>
          <w:tcPr>
            <w:tcW w:w="0" w:type="auto"/>
          </w:tcPr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Выражены:</w:t>
            </w:r>
          </w:p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Увеличение СОЭ, Лейкоцитоз,</w:t>
            </w:r>
          </w:p>
          <w:p w:rsidR="0084065A" w:rsidRPr="002C70EF" w:rsidRDefault="0084065A" w:rsidP="001E6017">
            <w:pPr>
              <w:jc w:val="both"/>
              <w:rPr>
                <w:rFonts w:ascii="Times New Roman" w:hAnsi="Times New Roman" w:cs="Times New Roman"/>
              </w:rPr>
            </w:pPr>
            <w:r w:rsidRPr="002C70EF">
              <w:rPr>
                <w:rFonts w:ascii="Times New Roman" w:hAnsi="Times New Roman" w:cs="Times New Roman"/>
              </w:rPr>
              <w:t>Диспротеинемия</w:t>
            </w:r>
          </w:p>
        </w:tc>
      </w:tr>
    </w:tbl>
    <w:p w:rsidR="009F5E3C" w:rsidRDefault="009F5E3C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C70EF" w:rsidRDefault="002C70EF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70EF">
        <w:rPr>
          <w:rFonts w:ascii="Times New Roman" w:hAnsi="Times New Roman" w:cs="Times New Roman"/>
          <w:i/>
          <w:iCs/>
          <w:sz w:val="24"/>
          <w:szCs w:val="24"/>
        </w:rPr>
        <w:t xml:space="preserve">Внекишечные проявления </w:t>
      </w:r>
      <w:r w:rsidR="00A60D4D">
        <w:rPr>
          <w:rFonts w:ascii="Times New Roman" w:hAnsi="Times New Roman" w:cs="Times New Roman"/>
          <w:i/>
          <w:iCs/>
          <w:sz w:val="24"/>
          <w:szCs w:val="24"/>
        </w:rPr>
        <w:t>воспалительных заболеваний кишечника</w:t>
      </w:r>
    </w:p>
    <w:p w:rsidR="00BE1010" w:rsidRPr="002C70EF" w:rsidRDefault="00BE1010" w:rsidP="001E6017">
      <w:pPr>
        <w:pStyle w:val="a5"/>
        <w:numPr>
          <w:ilvl w:val="0"/>
          <w:numId w:val="13"/>
        </w:numPr>
        <w:jc w:val="both"/>
      </w:pPr>
      <w:r w:rsidRPr="002C70EF">
        <w:rPr>
          <w:rFonts w:eastAsia="+mn-ea"/>
        </w:rPr>
        <w:t>Поражение суставов</w:t>
      </w:r>
      <w:r w:rsidR="00A7505D">
        <w:rPr>
          <w:rFonts w:eastAsia="+mn-ea"/>
        </w:rPr>
        <w:t xml:space="preserve"> </w:t>
      </w:r>
      <w:r w:rsidRPr="002C70EF">
        <w:rPr>
          <w:rFonts w:eastAsia="+mn-ea"/>
        </w:rPr>
        <w:t xml:space="preserve">(полное его исчезновение с наступлением ремиссии, деформаций и нарушений функции суставов не развивается ) </w:t>
      </w:r>
    </w:p>
    <w:p w:rsidR="00BE1010" w:rsidRPr="002C70EF" w:rsidRDefault="00BE1010" w:rsidP="001E6017">
      <w:pPr>
        <w:pStyle w:val="a5"/>
        <w:numPr>
          <w:ilvl w:val="0"/>
          <w:numId w:val="13"/>
        </w:numPr>
        <w:jc w:val="both"/>
      </w:pPr>
      <w:r w:rsidRPr="002C70EF">
        <w:rPr>
          <w:rFonts w:eastAsia="+mn-ea"/>
        </w:rPr>
        <w:t>Поражение кожи</w:t>
      </w:r>
    </w:p>
    <w:p w:rsidR="00BE1010" w:rsidRPr="002C70EF" w:rsidRDefault="00BE1010" w:rsidP="001E6017">
      <w:pPr>
        <w:pStyle w:val="a5"/>
        <w:numPr>
          <w:ilvl w:val="0"/>
          <w:numId w:val="13"/>
        </w:numPr>
        <w:jc w:val="both"/>
      </w:pPr>
      <w:r w:rsidRPr="002C70EF">
        <w:rPr>
          <w:rFonts w:eastAsia="+mn-ea"/>
        </w:rPr>
        <w:t>Поражение глаз</w:t>
      </w:r>
    </w:p>
    <w:p w:rsidR="00BE1010" w:rsidRPr="002C70EF" w:rsidRDefault="00BE1010" w:rsidP="001E6017">
      <w:pPr>
        <w:pStyle w:val="a5"/>
        <w:numPr>
          <w:ilvl w:val="0"/>
          <w:numId w:val="13"/>
        </w:numPr>
        <w:jc w:val="both"/>
      </w:pPr>
      <w:r w:rsidRPr="002C70EF">
        <w:rPr>
          <w:rFonts w:eastAsia="+mn-ea"/>
        </w:rPr>
        <w:lastRenderedPageBreak/>
        <w:t>Поражение печени,</w:t>
      </w:r>
      <w:r w:rsidR="00A7505D">
        <w:rPr>
          <w:rFonts w:eastAsia="+mn-ea"/>
        </w:rPr>
        <w:t xml:space="preserve"> поджелудочной ж</w:t>
      </w:r>
      <w:r w:rsidRPr="002C70EF">
        <w:rPr>
          <w:rFonts w:eastAsia="+mn-ea"/>
        </w:rPr>
        <w:t xml:space="preserve">елезы </w:t>
      </w:r>
    </w:p>
    <w:p w:rsidR="00BE1010" w:rsidRPr="002C70EF" w:rsidRDefault="00BE1010" w:rsidP="001E6017">
      <w:pPr>
        <w:pStyle w:val="a5"/>
        <w:numPr>
          <w:ilvl w:val="0"/>
          <w:numId w:val="13"/>
        </w:numPr>
        <w:jc w:val="both"/>
      </w:pPr>
      <w:r w:rsidRPr="002C70EF">
        <w:rPr>
          <w:rFonts w:eastAsia="+mn-ea"/>
        </w:rPr>
        <w:t>Васкулиты, миозиты,</w:t>
      </w:r>
      <w:r w:rsidR="00A7505D">
        <w:rPr>
          <w:rFonts w:eastAsia="+mn-ea"/>
        </w:rPr>
        <w:t xml:space="preserve"> </w:t>
      </w:r>
      <w:r w:rsidRPr="002C70EF">
        <w:rPr>
          <w:rFonts w:eastAsia="+mn-ea"/>
        </w:rPr>
        <w:t>гломерулонефриты</w:t>
      </w:r>
      <w:r w:rsidR="00A7505D">
        <w:rPr>
          <w:rFonts w:eastAsia="+mn-ea"/>
        </w:rPr>
        <w:t xml:space="preserve"> </w:t>
      </w:r>
      <w:r w:rsidRPr="002C70EF">
        <w:rPr>
          <w:rFonts w:eastAsia="+mn-ea"/>
        </w:rPr>
        <w:t>-</w:t>
      </w:r>
      <w:r w:rsidR="00A7505D">
        <w:rPr>
          <w:rFonts w:eastAsia="+mn-ea"/>
        </w:rPr>
        <w:t xml:space="preserve"> </w:t>
      </w:r>
      <w:r w:rsidRPr="002C70EF">
        <w:rPr>
          <w:rFonts w:eastAsia="+mn-ea"/>
        </w:rPr>
        <w:t xml:space="preserve">редко </w:t>
      </w:r>
    </w:p>
    <w:p w:rsidR="002C70EF" w:rsidRDefault="002C70EF" w:rsidP="001E6017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7505D" w:rsidRDefault="00A7505D" w:rsidP="001E6017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C70EF" w:rsidRDefault="002C70EF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70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Особенности суставного синдрома</w:t>
      </w:r>
    </w:p>
    <w:p w:rsidR="00BE1010" w:rsidRPr="002C70EF" w:rsidRDefault="00BE1010" w:rsidP="001E6017">
      <w:pPr>
        <w:pStyle w:val="a5"/>
        <w:numPr>
          <w:ilvl w:val="0"/>
          <w:numId w:val="14"/>
        </w:numPr>
        <w:jc w:val="both"/>
      </w:pPr>
      <w:r w:rsidRPr="002C70EF">
        <w:rPr>
          <w:rFonts w:eastAsia="+mn-ea"/>
        </w:rPr>
        <w:t>Возникают в</w:t>
      </w:r>
      <w:r w:rsidR="00A7505D">
        <w:rPr>
          <w:rFonts w:eastAsia="+mn-ea"/>
        </w:rPr>
        <w:t xml:space="preserve"> </w:t>
      </w:r>
      <w:r w:rsidRPr="002C70EF">
        <w:rPr>
          <w:rFonts w:eastAsia="+mn-ea"/>
        </w:rPr>
        <w:t xml:space="preserve">связи с обострением кишечных  симптомов,полное его исчезновение с наступлением ремиссии, деформаций и нарушений функции суставов не развивается </w:t>
      </w:r>
    </w:p>
    <w:p w:rsidR="00BE1010" w:rsidRPr="002C70EF" w:rsidRDefault="00BE1010" w:rsidP="001E6017">
      <w:pPr>
        <w:pStyle w:val="a5"/>
        <w:numPr>
          <w:ilvl w:val="0"/>
          <w:numId w:val="14"/>
        </w:numPr>
        <w:jc w:val="both"/>
      </w:pPr>
      <w:r w:rsidRPr="002C70EF">
        <w:rPr>
          <w:rFonts w:eastAsia="+mn-ea"/>
        </w:rPr>
        <w:t>Голеностопные, коленные, межфаланговые суставы, интенсивность  боли и степень ограничения движений в суставах  невелики</w:t>
      </w:r>
    </w:p>
    <w:p w:rsidR="00BE1010" w:rsidRPr="002C70EF" w:rsidRDefault="00BE1010" w:rsidP="001E6017">
      <w:pPr>
        <w:pStyle w:val="a5"/>
        <w:numPr>
          <w:ilvl w:val="0"/>
          <w:numId w:val="14"/>
        </w:numPr>
        <w:jc w:val="both"/>
      </w:pPr>
      <w:r w:rsidRPr="002C70EF">
        <w:rPr>
          <w:rFonts w:eastAsia="+mn-ea"/>
        </w:rPr>
        <w:t>Тенденция к миграции воспаления в суставах</w:t>
      </w:r>
    </w:p>
    <w:p w:rsidR="00BE1010" w:rsidRPr="002C70EF" w:rsidRDefault="00BE1010" w:rsidP="001E6017">
      <w:pPr>
        <w:pStyle w:val="a5"/>
        <w:numPr>
          <w:ilvl w:val="0"/>
          <w:numId w:val="14"/>
        </w:numPr>
        <w:jc w:val="both"/>
      </w:pPr>
      <w:r w:rsidRPr="002C70EF">
        <w:rPr>
          <w:rFonts w:eastAsia="+mn-ea"/>
        </w:rPr>
        <w:t xml:space="preserve">Возможны моноартриты, спондилиты, сакроилеит(встречается чаще, тяжелее  течет, при более обширных поражениях толстого кишечника). </w:t>
      </w:r>
    </w:p>
    <w:p w:rsidR="00BE1010" w:rsidRPr="002C70EF" w:rsidRDefault="00BE1010" w:rsidP="001E6017">
      <w:pPr>
        <w:pStyle w:val="a5"/>
        <w:numPr>
          <w:ilvl w:val="0"/>
          <w:numId w:val="14"/>
        </w:numPr>
        <w:jc w:val="both"/>
      </w:pPr>
      <w:r w:rsidRPr="002C70EF">
        <w:rPr>
          <w:rFonts w:eastAsia="+mn-ea"/>
        </w:rPr>
        <w:t>Нередко сочетаются с поражением кожи и глаз</w:t>
      </w:r>
    </w:p>
    <w:p w:rsidR="002C70EF" w:rsidRDefault="002C70EF" w:rsidP="001E6017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2C70EF" w:rsidRPr="002C70EF" w:rsidRDefault="002C70EF" w:rsidP="001E6017">
      <w:pPr>
        <w:pStyle w:val="a5"/>
        <w:jc w:val="both"/>
      </w:pPr>
      <w:r w:rsidRPr="002C70EF">
        <w:rPr>
          <w:rFonts w:eastAsia="+mj-ea"/>
          <w:i/>
          <w:iCs/>
        </w:rPr>
        <w:t>Заболевания глаз</w:t>
      </w:r>
    </w:p>
    <w:p w:rsidR="00BE1010" w:rsidRPr="00A60D4D" w:rsidRDefault="00BE1010" w:rsidP="001E6017">
      <w:pPr>
        <w:pStyle w:val="a5"/>
        <w:numPr>
          <w:ilvl w:val="0"/>
          <w:numId w:val="14"/>
        </w:numPr>
        <w:jc w:val="both"/>
      </w:pPr>
      <w:r w:rsidRPr="002C70EF">
        <w:rPr>
          <w:rFonts w:eastAsia="+mn-ea"/>
        </w:rPr>
        <w:t>Увеит</w:t>
      </w:r>
    </w:p>
    <w:p w:rsidR="00BE1010" w:rsidRPr="00A60D4D" w:rsidRDefault="00BE1010" w:rsidP="001E6017">
      <w:pPr>
        <w:pStyle w:val="a5"/>
        <w:numPr>
          <w:ilvl w:val="0"/>
          <w:numId w:val="14"/>
        </w:numPr>
        <w:jc w:val="both"/>
      </w:pPr>
      <w:r w:rsidRPr="00A60D4D">
        <w:rPr>
          <w:rFonts w:eastAsia="+mn-ea"/>
        </w:rPr>
        <w:t>Кератит</w:t>
      </w:r>
    </w:p>
    <w:p w:rsidR="00BE1010" w:rsidRPr="00A60D4D" w:rsidRDefault="00BE1010" w:rsidP="001E6017">
      <w:pPr>
        <w:pStyle w:val="a5"/>
        <w:numPr>
          <w:ilvl w:val="0"/>
          <w:numId w:val="14"/>
        </w:numPr>
        <w:jc w:val="both"/>
      </w:pPr>
      <w:r w:rsidRPr="00A60D4D">
        <w:rPr>
          <w:rFonts w:eastAsia="+mn-ea"/>
        </w:rPr>
        <w:t>Эписклерит</w:t>
      </w:r>
    </w:p>
    <w:p w:rsidR="00BE1010" w:rsidRPr="00A60D4D" w:rsidRDefault="00BE1010" w:rsidP="001E6017">
      <w:pPr>
        <w:pStyle w:val="a5"/>
        <w:numPr>
          <w:ilvl w:val="0"/>
          <w:numId w:val="14"/>
        </w:numPr>
        <w:jc w:val="both"/>
      </w:pPr>
      <w:r w:rsidRPr="00A60D4D">
        <w:rPr>
          <w:rFonts w:eastAsia="+mn-ea"/>
        </w:rPr>
        <w:t>Ретробульбарный неврит</w:t>
      </w:r>
    </w:p>
    <w:p w:rsidR="00BE1010" w:rsidRPr="00A60D4D" w:rsidRDefault="00BE1010" w:rsidP="001E6017">
      <w:pPr>
        <w:pStyle w:val="a5"/>
        <w:numPr>
          <w:ilvl w:val="0"/>
          <w:numId w:val="14"/>
        </w:numPr>
        <w:jc w:val="both"/>
      </w:pPr>
      <w:r w:rsidRPr="00A60D4D">
        <w:rPr>
          <w:rFonts w:eastAsia="+mn-ea"/>
        </w:rPr>
        <w:t>Конъюнктивит</w:t>
      </w:r>
    </w:p>
    <w:p w:rsidR="002C70EF" w:rsidRPr="00A60D4D" w:rsidRDefault="002C70EF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D4D">
        <w:rPr>
          <w:rFonts w:ascii="Times New Roman" w:hAnsi="Times New Roman" w:cs="Times New Roman"/>
          <w:sz w:val="24"/>
          <w:szCs w:val="24"/>
        </w:rPr>
        <w:tab/>
      </w:r>
      <w:r w:rsidRPr="00A60D4D">
        <w:rPr>
          <w:rFonts w:ascii="Times New Roman" w:hAnsi="Times New Roman" w:cs="Times New Roman"/>
          <w:sz w:val="24"/>
          <w:szCs w:val="24"/>
        </w:rPr>
        <w:tab/>
      </w:r>
      <w:r w:rsidRPr="00A60D4D">
        <w:rPr>
          <w:rFonts w:ascii="Times New Roman" w:hAnsi="Times New Roman" w:cs="Times New Roman"/>
          <w:sz w:val="24"/>
          <w:szCs w:val="24"/>
        </w:rPr>
        <w:tab/>
      </w:r>
    </w:p>
    <w:p w:rsidR="00BE1010" w:rsidRDefault="002C70EF" w:rsidP="001E6017">
      <w:pPr>
        <w:jc w:val="both"/>
        <w:rPr>
          <w:rFonts w:ascii="Times New Roman" w:hAnsi="Times New Roman" w:cs="Times New Roman"/>
          <w:sz w:val="24"/>
          <w:szCs w:val="24"/>
        </w:rPr>
      </w:pPr>
      <w:r w:rsidRPr="00A60D4D">
        <w:rPr>
          <w:rFonts w:ascii="Times New Roman" w:hAnsi="Times New Roman" w:cs="Times New Roman"/>
          <w:i/>
          <w:iCs/>
          <w:sz w:val="24"/>
          <w:szCs w:val="24"/>
        </w:rPr>
        <w:t>Заболевания кожи</w:t>
      </w:r>
      <w:r w:rsidRPr="00A60D4D">
        <w:rPr>
          <w:rFonts w:ascii="Times New Roman" w:hAnsi="Times New Roman" w:cs="Times New Roman"/>
          <w:sz w:val="24"/>
          <w:szCs w:val="24"/>
        </w:rPr>
        <w:t xml:space="preserve">. </w:t>
      </w:r>
      <w:r w:rsidR="00A7505D" w:rsidRPr="00A60D4D">
        <w:rPr>
          <w:rFonts w:ascii="Times New Roman" w:hAnsi="Times New Roman" w:cs="Times New Roman"/>
          <w:sz w:val="24"/>
          <w:szCs w:val="24"/>
        </w:rPr>
        <w:t>У</w:t>
      </w:r>
      <w:r w:rsidR="00BE1010" w:rsidRPr="00A60D4D">
        <w:rPr>
          <w:rFonts w:ascii="Times New Roman" w:hAnsi="Times New Roman" w:cs="Times New Roman"/>
          <w:sz w:val="24"/>
          <w:szCs w:val="24"/>
        </w:rPr>
        <w:t>зловатая эритема проявляется множественными узлами, чаще на разгибательной поверхности голеней. Кожа над узлами имеет багрово-фиолетовую окраску.</w:t>
      </w:r>
      <w:r w:rsidR="00A7505D" w:rsidRPr="00A60D4D">
        <w:rPr>
          <w:rFonts w:ascii="Times New Roman" w:hAnsi="Times New Roman" w:cs="Times New Roman"/>
          <w:sz w:val="24"/>
          <w:szCs w:val="24"/>
        </w:rPr>
        <w:t xml:space="preserve"> </w:t>
      </w:r>
      <w:r w:rsidR="00BE1010" w:rsidRPr="00A60D4D">
        <w:rPr>
          <w:rFonts w:ascii="Times New Roman" w:hAnsi="Times New Roman" w:cs="Times New Roman"/>
          <w:sz w:val="24"/>
          <w:szCs w:val="24"/>
        </w:rPr>
        <w:t xml:space="preserve">Возможно развитие гангренозной пиодермии (при тяжелом септическом течении заболевания), изьязвлений кожи, очагового дерматита. </w:t>
      </w:r>
    </w:p>
    <w:p w:rsidR="00D25FC5" w:rsidRPr="00A60D4D" w:rsidRDefault="00D25FC5" w:rsidP="001E60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к внекишечным проявлениям воспалительных заболеваний кишечника относятся:</w:t>
      </w:r>
    </w:p>
    <w:p w:rsidR="00A7505D" w:rsidRPr="00A60D4D" w:rsidRDefault="00D25FC5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7505D" w:rsidRPr="00A60D4D">
        <w:rPr>
          <w:rFonts w:ascii="Times New Roman" w:hAnsi="Times New Roman" w:cs="Times New Roman"/>
          <w:sz w:val="24"/>
          <w:szCs w:val="24"/>
        </w:rPr>
        <w:t>Хронический панкреатит</w:t>
      </w:r>
    </w:p>
    <w:p w:rsidR="00A7505D" w:rsidRPr="00A60D4D" w:rsidRDefault="00D25FC5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7505D" w:rsidRPr="00A60D4D">
        <w:rPr>
          <w:rFonts w:ascii="Times New Roman" w:hAnsi="Times New Roman" w:cs="Times New Roman"/>
          <w:sz w:val="24"/>
          <w:szCs w:val="24"/>
        </w:rPr>
        <w:t>А</w:t>
      </w:r>
      <w:r w:rsidR="00BE1010" w:rsidRPr="00A60D4D">
        <w:rPr>
          <w:rFonts w:ascii="Times New Roman" w:hAnsi="Times New Roman" w:cs="Times New Roman"/>
          <w:sz w:val="24"/>
          <w:szCs w:val="24"/>
        </w:rPr>
        <w:t>утоиммунный</w:t>
      </w:r>
      <w:r w:rsidR="00A7505D" w:rsidRPr="00A60D4D">
        <w:rPr>
          <w:rFonts w:ascii="Times New Roman" w:hAnsi="Times New Roman" w:cs="Times New Roman"/>
          <w:sz w:val="24"/>
          <w:szCs w:val="24"/>
        </w:rPr>
        <w:t xml:space="preserve"> </w:t>
      </w:r>
      <w:r w:rsidR="00BE1010" w:rsidRPr="00A60D4D">
        <w:rPr>
          <w:rFonts w:ascii="Times New Roman" w:hAnsi="Times New Roman" w:cs="Times New Roman"/>
          <w:sz w:val="24"/>
          <w:szCs w:val="24"/>
        </w:rPr>
        <w:t xml:space="preserve"> тиреоидит </w:t>
      </w:r>
    </w:p>
    <w:p w:rsidR="00BE1010" w:rsidRPr="00A60D4D" w:rsidRDefault="00D25FC5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7505D" w:rsidRPr="00A60D4D">
        <w:rPr>
          <w:rFonts w:ascii="Times New Roman" w:hAnsi="Times New Roman" w:cs="Times New Roman"/>
          <w:sz w:val="24"/>
          <w:szCs w:val="24"/>
        </w:rPr>
        <w:t>А</w:t>
      </w:r>
      <w:r w:rsidR="00BE1010" w:rsidRPr="00A60D4D">
        <w:rPr>
          <w:rFonts w:ascii="Times New Roman" w:hAnsi="Times New Roman" w:cs="Times New Roman"/>
          <w:sz w:val="24"/>
          <w:szCs w:val="24"/>
        </w:rPr>
        <w:t>утоиммунная гемолитическая анемия</w:t>
      </w:r>
    </w:p>
    <w:p w:rsidR="00BE1010" w:rsidRPr="00A60D4D" w:rsidRDefault="00BE1010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D4D">
        <w:rPr>
          <w:rFonts w:ascii="Times New Roman" w:hAnsi="Times New Roman" w:cs="Times New Roman"/>
          <w:sz w:val="24"/>
          <w:szCs w:val="24"/>
        </w:rPr>
        <w:t>Следует подчеркнуть, что все внекишечные проявления регрессируют после адекватного лечения. Исключение составляют: анкилозирующий спондилит и забо</w:t>
      </w:r>
      <w:r w:rsidR="00D25FC5">
        <w:rPr>
          <w:rFonts w:ascii="Times New Roman" w:hAnsi="Times New Roman" w:cs="Times New Roman"/>
          <w:sz w:val="24"/>
          <w:szCs w:val="24"/>
        </w:rPr>
        <w:t>левания гепатобилиарной системы:</w:t>
      </w:r>
    </w:p>
    <w:p w:rsidR="00BE1010" w:rsidRPr="00A60D4D" w:rsidRDefault="00BE1010" w:rsidP="001E6017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D4D">
        <w:rPr>
          <w:rFonts w:ascii="Times New Roman" w:hAnsi="Times New Roman" w:cs="Times New Roman"/>
          <w:sz w:val="24"/>
          <w:szCs w:val="24"/>
        </w:rPr>
        <w:t xml:space="preserve">Жировой гепатоз </w:t>
      </w:r>
    </w:p>
    <w:p w:rsidR="00BE1010" w:rsidRPr="00A60D4D" w:rsidRDefault="00BE1010" w:rsidP="001E6017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D4D">
        <w:rPr>
          <w:rFonts w:ascii="Times New Roman" w:hAnsi="Times New Roman" w:cs="Times New Roman"/>
          <w:sz w:val="24"/>
          <w:szCs w:val="24"/>
        </w:rPr>
        <w:t>Хронический активный гепатит</w:t>
      </w:r>
    </w:p>
    <w:p w:rsidR="00BE1010" w:rsidRPr="00A60D4D" w:rsidRDefault="00BE1010" w:rsidP="001E6017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D4D">
        <w:rPr>
          <w:rFonts w:ascii="Times New Roman" w:hAnsi="Times New Roman" w:cs="Times New Roman"/>
          <w:sz w:val="24"/>
          <w:szCs w:val="24"/>
        </w:rPr>
        <w:t>Амилоидоз</w:t>
      </w:r>
    </w:p>
    <w:p w:rsidR="00BE1010" w:rsidRPr="00A60D4D" w:rsidRDefault="00BE1010" w:rsidP="001E6017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D4D">
        <w:rPr>
          <w:rFonts w:ascii="Times New Roman" w:hAnsi="Times New Roman" w:cs="Times New Roman"/>
          <w:sz w:val="24"/>
          <w:szCs w:val="24"/>
        </w:rPr>
        <w:t xml:space="preserve">Перихолангит </w:t>
      </w:r>
    </w:p>
    <w:p w:rsidR="00BE1010" w:rsidRPr="00A60D4D" w:rsidRDefault="00BE1010" w:rsidP="001E6017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D4D">
        <w:rPr>
          <w:rFonts w:ascii="Times New Roman" w:hAnsi="Times New Roman" w:cs="Times New Roman"/>
          <w:sz w:val="24"/>
          <w:szCs w:val="24"/>
        </w:rPr>
        <w:t xml:space="preserve">Первичный склерозирующий холангит </w:t>
      </w:r>
    </w:p>
    <w:p w:rsidR="00D62242" w:rsidRPr="00A60D4D" w:rsidRDefault="00D62242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505D" w:rsidRPr="00A60D4D" w:rsidRDefault="00A60D4D" w:rsidP="001E6017">
      <w:pPr>
        <w:pStyle w:val="a5"/>
        <w:jc w:val="both"/>
      </w:pPr>
      <w:r w:rsidRPr="00A60D4D">
        <w:rPr>
          <w:rFonts w:eastAsia="+mj-ea"/>
          <w:i/>
          <w:iCs/>
        </w:rPr>
        <w:t>Диагностика</w:t>
      </w:r>
      <w:r w:rsidRPr="00A60D4D">
        <w:t>.</w:t>
      </w:r>
    </w:p>
    <w:p w:rsidR="00BE1010" w:rsidRPr="00A60D4D" w:rsidRDefault="00BE1010" w:rsidP="001E6017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D4D">
        <w:rPr>
          <w:rFonts w:ascii="Times New Roman" w:hAnsi="Times New Roman" w:cs="Times New Roman"/>
          <w:sz w:val="24"/>
          <w:szCs w:val="24"/>
        </w:rPr>
        <w:t>Лабораторные тесты</w:t>
      </w:r>
      <w:r w:rsidR="00A60D4D">
        <w:rPr>
          <w:rFonts w:ascii="Times New Roman" w:hAnsi="Times New Roman" w:cs="Times New Roman"/>
          <w:sz w:val="24"/>
          <w:szCs w:val="24"/>
        </w:rPr>
        <w:t xml:space="preserve"> </w:t>
      </w:r>
      <w:r w:rsidR="00D25FC5">
        <w:rPr>
          <w:rFonts w:ascii="Times New Roman" w:hAnsi="Times New Roman" w:cs="Times New Roman"/>
          <w:sz w:val="24"/>
          <w:szCs w:val="24"/>
        </w:rPr>
        <w:t>(хроническая ЖДА, у</w:t>
      </w:r>
      <w:r w:rsidRPr="00A60D4D">
        <w:rPr>
          <w:rFonts w:ascii="Times New Roman" w:hAnsi="Times New Roman" w:cs="Times New Roman"/>
          <w:sz w:val="24"/>
          <w:szCs w:val="24"/>
        </w:rPr>
        <w:t xml:space="preserve"> некоторых больных наблюдается аутоиммунная гемолитическая анемия, обусловленная появлением аутоантител к эритроцитам. повышение СОЭ, лейкоцитоз) </w:t>
      </w:r>
    </w:p>
    <w:p w:rsidR="00BE1010" w:rsidRPr="00A60D4D" w:rsidRDefault="00BE1010" w:rsidP="001E6017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D4D">
        <w:rPr>
          <w:rFonts w:ascii="Times New Roman" w:hAnsi="Times New Roman" w:cs="Times New Roman"/>
          <w:sz w:val="24"/>
          <w:szCs w:val="24"/>
        </w:rPr>
        <w:t xml:space="preserve">Колоноскопия, гастроскопия, ректороманоскопия </w:t>
      </w:r>
    </w:p>
    <w:p w:rsidR="00BE1010" w:rsidRPr="00A60D4D" w:rsidRDefault="00BE1010" w:rsidP="001E6017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D4D">
        <w:rPr>
          <w:rFonts w:ascii="Times New Roman" w:hAnsi="Times New Roman" w:cs="Times New Roman"/>
          <w:sz w:val="24"/>
          <w:szCs w:val="24"/>
        </w:rPr>
        <w:lastRenderedPageBreak/>
        <w:t>Ирригоскопия</w:t>
      </w:r>
      <w:r w:rsidR="00A60D4D" w:rsidRPr="00A60D4D">
        <w:rPr>
          <w:rFonts w:ascii="Times New Roman" w:hAnsi="Times New Roman" w:cs="Times New Roman"/>
          <w:sz w:val="24"/>
          <w:szCs w:val="24"/>
        </w:rPr>
        <w:t xml:space="preserve"> </w:t>
      </w:r>
      <w:r w:rsidRPr="00A60D4D">
        <w:rPr>
          <w:rFonts w:ascii="Times New Roman" w:hAnsi="Times New Roman" w:cs="Times New Roman"/>
          <w:sz w:val="24"/>
          <w:szCs w:val="24"/>
        </w:rPr>
        <w:t>(- отечность слизистой оболочки,гиперемия, легкая кровоточивость,</w:t>
      </w:r>
      <w:r w:rsidR="00A60D4D">
        <w:rPr>
          <w:rFonts w:ascii="Times New Roman" w:hAnsi="Times New Roman" w:cs="Times New Roman"/>
          <w:sz w:val="24"/>
          <w:szCs w:val="24"/>
        </w:rPr>
        <w:t xml:space="preserve"> </w:t>
      </w:r>
      <w:r w:rsidRPr="00A60D4D">
        <w:rPr>
          <w:rFonts w:ascii="Times New Roman" w:hAnsi="Times New Roman" w:cs="Times New Roman"/>
          <w:sz w:val="24"/>
          <w:szCs w:val="24"/>
        </w:rPr>
        <w:t>эрозии или язвы, покрытые фибрином, слизью, гноем.</w:t>
      </w:r>
    </w:p>
    <w:p w:rsidR="00BE1010" w:rsidRDefault="00BE1010" w:rsidP="001E6017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D4D">
        <w:rPr>
          <w:rFonts w:ascii="Times New Roman" w:hAnsi="Times New Roman" w:cs="Times New Roman"/>
          <w:sz w:val="24"/>
          <w:szCs w:val="24"/>
        </w:rPr>
        <w:t>Морфологические методы (</w:t>
      </w:r>
      <w:r w:rsidR="00A60D4D">
        <w:rPr>
          <w:rFonts w:ascii="Times New Roman" w:hAnsi="Times New Roman" w:cs="Times New Roman"/>
          <w:sz w:val="24"/>
          <w:szCs w:val="24"/>
        </w:rPr>
        <w:t xml:space="preserve">инфильтраты </w:t>
      </w:r>
      <w:r w:rsidRPr="00A60D4D">
        <w:rPr>
          <w:rFonts w:ascii="Times New Roman" w:hAnsi="Times New Roman" w:cs="Times New Roman"/>
          <w:sz w:val="24"/>
          <w:szCs w:val="24"/>
        </w:rPr>
        <w:t xml:space="preserve"> подслизистого слоя,</w:t>
      </w:r>
      <w:r w:rsidR="00A60D4D">
        <w:rPr>
          <w:rFonts w:ascii="Times New Roman" w:hAnsi="Times New Roman" w:cs="Times New Roman"/>
          <w:sz w:val="24"/>
          <w:szCs w:val="24"/>
        </w:rPr>
        <w:t xml:space="preserve"> </w:t>
      </w:r>
      <w:r w:rsidRPr="00A60D4D">
        <w:rPr>
          <w:rFonts w:ascii="Times New Roman" w:hAnsi="Times New Roman" w:cs="Times New Roman"/>
          <w:sz w:val="24"/>
          <w:szCs w:val="24"/>
        </w:rPr>
        <w:t>лимфоциты, плазматические клетки</w:t>
      </w:r>
      <w:r w:rsidR="00A60D4D">
        <w:rPr>
          <w:rFonts w:ascii="Times New Roman" w:hAnsi="Times New Roman" w:cs="Times New Roman"/>
          <w:sz w:val="24"/>
          <w:szCs w:val="24"/>
        </w:rPr>
        <w:t xml:space="preserve"> </w:t>
      </w:r>
      <w:r w:rsidRPr="00A60D4D">
        <w:rPr>
          <w:rFonts w:ascii="Times New Roman" w:hAnsi="Times New Roman" w:cs="Times New Roman"/>
          <w:sz w:val="24"/>
          <w:szCs w:val="24"/>
        </w:rPr>
        <w:t>эозинофилы. В области дна язв обнаруживаются грануляционная ткань  и фибрин.</w:t>
      </w:r>
    </w:p>
    <w:p w:rsidR="00A60D4D" w:rsidRPr="00A60D4D" w:rsidRDefault="00A60D4D" w:rsidP="001E601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60D4D" w:rsidRPr="00A60D4D" w:rsidRDefault="00A60D4D" w:rsidP="001E60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C16" w:rsidRDefault="00A60D4D" w:rsidP="001E601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0D4D">
        <w:rPr>
          <w:rFonts w:ascii="Times New Roman" w:hAnsi="Times New Roman" w:cs="Times New Roman"/>
          <w:b/>
          <w:bCs/>
          <w:i/>
          <w:sz w:val="24"/>
          <w:szCs w:val="24"/>
        </w:rPr>
        <w:t>Лечение</w:t>
      </w:r>
      <w:r w:rsidRPr="00A60D4D">
        <w:rPr>
          <w:rFonts w:ascii="Times New Roman" w:hAnsi="Times New Roman" w:cs="Times New Roman"/>
          <w:b/>
          <w:i/>
          <w:sz w:val="24"/>
          <w:szCs w:val="24"/>
        </w:rPr>
        <w:t xml:space="preserve"> неспецифических воспалительных заболеваний кишечника</w:t>
      </w:r>
    </w:p>
    <w:p w:rsidR="00BE1010" w:rsidRPr="00EE7C16" w:rsidRDefault="00BE1010" w:rsidP="001E6017">
      <w:pPr>
        <w:pStyle w:val="a5"/>
        <w:numPr>
          <w:ilvl w:val="0"/>
          <w:numId w:val="16"/>
        </w:numPr>
        <w:jc w:val="both"/>
      </w:pPr>
      <w:r w:rsidRPr="00EE7C16">
        <w:rPr>
          <w:rFonts w:eastAsia="+mn-ea"/>
        </w:rPr>
        <w:t>Диетотерапия (базисная,</w:t>
      </w:r>
      <w:r w:rsidR="002F5F72" w:rsidRPr="00EE7C16">
        <w:t xml:space="preserve"> </w:t>
      </w:r>
      <w:r w:rsidRPr="00EE7C16">
        <w:rPr>
          <w:rFonts w:eastAsia="+mn-ea"/>
        </w:rPr>
        <w:t>смеси для энтерального питания,</w:t>
      </w:r>
      <w:r w:rsidR="002F5F72" w:rsidRPr="00EE7C16">
        <w:t xml:space="preserve"> </w:t>
      </w:r>
      <w:r w:rsidRPr="00EE7C16">
        <w:rPr>
          <w:rFonts w:eastAsia="+mn-ea"/>
        </w:rPr>
        <w:t>элиминационные диеты)</w:t>
      </w:r>
    </w:p>
    <w:p w:rsidR="00BE1010" w:rsidRPr="00EE7C16" w:rsidRDefault="00BE1010" w:rsidP="001E6017">
      <w:pPr>
        <w:pStyle w:val="a5"/>
        <w:numPr>
          <w:ilvl w:val="0"/>
          <w:numId w:val="16"/>
        </w:numPr>
        <w:jc w:val="both"/>
      </w:pPr>
      <w:r w:rsidRPr="00EE7C16">
        <w:rPr>
          <w:rFonts w:eastAsia="+mn-ea"/>
        </w:rPr>
        <w:t>Коррекция обменных нарушений</w:t>
      </w:r>
    </w:p>
    <w:p w:rsidR="00BE1010" w:rsidRPr="00EE7C16" w:rsidRDefault="00BE1010" w:rsidP="001E6017">
      <w:pPr>
        <w:pStyle w:val="a5"/>
        <w:numPr>
          <w:ilvl w:val="0"/>
          <w:numId w:val="16"/>
        </w:numPr>
        <w:jc w:val="both"/>
      </w:pPr>
      <w:r w:rsidRPr="00EE7C16">
        <w:rPr>
          <w:rFonts w:eastAsia="+mn-ea"/>
        </w:rPr>
        <w:t>Спазмолитики,</w:t>
      </w:r>
      <w:r w:rsidR="002F5F72" w:rsidRPr="00EE7C16">
        <w:t xml:space="preserve"> </w:t>
      </w:r>
      <w:r w:rsidRPr="00EE7C16">
        <w:rPr>
          <w:rFonts w:eastAsia="+mn-ea"/>
        </w:rPr>
        <w:t>антидиарейные препараты</w:t>
      </w:r>
    </w:p>
    <w:p w:rsidR="00BE1010" w:rsidRPr="00EE7C16" w:rsidRDefault="00BE1010" w:rsidP="001E6017">
      <w:pPr>
        <w:pStyle w:val="a5"/>
        <w:numPr>
          <w:ilvl w:val="0"/>
          <w:numId w:val="16"/>
        </w:numPr>
        <w:jc w:val="both"/>
      </w:pPr>
      <w:r w:rsidRPr="00EE7C16">
        <w:rPr>
          <w:rFonts w:eastAsia="+mn-ea"/>
        </w:rPr>
        <w:t>Пробиотики –</w:t>
      </w:r>
      <w:r w:rsidR="002F5F72" w:rsidRPr="00EE7C16">
        <w:t xml:space="preserve"> </w:t>
      </w:r>
      <w:r w:rsidR="00D25FC5">
        <w:rPr>
          <w:rFonts w:eastAsia="+mn-ea"/>
        </w:rPr>
        <w:t>энтерол и др.</w:t>
      </w:r>
    </w:p>
    <w:p w:rsidR="002F5F72" w:rsidRDefault="002F5F72" w:rsidP="001E601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F5F72" w:rsidRPr="00EE7C16" w:rsidRDefault="002F5F72" w:rsidP="001E601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E7C16">
        <w:rPr>
          <w:rFonts w:ascii="Times New Roman" w:hAnsi="Times New Roman" w:cs="Times New Roman"/>
          <w:b/>
          <w:i/>
          <w:sz w:val="24"/>
          <w:szCs w:val="24"/>
        </w:rPr>
        <w:t>Схема лечения дистальных форм язвенного колита</w:t>
      </w:r>
    </w:p>
    <w:p w:rsidR="002F5F72" w:rsidRPr="002F5F72" w:rsidRDefault="002F5F72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5F72">
        <w:rPr>
          <w:rFonts w:ascii="Times New Roman" w:hAnsi="Times New Roman" w:cs="Times New Roman"/>
          <w:i/>
          <w:iCs/>
          <w:sz w:val="24"/>
          <w:szCs w:val="24"/>
        </w:rPr>
        <w:t>Легкая форма.</w:t>
      </w:r>
      <w:r w:rsidRPr="002F5F72">
        <w:rPr>
          <w:rFonts w:ascii="Times New Roman" w:hAnsi="Times New Roman" w:cs="Times New Roman"/>
          <w:sz w:val="24"/>
          <w:szCs w:val="24"/>
        </w:rPr>
        <w:t xml:space="preserve"> Ректально месалазин   1-2 г/сутки в виде клизм или свечей </w:t>
      </w:r>
    </w:p>
    <w:p w:rsidR="002F5F72" w:rsidRPr="002F5F72" w:rsidRDefault="002F5F72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5F72">
        <w:rPr>
          <w:rFonts w:ascii="Times New Roman" w:hAnsi="Times New Roman" w:cs="Times New Roman"/>
          <w:i/>
          <w:iCs/>
          <w:sz w:val="24"/>
          <w:szCs w:val="24"/>
        </w:rPr>
        <w:t>Среднетяжелая форма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F5F72">
        <w:rPr>
          <w:rFonts w:ascii="Times New Roman" w:hAnsi="Times New Roman" w:cs="Times New Roman"/>
          <w:sz w:val="24"/>
          <w:szCs w:val="24"/>
        </w:rPr>
        <w:t>Ректально месалазин (2-4 г/сутки в виде     клизм или свечей) или</w:t>
      </w:r>
    </w:p>
    <w:p w:rsidR="00BE1010" w:rsidRPr="002F5F72" w:rsidRDefault="002F5F72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5F72">
        <w:rPr>
          <w:rFonts w:ascii="Times New Roman" w:hAnsi="Times New Roman" w:cs="Times New Roman"/>
          <w:sz w:val="24"/>
          <w:szCs w:val="24"/>
        </w:rPr>
        <w:t>Кортикостероиды (преднизолон 20-30 мг/сутки или гидрокортизон 125 мг/сутки в виде клизм или ректально капельно)</w:t>
      </w:r>
      <w:r w:rsidR="009C6B21">
        <w:rPr>
          <w:rFonts w:ascii="Times New Roman" w:hAnsi="Times New Roman" w:cs="Times New Roman"/>
          <w:sz w:val="24"/>
          <w:szCs w:val="24"/>
        </w:rPr>
        <w:t xml:space="preserve">. </w:t>
      </w:r>
      <w:r w:rsidR="00BE1010" w:rsidRPr="002F5F72">
        <w:rPr>
          <w:rFonts w:ascii="Times New Roman" w:hAnsi="Times New Roman" w:cs="Times New Roman"/>
          <w:sz w:val="24"/>
          <w:szCs w:val="24"/>
        </w:rPr>
        <w:t>При проктите показано введение стероидов в свечах</w:t>
      </w:r>
    </w:p>
    <w:p w:rsidR="002F5F72" w:rsidRPr="002F5F72" w:rsidRDefault="002F5F72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5F72">
        <w:rPr>
          <w:rFonts w:ascii="Times New Roman" w:hAnsi="Times New Roman" w:cs="Times New Roman"/>
          <w:sz w:val="24"/>
          <w:szCs w:val="24"/>
        </w:rPr>
        <w:t>При неэффективности местной терапии показана комбинация аминосалицилатов (сульфасалазин, месалазин) 2-3 г/сутки внутрь с ректальным их введением или кортикостероидами в виде клизм (или ректально капельно)</w:t>
      </w:r>
    </w:p>
    <w:p w:rsidR="002F5F72" w:rsidRDefault="009C6B21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6B21">
        <w:rPr>
          <w:rFonts w:ascii="Times New Roman" w:hAnsi="Times New Roman" w:cs="Times New Roman"/>
          <w:i/>
          <w:iCs/>
          <w:sz w:val="24"/>
          <w:szCs w:val="24"/>
        </w:rPr>
        <w:t>Тяжелая форма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BE1010" w:rsidRPr="009C6B21">
        <w:rPr>
          <w:rFonts w:ascii="Times New Roman" w:hAnsi="Times New Roman" w:cs="Times New Roman"/>
          <w:sz w:val="24"/>
          <w:szCs w:val="24"/>
        </w:rPr>
        <w:t xml:space="preserve">Преднизолон внутрь 05,-1,0 мг/кг массы тела в сутки </w:t>
      </w:r>
      <w:r w:rsidRPr="009C6B21">
        <w:rPr>
          <w:rFonts w:ascii="Times New Roman" w:hAnsi="Times New Roman" w:cs="Times New Roman"/>
          <w:sz w:val="24"/>
          <w:szCs w:val="24"/>
        </w:rPr>
        <w:t xml:space="preserve">в сочетании с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9C6B21">
        <w:rPr>
          <w:rFonts w:ascii="Times New Roman" w:hAnsi="Times New Roman" w:cs="Times New Roman"/>
          <w:sz w:val="24"/>
          <w:szCs w:val="24"/>
        </w:rPr>
        <w:t>ектальным введением кортикостероидов (преднизолон 20-30 мг/сутки или гидрокортизон 125 мг/сутки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6B21" w:rsidRPr="00EE7C16" w:rsidRDefault="009C6B21" w:rsidP="001E601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E7C16">
        <w:rPr>
          <w:rFonts w:ascii="Times New Roman" w:hAnsi="Times New Roman" w:cs="Times New Roman"/>
          <w:b/>
          <w:i/>
          <w:sz w:val="24"/>
          <w:szCs w:val="24"/>
        </w:rPr>
        <w:t>Схема лечения левосторонних форм язвенного колита</w:t>
      </w:r>
    </w:p>
    <w:p w:rsidR="009C6B21" w:rsidRPr="009C6B21" w:rsidRDefault="009C6B21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6B21">
        <w:rPr>
          <w:rFonts w:ascii="Times New Roman" w:hAnsi="Times New Roman" w:cs="Times New Roman"/>
          <w:i/>
          <w:iCs/>
          <w:sz w:val="24"/>
          <w:szCs w:val="24"/>
        </w:rPr>
        <w:t>Легкая форма</w:t>
      </w:r>
      <w:r>
        <w:rPr>
          <w:rFonts w:ascii="Times New Roman" w:hAnsi="Times New Roman" w:cs="Times New Roman"/>
          <w:iCs/>
          <w:sz w:val="24"/>
          <w:szCs w:val="24"/>
        </w:rPr>
        <w:t>.</w:t>
      </w:r>
      <w:r w:rsidRPr="009C6B2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C6B21">
        <w:rPr>
          <w:rFonts w:ascii="Times New Roman" w:hAnsi="Times New Roman" w:cs="Times New Roman"/>
          <w:sz w:val="24"/>
          <w:szCs w:val="24"/>
        </w:rPr>
        <w:t xml:space="preserve">Аминосалицилаты (сульфасалазин 3-4 г/сутки, месалазин 2-3 г/сутки) внутрь и месалазин 2-4 г/сутки ректально </w:t>
      </w:r>
    </w:p>
    <w:p w:rsidR="00BE1010" w:rsidRPr="009C6B21" w:rsidRDefault="009C6B21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6B21">
        <w:rPr>
          <w:rFonts w:ascii="Times New Roman" w:hAnsi="Times New Roman" w:cs="Times New Roman"/>
          <w:i/>
          <w:iCs/>
          <w:sz w:val="24"/>
          <w:szCs w:val="24"/>
        </w:rPr>
        <w:t>Среднетяжелая форма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C6B21">
        <w:rPr>
          <w:rFonts w:ascii="Times New Roman" w:hAnsi="Times New Roman" w:cs="Times New Roman"/>
          <w:sz w:val="24"/>
          <w:szCs w:val="24"/>
        </w:rPr>
        <w:t xml:space="preserve"> Аминосалицилаты (сульфасалазин 4-6 г/сутки, </w:t>
      </w:r>
      <w:r>
        <w:rPr>
          <w:rFonts w:ascii="Times New Roman" w:hAnsi="Times New Roman" w:cs="Times New Roman"/>
          <w:sz w:val="24"/>
          <w:szCs w:val="24"/>
        </w:rPr>
        <w:t xml:space="preserve">месалазин 3-4,8 г/сутки) внутрь </w:t>
      </w:r>
      <w:r w:rsidR="00BE1010" w:rsidRPr="009C6B21">
        <w:rPr>
          <w:rFonts w:ascii="Times New Roman" w:hAnsi="Times New Roman" w:cs="Times New Roman"/>
          <w:sz w:val="24"/>
          <w:szCs w:val="24"/>
        </w:rPr>
        <w:t xml:space="preserve">Месалазин 2-4 г/сутки ректально или </w:t>
      </w:r>
    </w:p>
    <w:p w:rsidR="009C6B21" w:rsidRPr="00267E5D" w:rsidRDefault="009C6B21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6B21">
        <w:rPr>
          <w:rFonts w:ascii="Times New Roman" w:hAnsi="Times New Roman" w:cs="Times New Roman"/>
          <w:sz w:val="24"/>
          <w:szCs w:val="24"/>
        </w:rPr>
        <w:t>Кортикостероиды (преднизолон 20-30 мг/сутки или гидрокортизон 125-250 мг/сутки) в виде клизм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C6B21">
        <w:rPr>
          <w:rFonts w:ascii="Times New Roman" w:hAnsi="Times New Roman" w:cs="Times New Roman"/>
          <w:sz w:val="24"/>
          <w:szCs w:val="24"/>
        </w:rPr>
        <w:t>При отсутствии клинического эффекта – преднизолон 1 мг/кг массы тела в сутки внутрь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C6B21">
        <w:rPr>
          <w:rFonts w:ascii="Times New Roman" w:hAnsi="Times New Roman" w:cs="Times New Roman"/>
          <w:sz w:val="24"/>
          <w:szCs w:val="24"/>
        </w:rPr>
        <w:t xml:space="preserve"> В сочетании с ректальным введением кортикостероидов и месалазина </w:t>
      </w:r>
      <w:r w:rsidRPr="00267E5D">
        <w:rPr>
          <w:rFonts w:ascii="Times New Roman" w:hAnsi="Times New Roman" w:cs="Times New Roman"/>
          <w:sz w:val="24"/>
          <w:szCs w:val="24"/>
        </w:rPr>
        <w:t>(преднизолон 20-30 мг/сутки или гидрокортизон 125-250 мг/сутки или месалазин 2-4 г/сутки)</w:t>
      </w:r>
      <w:r w:rsidR="00267E5D" w:rsidRPr="00267E5D">
        <w:rPr>
          <w:rFonts w:ascii="Times New Roman" w:hAnsi="Times New Roman" w:cs="Times New Roman"/>
          <w:sz w:val="24"/>
          <w:szCs w:val="24"/>
        </w:rPr>
        <w:t>.</w:t>
      </w:r>
    </w:p>
    <w:p w:rsidR="00BE1010" w:rsidRPr="00267E5D" w:rsidRDefault="00267E5D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7E5D">
        <w:rPr>
          <w:rFonts w:ascii="Times New Roman" w:eastAsia="+mn-ea" w:hAnsi="Times New Roman" w:cs="Times New Roman"/>
          <w:i/>
          <w:iCs/>
          <w:sz w:val="24"/>
          <w:szCs w:val="24"/>
        </w:rPr>
        <w:t>Тяжелая форма</w:t>
      </w:r>
      <w:r>
        <w:rPr>
          <w:rFonts w:ascii="Times New Roman" w:eastAsia="+mn-ea" w:hAnsi="Times New Roman" w:cs="Times New Roman"/>
          <w:i/>
          <w:iCs/>
          <w:sz w:val="24"/>
          <w:szCs w:val="24"/>
        </w:rPr>
        <w:t>.</w:t>
      </w:r>
      <w:r w:rsidRPr="00267E5D">
        <w:rPr>
          <w:rFonts w:ascii="Times New Roman" w:hAnsi="Times New Roman" w:cs="Times New Roman"/>
          <w:sz w:val="24"/>
          <w:szCs w:val="24"/>
        </w:rPr>
        <w:t xml:space="preserve"> </w:t>
      </w:r>
      <w:r w:rsidR="00BE1010" w:rsidRPr="00267E5D">
        <w:rPr>
          <w:rFonts w:ascii="Times New Roman" w:hAnsi="Times New Roman" w:cs="Times New Roman"/>
          <w:sz w:val="24"/>
          <w:szCs w:val="24"/>
        </w:rPr>
        <w:t>Преднизолон 1-1,5 мг/кг массы тела в сутки</w:t>
      </w:r>
      <w:r>
        <w:rPr>
          <w:rFonts w:ascii="Times New Roman" w:hAnsi="Times New Roman" w:cs="Times New Roman"/>
          <w:sz w:val="24"/>
          <w:szCs w:val="24"/>
        </w:rPr>
        <w:t xml:space="preserve">. Месалазин 2-4 г/сутки ректально. </w:t>
      </w:r>
      <w:r w:rsidR="00BE1010" w:rsidRPr="00267E5D">
        <w:rPr>
          <w:rFonts w:ascii="Times New Roman" w:hAnsi="Times New Roman" w:cs="Times New Roman"/>
          <w:sz w:val="24"/>
          <w:szCs w:val="24"/>
        </w:rPr>
        <w:t xml:space="preserve">Кортикостероиды (преднизолон 20-30 мг/сутки или гидрокортизон 125-250 мг/сутки) в виде клизм. </w:t>
      </w:r>
    </w:p>
    <w:p w:rsidR="00267E5D" w:rsidRDefault="00267E5D" w:rsidP="001E601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67E5D" w:rsidRPr="00EE7C16" w:rsidRDefault="00267E5D" w:rsidP="001E601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E7C16">
        <w:rPr>
          <w:rFonts w:ascii="Times New Roman" w:hAnsi="Times New Roman" w:cs="Times New Roman"/>
          <w:b/>
          <w:i/>
          <w:sz w:val="24"/>
          <w:szCs w:val="24"/>
        </w:rPr>
        <w:t>Схема лечения неспецифического язвенного колита</w:t>
      </w:r>
    </w:p>
    <w:p w:rsidR="004C533A" w:rsidRPr="004C533A" w:rsidRDefault="004C533A" w:rsidP="001E601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C533A">
        <w:rPr>
          <w:rFonts w:ascii="Times New Roman" w:hAnsi="Times New Roman" w:cs="Times New Roman"/>
          <w:i/>
          <w:sz w:val="24"/>
          <w:szCs w:val="24"/>
        </w:rPr>
        <w:t xml:space="preserve">Среднетяжелые формы: </w:t>
      </w:r>
    </w:p>
    <w:p w:rsidR="004C533A" w:rsidRDefault="004C533A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Преднизолон внутрь 40-60 мг. </w:t>
      </w:r>
      <w:r w:rsidRPr="004C533A">
        <w:rPr>
          <w:rFonts w:ascii="Times New Roman" w:hAnsi="Times New Roman" w:cs="Times New Roman"/>
          <w:sz w:val="24"/>
          <w:szCs w:val="24"/>
        </w:rPr>
        <w:t>При непереносимости – 5-АСК или сульфасалазин 4 г в сутки</w:t>
      </w:r>
    </w:p>
    <w:p w:rsidR="004C533A" w:rsidRPr="004C533A" w:rsidRDefault="004C533A" w:rsidP="001E601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C533A">
        <w:rPr>
          <w:rFonts w:ascii="Times New Roman" w:hAnsi="Times New Roman" w:cs="Times New Roman"/>
          <w:i/>
          <w:sz w:val="24"/>
          <w:szCs w:val="24"/>
        </w:rPr>
        <w:t>Тяжелые формы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4C533A" w:rsidRPr="004C533A" w:rsidRDefault="004C533A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533A">
        <w:rPr>
          <w:rFonts w:ascii="Times New Roman" w:hAnsi="Times New Roman" w:cs="Times New Roman"/>
          <w:sz w:val="24"/>
          <w:szCs w:val="24"/>
        </w:rPr>
        <w:t xml:space="preserve">Преднизолон внутрь 1,5 мг/кг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4C533A">
        <w:rPr>
          <w:rFonts w:ascii="Times New Roman" w:hAnsi="Times New Roman" w:cs="Times New Roman"/>
          <w:sz w:val="24"/>
          <w:szCs w:val="24"/>
        </w:rPr>
        <w:t>нутривенно в течении 5-7 дней, затем перорально преднизолон или циклоспорин 4 мг/кг в сутки</w:t>
      </w:r>
    </w:p>
    <w:p w:rsidR="004C533A" w:rsidRPr="00EE7C16" w:rsidRDefault="004C533A" w:rsidP="001E601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C533A" w:rsidRPr="00EE7C16" w:rsidRDefault="004C533A" w:rsidP="001E601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E7C16">
        <w:rPr>
          <w:rFonts w:ascii="Times New Roman" w:hAnsi="Times New Roman" w:cs="Times New Roman"/>
          <w:b/>
          <w:i/>
          <w:sz w:val="24"/>
          <w:szCs w:val="24"/>
        </w:rPr>
        <w:t>Схема лечения тотальных форм язвенного колита</w:t>
      </w:r>
    </w:p>
    <w:p w:rsidR="00BE1010" w:rsidRPr="004C533A" w:rsidRDefault="004C533A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533A">
        <w:rPr>
          <w:rFonts w:ascii="Times New Roman" w:hAnsi="Times New Roman" w:cs="Times New Roman"/>
          <w:i/>
          <w:iCs/>
          <w:sz w:val="24"/>
          <w:szCs w:val="24"/>
        </w:rPr>
        <w:t>Легкая форма.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C533A">
        <w:rPr>
          <w:rFonts w:ascii="Times New Roman" w:hAnsi="Times New Roman" w:cs="Times New Roman"/>
          <w:sz w:val="24"/>
          <w:szCs w:val="24"/>
        </w:rPr>
        <w:t xml:space="preserve">Аминосалицилаты (сульфасалазин 3-4 г/сутки, месалазин 2-3 г/сутки) внутрь  Месалазин 2-4 г/сутки ректально или </w:t>
      </w:r>
      <w:r w:rsidR="00BE1010" w:rsidRPr="004C533A">
        <w:rPr>
          <w:rFonts w:ascii="Times New Roman" w:hAnsi="Times New Roman" w:cs="Times New Roman"/>
          <w:sz w:val="24"/>
          <w:szCs w:val="24"/>
        </w:rPr>
        <w:t xml:space="preserve">Кортикостероиды (преднизолон 20-30 мг/сутки или гидрокортизон 125-250 мг/сутки) в виде клизм. </w:t>
      </w:r>
    </w:p>
    <w:p w:rsidR="004C533A" w:rsidRPr="004C533A" w:rsidRDefault="004C533A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533A">
        <w:rPr>
          <w:rFonts w:ascii="Times New Roman" w:hAnsi="Times New Roman" w:cs="Times New Roman"/>
          <w:i/>
          <w:iCs/>
          <w:sz w:val="24"/>
          <w:szCs w:val="24"/>
        </w:rPr>
        <w:t>Среднетяжелая форма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C533A">
        <w:rPr>
          <w:rFonts w:ascii="Times New Roman" w:hAnsi="Times New Roman" w:cs="Times New Roman"/>
          <w:sz w:val="24"/>
          <w:szCs w:val="24"/>
        </w:rPr>
        <w:t xml:space="preserve">Преднизолон 1-1,5 мг/кг массы тела в сутки </w:t>
      </w:r>
    </w:p>
    <w:p w:rsidR="004C533A" w:rsidRPr="004C533A" w:rsidRDefault="004C533A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533A">
        <w:rPr>
          <w:rFonts w:ascii="Times New Roman" w:hAnsi="Times New Roman" w:cs="Times New Roman"/>
          <w:i/>
          <w:iCs/>
          <w:sz w:val="24"/>
          <w:szCs w:val="24"/>
        </w:rPr>
        <w:t>Тяжелая форма</w:t>
      </w:r>
      <w:r w:rsidRPr="004C533A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4C533A">
        <w:rPr>
          <w:rFonts w:ascii="Times New Roman" w:hAnsi="Times New Roman" w:cs="Times New Roman"/>
          <w:sz w:val="24"/>
          <w:szCs w:val="24"/>
        </w:rPr>
        <w:t xml:space="preserve">Преднизолон в/в 160 мг/сутки или </w:t>
      </w:r>
      <w:r>
        <w:rPr>
          <w:rFonts w:ascii="Times New Roman" w:hAnsi="Times New Roman" w:cs="Times New Roman"/>
          <w:sz w:val="24"/>
          <w:szCs w:val="24"/>
        </w:rPr>
        <w:t>Метипред 500 мг/сутки или Г</w:t>
      </w:r>
      <w:r w:rsidRPr="004C533A">
        <w:rPr>
          <w:rFonts w:ascii="Times New Roman" w:hAnsi="Times New Roman" w:cs="Times New Roman"/>
          <w:sz w:val="24"/>
          <w:szCs w:val="24"/>
        </w:rPr>
        <w:t xml:space="preserve">идрокортизон в/м 500 мг/сутки (по 125 мг х 4 раза) – 5-7 дней </w:t>
      </w:r>
    </w:p>
    <w:p w:rsidR="004C533A" w:rsidRDefault="004C533A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533A">
        <w:rPr>
          <w:rFonts w:ascii="Times New Roman" w:hAnsi="Times New Roman" w:cs="Times New Roman"/>
          <w:sz w:val="24"/>
          <w:szCs w:val="24"/>
        </w:rPr>
        <w:t xml:space="preserve">далее Преднизолон 1-1,5 мг/кг массы тела в сутки внутрь (но не более 100 мг в сутки). </w:t>
      </w:r>
    </w:p>
    <w:p w:rsidR="00BE1010" w:rsidRPr="005306F1" w:rsidRDefault="00BE1010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06F1">
        <w:rPr>
          <w:rFonts w:ascii="Times New Roman" w:hAnsi="Times New Roman" w:cs="Times New Roman"/>
          <w:i/>
          <w:iCs/>
          <w:sz w:val="24"/>
          <w:szCs w:val="24"/>
        </w:rPr>
        <w:t>Азатиоприн</w:t>
      </w:r>
      <w:r w:rsidRPr="005306F1">
        <w:rPr>
          <w:rFonts w:ascii="Times New Roman" w:hAnsi="Times New Roman" w:cs="Times New Roman"/>
          <w:sz w:val="24"/>
          <w:szCs w:val="24"/>
        </w:rPr>
        <w:t xml:space="preserve">  назначается при стероидозависимой и стероидорезистентной легкой  или ср-тяж форме ЯК     Суточная доза 2-2,5 мг/кг массы тела (не более 150 мг)      Начало эффекта через 12 недель, длительность лечения не менее 12 месяцев</w:t>
      </w:r>
    </w:p>
    <w:p w:rsidR="005306F1" w:rsidRDefault="005306F1" w:rsidP="001E6017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306F1">
        <w:rPr>
          <w:rFonts w:ascii="Times New Roman" w:hAnsi="Times New Roman" w:cs="Times New Roman"/>
          <w:i/>
          <w:iCs/>
          <w:sz w:val="24"/>
          <w:szCs w:val="24"/>
        </w:rPr>
        <w:t>Метотрексат</w:t>
      </w:r>
      <w:r w:rsidRPr="005306F1">
        <w:rPr>
          <w:rFonts w:ascii="Times New Roman" w:hAnsi="Times New Roman" w:cs="Times New Roman"/>
          <w:sz w:val="24"/>
          <w:szCs w:val="24"/>
        </w:rPr>
        <w:t xml:space="preserve"> назначают при отсутствии эффекта или невозможности назначения азатиоприна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306F1">
        <w:rPr>
          <w:rFonts w:ascii="Times New Roman" w:hAnsi="Times New Roman" w:cs="Times New Roman"/>
          <w:sz w:val="24"/>
          <w:szCs w:val="24"/>
        </w:rPr>
        <w:t xml:space="preserve">    Доза 24-30 мг в неделю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306F1">
        <w:rPr>
          <w:rFonts w:ascii="Times New Roman" w:hAnsi="Times New Roman" w:cs="Times New Roman"/>
          <w:sz w:val="24"/>
          <w:szCs w:val="24"/>
        </w:rPr>
        <w:t xml:space="preserve">    Начало эффекта через 3-4 недели, длительность активной фазы 12-16 недель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306F1">
        <w:rPr>
          <w:rFonts w:ascii="Times New Roman" w:hAnsi="Times New Roman" w:cs="Times New Roman"/>
          <w:sz w:val="24"/>
          <w:szCs w:val="24"/>
        </w:rPr>
        <w:t xml:space="preserve">  Длительность поддерживающей фазы 12-16 месяцев (доза 7,5 мг в неделю)</w:t>
      </w:r>
    </w:p>
    <w:p w:rsidR="00BE1010" w:rsidRDefault="00BE1010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06F1">
        <w:rPr>
          <w:rFonts w:ascii="Times New Roman" w:hAnsi="Times New Roman" w:cs="Times New Roman"/>
          <w:i/>
          <w:iCs/>
          <w:sz w:val="24"/>
          <w:szCs w:val="24"/>
        </w:rPr>
        <w:t xml:space="preserve">Циклоспорин </w:t>
      </w:r>
      <w:r w:rsidRPr="005306F1">
        <w:rPr>
          <w:rFonts w:ascii="Times New Roman" w:hAnsi="Times New Roman" w:cs="Times New Roman"/>
          <w:sz w:val="24"/>
          <w:szCs w:val="24"/>
        </w:rPr>
        <w:t>назначают при тяжелой стероидорезистентной форме ЯК</w:t>
      </w:r>
      <w:r w:rsidR="005306F1">
        <w:rPr>
          <w:rFonts w:ascii="Times New Roman" w:hAnsi="Times New Roman" w:cs="Times New Roman"/>
          <w:sz w:val="24"/>
          <w:szCs w:val="24"/>
        </w:rPr>
        <w:t>.</w:t>
      </w:r>
      <w:r w:rsidRPr="005306F1">
        <w:rPr>
          <w:rFonts w:ascii="Times New Roman" w:hAnsi="Times New Roman" w:cs="Times New Roman"/>
          <w:sz w:val="24"/>
          <w:szCs w:val="24"/>
        </w:rPr>
        <w:t xml:space="preserve"> Доза 4 мг/кг/сутки в/в в течение 5-7 дней</w:t>
      </w:r>
    </w:p>
    <w:p w:rsidR="008C5C5F" w:rsidRDefault="008C5C5F" w:rsidP="001E601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C5C5F">
        <w:rPr>
          <w:rFonts w:ascii="Times New Roman" w:hAnsi="Times New Roman" w:cs="Times New Roman"/>
          <w:b/>
          <w:i/>
          <w:sz w:val="24"/>
          <w:szCs w:val="24"/>
        </w:rPr>
        <w:t xml:space="preserve">Показания к операции </w:t>
      </w:r>
      <w:r>
        <w:rPr>
          <w:rFonts w:ascii="Times New Roman" w:hAnsi="Times New Roman" w:cs="Times New Roman"/>
          <w:b/>
          <w:i/>
          <w:sz w:val="24"/>
          <w:szCs w:val="24"/>
        </w:rPr>
        <w:t>при гормонорезистентной форме язвенного колита</w:t>
      </w:r>
    </w:p>
    <w:p w:rsidR="00BE1010" w:rsidRPr="008C5C5F" w:rsidRDefault="008C5C5F" w:rsidP="001E6017">
      <w:pPr>
        <w:pStyle w:val="a5"/>
        <w:numPr>
          <w:ilvl w:val="0"/>
          <w:numId w:val="17"/>
        </w:numPr>
        <w:jc w:val="both"/>
      </w:pPr>
      <w:r w:rsidRPr="008C5C5F">
        <w:t>О</w:t>
      </w:r>
      <w:r w:rsidR="00BE1010" w:rsidRPr="008C5C5F">
        <w:rPr>
          <w:rFonts w:eastAsia="+mn-ea"/>
        </w:rPr>
        <w:t>тсутствие эффекта в течение 3 недель при адекватной консервативной терапии</w:t>
      </w:r>
    </w:p>
    <w:p w:rsidR="008C5C5F" w:rsidRPr="008C5C5F" w:rsidRDefault="008C5C5F" w:rsidP="001E6017">
      <w:pPr>
        <w:pStyle w:val="a5"/>
        <w:numPr>
          <w:ilvl w:val="0"/>
          <w:numId w:val="17"/>
        </w:numPr>
        <w:jc w:val="both"/>
      </w:pPr>
      <w:r w:rsidRPr="008C5C5F">
        <w:rPr>
          <w:rFonts w:eastAsia="+mn-ea"/>
        </w:rPr>
        <w:t>Нарастание или сохранение тяжести кишечной симптоматики, интоксикации и метаболических нарушений</w:t>
      </w:r>
    </w:p>
    <w:p w:rsidR="008C5C5F" w:rsidRDefault="008C5C5F" w:rsidP="001E601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306F1" w:rsidRDefault="008C5C5F" w:rsidP="001E601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C5C5F">
        <w:rPr>
          <w:rFonts w:ascii="Times New Roman" w:hAnsi="Times New Roman" w:cs="Times New Roman"/>
          <w:b/>
          <w:i/>
          <w:sz w:val="24"/>
          <w:szCs w:val="24"/>
        </w:rPr>
        <w:t>Показания к операции при гормонозависимой форме язвенного колита</w:t>
      </w:r>
    </w:p>
    <w:p w:rsidR="00BE1010" w:rsidRPr="008C5C5F" w:rsidRDefault="00BE1010" w:rsidP="001E6017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5C5F">
        <w:rPr>
          <w:rFonts w:ascii="Times New Roman" w:hAnsi="Times New Roman" w:cs="Times New Roman"/>
          <w:sz w:val="24"/>
          <w:szCs w:val="24"/>
        </w:rPr>
        <w:t>Необходимость гормонотерапии более 6 месяцев  для предотвращения реактивации колита (дозозависимая форма)</w:t>
      </w:r>
    </w:p>
    <w:p w:rsidR="00BE1010" w:rsidRPr="008C5C5F" w:rsidRDefault="00BE1010" w:rsidP="001E6017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5C5F">
        <w:rPr>
          <w:rFonts w:ascii="Times New Roman" w:hAnsi="Times New Roman" w:cs="Times New Roman"/>
          <w:sz w:val="24"/>
          <w:szCs w:val="24"/>
        </w:rPr>
        <w:t>Неэффективность или выраженные побочные эффекты при приеме иммуносупрессоров (азатиоприн, метотрексат, циклоспорин)</w:t>
      </w:r>
    </w:p>
    <w:p w:rsidR="00BE1010" w:rsidRPr="008C5C5F" w:rsidRDefault="00BE1010" w:rsidP="001E6017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5C5F">
        <w:rPr>
          <w:rFonts w:ascii="Times New Roman" w:hAnsi="Times New Roman" w:cs="Times New Roman"/>
          <w:sz w:val="24"/>
          <w:szCs w:val="24"/>
        </w:rPr>
        <w:t>Постоянная угроза развития осложнений гормональной терапии (остеопороз, стероидный диабет, артериальная гипертензия, инфекционные осложнения)</w:t>
      </w:r>
    </w:p>
    <w:p w:rsidR="00BE1010" w:rsidRPr="008C5C5F" w:rsidRDefault="008C5C5F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Поддержание ремиссии  язвенного колита </w:t>
      </w:r>
      <w:r w:rsidR="00BE1010" w:rsidRPr="008C5C5F">
        <w:rPr>
          <w:rFonts w:ascii="Times New Roman" w:hAnsi="Times New Roman" w:cs="Times New Roman"/>
          <w:sz w:val="24"/>
          <w:szCs w:val="24"/>
        </w:rPr>
        <w:t xml:space="preserve"> осуществляется исключительно месалазином в дозе 1,5 г/сутки или сульфасалазином 2 г/сутки</w:t>
      </w:r>
    </w:p>
    <w:p w:rsidR="00BE1010" w:rsidRDefault="00BE1010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5C5F">
        <w:rPr>
          <w:rFonts w:ascii="Times New Roman" w:hAnsi="Times New Roman" w:cs="Times New Roman"/>
          <w:sz w:val="24"/>
          <w:szCs w:val="24"/>
        </w:rPr>
        <w:t>После купирования атаки такая терапия должна продолжаться от 6 месяцев до 1 года, а затем в осенне-весенний период</w:t>
      </w:r>
    </w:p>
    <w:p w:rsidR="00BE1010" w:rsidRPr="00BE1010" w:rsidRDefault="00BE1010" w:rsidP="001E601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E1010">
        <w:rPr>
          <w:rFonts w:ascii="Times New Roman" w:hAnsi="Times New Roman" w:cs="Times New Roman"/>
          <w:b/>
          <w:i/>
          <w:sz w:val="24"/>
          <w:szCs w:val="24"/>
        </w:rPr>
        <w:t>Лечение болезни Крона</w:t>
      </w:r>
    </w:p>
    <w:p w:rsidR="00BE1010" w:rsidRPr="00BE1010" w:rsidRDefault="00BE1010" w:rsidP="001E6017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1010">
        <w:rPr>
          <w:rFonts w:ascii="Times New Roman" w:hAnsi="Times New Roman" w:cs="Times New Roman"/>
          <w:sz w:val="24"/>
          <w:szCs w:val="24"/>
        </w:rPr>
        <w:t>Острая атака: кортикостероиды (60 мг-40мг-30мг-25мг-20мг-15мг;7-26 нед.10мг), будесонид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1010">
        <w:rPr>
          <w:rFonts w:ascii="Times New Roman" w:hAnsi="Times New Roman" w:cs="Times New Roman"/>
          <w:sz w:val="24"/>
          <w:szCs w:val="24"/>
        </w:rPr>
        <w:t>9мг в день -8 недель, салицилаты 3-4,5 г, иммунодепрессанты</w:t>
      </w:r>
    </w:p>
    <w:p w:rsidR="00BE1010" w:rsidRPr="00BE1010" w:rsidRDefault="00BE1010" w:rsidP="001E6017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1010">
        <w:rPr>
          <w:rFonts w:ascii="Times New Roman" w:hAnsi="Times New Roman" w:cs="Times New Roman"/>
          <w:sz w:val="24"/>
          <w:szCs w:val="24"/>
        </w:rPr>
        <w:t>Поддержание ремиссии: салицилаты 1,5-3 г в день</w:t>
      </w:r>
    </w:p>
    <w:p w:rsidR="00BE1010" w:rsidRPr="00BE1010" w:rsidRDefault="00BE1010" w:rsidP="001E6017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1010">
        <w:rPr>
          <w:rFonts w:ascii="Times New Roman" w:hAnsi="Times New Roman" w:cs="Times New Roman"/>
          <w:sz w:val="24"/>
          <w:szCs w:val="24"/>
        </w:rPr>
        <w:t>Непрерывное хроническое течение,стероидозависимость,</w:t>
      </w:r>
    </w:p>
    <w:p w:rsidR="00BE1010" w:rsidRPr="00BE59D0" w:rsidRDefault="00BE1010" w:rsidP="001E6017">
      <w:pPr>
        <w:pStyle w:val="a5"/>
        <w:numPr>
          <w:ilvl w:val="0"/>
          <w:numId w:val="19"/>
        </w:numPr>
        <w:jc w:val="both"/>
        <w:rPr>
          <w:i/>
        </w:rPr>
      </w:pPr>
      <w:r>
        <w:rPr>
          <w:rFonts w:eastAsia="+mn-ea"/>
        </w:rPr>
        <w:t>С</w:t>
      </w:r>
      <w:r w:rsidRPr="00BE1010">
        <w:rPr>
          <w:rFonts w:eastAsia="+mn-ea"/>
        </w:rPr>
        <w:t>вищи:</w:t>
      </w:r>
      <w:r>
        <w:rPr>
          <w:rFonts w:eastAsia="+mn-ea"/>
        </w:rPr>
        <w:t xml:space="preserve"> </w:t>
      </w:r>
      <w:r w:rsidRPr="00BE1010">
        <w:rPr>
          <w:rFonts w:eastAsia="+mn-ea"/>
        </w:rPr>
        <w:t>азатиоприн 2-3 мг на кг, ремикейд, метронидазол 500-1000мг в день, антибиотики</w:t>
      </w:r>
      <w:r>
        <w:rPr>
          <w:rFonts w:eastAsia="+mn-ea"/>
        </w:rPr>
        <w:t xml:space="preserve"> </w:t>
      </w:r>
      <w:r w:rsidRPr="00BE1010">
        <w:rPr>
          <w:rFonts w:eastAsia="+mn-ea"/>
        </w:rPr>
        <w:t xml:space="preserve">(ципрофлоксацин) </w:t>
      </w:r>
      <w:r w:rsidR="00BE59D0">
        <w:br/>
      </w:r>
      <w:r w:rsidR="00BE59D0">
        <w:br/>
      </w:r>
      <w:r w:rsidR="00BE59D0" w:rsidRPr="00BE59D0">
        <w:rPr>
          <w:b/>
          <w:bCs/>
          <w:i/>
        </w:rPr>
        <w:t xml:space="preserve">Новое в лечении </w:t>
      </w:r>
      <w:r w:rsidR="00BE59D0" w:rsidRPr="00BE59D0">
        <w:rPr>
          <w:b/>
          <w:i/>
        </w:rPr>
        <w:t>неспецифических воспалительных заболеваний кишечника</w:t>
      </w:r>
    </w:p>
    <w:p w:rsidR="008C5C5F" w:rsidRPr="008C5C5F" w:rsidRDefault="008C5C5F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28C0" w:rsidRPr="00BE59D0" w:rsidRDefault="000D58FF" w:rsidP="001E6017">
      <w:pPr>
        <w:pStyle w:val="a5"/>
        <w:numPr>
          <w:ilvl w:val="0"/>
          <w:numId w:val="19"/>
        </w:numPr>
        <w:jc w:val="both"/>
      </w:pPr>
      <w:r w:rsidRPr="00BE59D0">
        <w:rPr>
          <w:rFonts w:eastAsia="+mn-ea"/>
          <w:lang w:val="en-US"/>
        </w:rPr>
        <w:t>ADALIMUMAB</w:t>
      </w:r>
      <w:r w:rsidRPr="00BE59D0">
        <w:rPr>
          <w:rFonts w:eastAsia="+mn-ea"/>
        </w:rPr>
        <w:t xml:space="preserve"> – человеческие моноклональные антитела к </w:t>
      </w:r>
      <w:r w:rsidRPr="00BE59D0">
        <w:rPr>
          <w:rFonts w:eastAsia="+mn-ea"/>
          <w:lang w:val="en-US"/>
        </w:rPr>
        <w:t>TNF</w:t>
      </w:r>
      <w:r w:rsidRPr="00BE59D0">
        <w:rPr>
          <w:rFonts w:eastAsia="+mn-ea"/>
        </w:rPr>
        <w:t>-тяжелые формы БК</w:t>
      </w:r>
    </w:p>
    <w:p w:rsidR="00B928C0" w:rsidRPr="00BE59D0" w:rsidRDefault="000D58FF" w:rsidP="001E6017">
      <w:pPr>
        <w:pStyle w:val="a5"/>
        <w:numPr>
          <w:ilvl w:val="0"/>
          <w:numId w:val="19"/>
        </w:numPr>
        <w:jc w:val="both"/>
      </w:pPr>
      <w:r w:rsidRPr="00BE59D0">
        <w:rPr>
          <w:rFonts w:eastAsia="+mn-ea"/>
          <w:lang w:val="en-US"/>
        </w:rPr>
        <w:lastRenderedPageBreak/>
        <w:t>CERTOLIZUMAB</w:t>
      </w:r>
      <w:r w:rsidRPr="00BE59D0">
        <w:rPr>
          <w:rFonts w:eastAsia="+mn-ea"/>
        </w:rPr>
        <w:t xml:space="preserve"> </w:t>
      </w:r>
      <w:r w:rsidRPr="00BE59D0">
        <w:rPr>
          <w:rFonts w:eastAsia="+mn-ea"/>
          <w:lang w:val="en-US"/>
        </w:rPr>
        <w:t>PEGOL</w:t>
      </w:r>
      <w:r w:rsidRPr="00BE59D0">
        <w:rPr>
          <w:rFonts w:eastAsia="+mn-ea"/>
        </w:rPr>
        <w:t xml:space="preserve"> – пегилированный фрагмент человеческих моноклональных антител к </w:t>
      </w:r>
      <w:r w:rsidRPr="00BE59D0">
        <w:rPr>
          <w:rFonts w:eastAsia="+mn-ea"/>
          <w:lang w:val="en-US"/>
        </w:rPr>
        <w:t>TNF</w:t>
      </w:r>
      <w:r w:rsidRPr="00BE59D0">
        <w:rPr>
          <w:rFonts w:eastAsia="+mn-ea"/>
        </w:rPr>
        <w:t xml:space="preserve">-тяжелые формы БК </w:t>
      </w:r>
    </w:p>
    <w:p w:rsidR="00B928C0" w:rsidRPr="00BE59D0" w:rsidRDefault="000D58FF" w:rsidP="001E6017">
      <w:pPr>
        <w:pStyle w:val="a5"/>
        <w:numPr>
          <w:ilvl w:val="0"/>
          <w:numId w:val="19"/>
        </w:numPr>
        <w:jc w:val="both"/>
      </w:pPr>
      <w:r w:rsidRPr="00BE59D0">
        <w:rPr>
          <w:rFonts w:eastAsia="+mn-ea"/>
          <w:lang w:val="en-US"/>
        </w:rPr>
        <w:t>VISILIZUMAB</w:t>
      </w:r>
      <w:r w:rsidRPr="00BE59D0">
        <w:rPr>
          <w:rFonts w:eastAsia="+mn-ea"/>
        </w:rPr>
        <w:t xml:space="preserve"> – человеческие анти-СД3 моноклональные антитела –тяжелые формы стероидорезистентного ЯК</w:t>
      </w:r>
    </w:p>
    <w:p w:rsidR="00B928C0" w:rsidRPr="00BE59D0" w:rsidRDefault="000D58FF" w:rsidP="001E6017">
      <w:pPr>
        <w:pStyle w:val="a5"/>
        <w:numPr>
          <w:ilvl w:val="0"/>
          <w:numId w:val="19"/>
        </w:numPr>
        <w:jc w:val="both"/>
      </w:pPr>
      <w:r w:rsidRPr="00BE59D0">
        <w:rPr>
          <w:rFonts w:eastAsia="+mn-ea"/>
          <w:lang w:val="en-US"/>
        </w:rPr>
        <w:t>NATALIZUMAB</w:t>
      </w:r>
      <w:r w:rsidRPr="00BE59D0">
        <w:rPr>
          <w:rFonts w:eastAsia="+mn-ea"/>
        </w:rPr>
        <w:t xml:space="preserve"> –человеческие </w:t>
      </w:r>
      <w:r w:rsidRPr="00BE59D0">
        <w:rPr>
          <w:rFonts w:eastAsia="+mn-ea"/>
          <w:lang w:val="en-US"/>
        </w:rPr>
        <w:t>IgG</w:t>
      </w:r>
      <w:r w:rsidRPr="00BE59D0">
        <w:rPr>
          <w:rFonts w:eastAsia="+mn-ea"/>
        </w:rPr>
        <w:t xml:space="preserve">4 моноклональные антитела к </w:t>
      </w:r>
      <w:r w:rsidRPr="00BE59D0">
        <w:rPr>
          <w:rFonts w:eastAsia="+mn-ea"/>
          <w:lang w:val="el-GR"/>
        </w:rPr>
        <w:t>α</w:t>
      </w:r>
      <w:r w:rsidRPr="00BE59D0">
        <w:rPr>
          <w:rFonts w:eastAsia="+mn-ea"/>
        </w:rPr>
        <w:t xml:space="preserve">4 интегрину-БК </w:t>
      </w:r>
    </w:p>
    <w:p w:rsidR="00B928C0" w:rsidRPr="00BE59D0" w:rsidRDefault="000D58FF" w:rsidP="001E6017">
      <w:pPr>
        <w:pStyle w:val="a5"/>
        <w:numPr>
          <w:ilvl w:val="0"/>
          <w:numId w:val="19"/>
        </w:numPr>
        <w:jc w:val="both"/>
      </w:pPr>
      <w:r w:rsidRPr="00BE59D0">
        <w:rPr>
          <w:rFonts w:eastAsia="+mn-ea"/>
        </w:rPr>
        <w:t>Человеческие анти-</w:t>
      </w:r>
      <w:r w:rsidRPr="00BE59D0">
        <w:rPr>
          <w:rFonts w:eastAsia="+mn-ea"/>
          <w:lang w:val="en-US"/>
        </w:rPr>
        <w:t>IL</w:t>
      </w:r>
      <w:r w:rsidRPr="00BE59D0">
        <w:rPr>
          <w:rFonts w:eastAsia="+mn-ea"/>
        </w:rPr>
        <w:t>-12 моноклональные антитела – БК</w:t>
      </w:r>
    </w:p>
    <w:p w:rsidR="00B928C0" w:rsidRPr="00BE59D0" w:rsidRDefault="000D58FF" w:rsidP="001E6017">
      <w:pPr>
        <w:pStyle w:val="a5"/>
        <w:numPr>
          <w:ilvl w:val="0"/>
          <w:numId w:val="19"/>
        </w:numPr>
        <w:jc w:val="both"/>
      </w:pPr>
      <w:r w:rsidRPr="00BE59D0">
        <w:rPr>
          <w:rFonts w:eastAsia="+mn-ea"/>
        </w:rPr>
        <w:t>6-тиогуанины (метаболиты азатиоприна и меркаптопурина) – БК</w:t>
      </w:r>
    </w:p>
    <w:p w:rsidR="00B928C0" w:rsidRPr="00BE59D0" w:rsidRDefault="000D58FF" w:rsidP="001E6017">
      <w:pPr>
        <w:pStyle w:val="a5"/>
        <w:numPr>
          <w:ilvl w:val="0"/>
          <w:numId w:val="19"/>
        </w:numPr>
        <w:jc w:val="both"/>
      </w:pPr>
      <w:r w:rsidRPr="00BE59D0">
        <w:rPr>
          <w:rFonts w:eastAsia="+mn-ea"/>
          <w:lang w:val="en-US"/>
        </w:rPr>
        <w:t>SARGRAMOSTIN</w:t>
      </w:r>
      <w:r w:rsidRPr="00BE59D0">
        <w:rPr>
          <w:rFonts w:eastAsia="+mn-ea"/>
        </w:rPr>
        <w:t xml:space="preserve"> – рекомбинантный </w:t>
      </w:r>
      <w:r w:rsidRPr="00BE59D0">
        <w:rPr>
          <w:rFonts w:eastAsia="+mn-ea"/>
          <w:lang w:val="en-US"/>
        </w:rPr>
        <w:t>GM</w:t>
      </w:r>
      <w:r w:rsidRPr="00BE59D0">
        <w:rPr>
          <w:rFonts w:eastAsia="+mn-ea"/>
        </w:rPr>
        <w:t>-</w:t>
      </w:r>
      <w:r w:rsidRPr="00BE59D0">
        <w:rPr>
          <w:rFonts w:eastAsia="+mn-ea"/>
          <w:lang w:val="en-US"/>
        </w:rPr>
        <w:t>CSF</w:t>
      </w:r>
      <w:r w:rsidRPr="00BE59D0">
        <w:rPr>
          <w:rFonts w:eastAsia="+mn-ea"/>
        </w:rPr>
        <w:t xml:space="preserve"> (гранулоцит макрофаг колоний-стимулирующий фактор) подкожные инъекции при БК</w:t>
      </w:r>
      <w:r w:rsidRPr="00BE59D0">
        <w:rPr>
          <w:rFonts w:eastAsia="+mn-ea"/>
          <w:lang w:val="el-GR"/>
        </w:rPr>
        <w:t xml:space="preserve"> </w:t>
      </w:r>
    </w:p>
    <w:p w:rsidR="00267E5D" w:rsidRPr="00BE59D0" w:rsidRDefault="00267E5D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59D0" w:rsidRDefault="00BE59D0" w:rsidP="001E601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E59D0">
        <w:rPr>
          <w:rFonts w:ascii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z w:val="24"/>
          <w:szCs w:val="24"/>
        </w:rPr>
        <w:t>шемический колит</w:t>
      </w:r>
    </w:p>
    <w:p w:rsidR="00B928C0" w:rsidRDefault="00BE59D0" w:rsidP="001E6017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E59D0">
        <w:rPr>
          <w:rFonts w:ascii="Times New Roman" w:hAnsi="Times New Roman" w:cs="Times New Roman"/>
          <w:bCs/>
          <w:sz w:val="24"/>
          <w:szCs w:val="24"/>
        </w:rPr>
        <w:t xml:space="preserve">Хроническое сегментарное </w:t>
      </w:r>
      <w:r w:rsidRPr="00BE59D0">
        <w:rPr>
          <w:rFonts w:ascii="Times New Roman" w:hAnsi="Times New Roman" w:cs="Times New Roman"/>
          <w:sz w:val="24"/>
          <w:szCs w:val="24"/>
        </w:rPr>
        <w:t>воспаление толстого кишечника вследствие его ишемии.</w:t>
      </w:r>
      <w:r w:rsidRPr="00BE59D0">
        <w:rPr>
          <w:rFonts w:ascii="Arial" w:eastAsia="+mn-ea" w:hAnsi="Arial" w:cs="Arial"/>
          <w:color w:val="FFFFFF"/>
          <w:sz w:val="40"/>
          <w:szCs w:val="40"/>
        </w:rPr>
        <w:t xml:space="preserve"> </w:t>
      </w:r>
      <w:r w:rsidR="000D58FF" w:rsidRPr="00BE59D0">
        <w:rPr>
          <w:rFonts w:ascii="Times New Roman" w:hAnsi="Times New Roman" w:cs="Times New Roman"/>
          <w:sz w:val="24"/>
          <w:szCs w:val="24"/>
        </w:rPr>
        <w:t>Толстая кишка кровоснабжается верхней и нижней мезентериальными артериями. Верхняя мезентериальная артерия отвечает за поступление питательных веществ к слепой, восходящей и части поперечной ободочной кишки, а нижняя мезентериальная артерия питает кровью левую половину толстого кишечника.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58FF" w:rsidRPr="00BE59D0">
        <w:rPr>
          <w:rFonts w:ascii="Times New Roman" w:hAnsi="Times New Roman" w:cs="Times New Roman"/>
          <w:sz w:val="24"/>
          <w:szCs w:val="24"/>
        </w:rPr>
        <w:t>На фоне ишемии кишки активизируются патогенные микроорганизмы, присутствующие в толстом кишечнике, что способствует развитию воспалительного процесса в его стенке. Чаще всего при ишемическом колите поражаются левые отделы толстой кишки и селезеночный изгиб.</w:t>
      </w:r>
    </w:p>
    <w:p w:rsidR="00BE59D0" w:rsidRPr="00BE59D0" w:rsidRDefault="00BE59D0" w:rsidP="001E6017">
      <w:pPr>
        <w:pStyle w:val="a5"/>
        <w:spacing w:line="276" w:lineRule="auto"/>
        <w:jc w:val="both"/>
      </w:pPr>
      <w:r w:rsidRPr="00BE59D0">
        <w:rPr>
          <w:rFonts w:eastAsia="+mj-ea"/>
          <w:b/>
          <w:bCs/>
        </w:rPr>
        <w:t>Этиология ишемического колита</w:t>
      </w:r>
      <w:r w:rsidRPr="00BE59D0">
        <w:t>.</w:t>
      </w:r>
      <w:r w:rsidRPr="00BE59D0">
        <w:rPr>
          <w:rFonts w:ascii="Arial" w:eastAsia="+mn-ea" w:hAnsi="Arial" w:cs="Arial"/>
          <w:color w:val="FFFFFF"/>
          <w:sz w:val="40"/>
          <w:szCs w:val="40"/>
        </w:rPr>
        <w:t xml:space="preserve"> </w:t>
      </w:r>
    </w:p>
    <w:p w:rsidR="00B928C0" w:rsidRPr="00BE59D0" w:rsidRDefault="00BE59D0" w:rsidP="001E6017">
      <w:pPr>
        <w:pStyle w:val="a5"/>
        <w:numPr>
          <w:ilvl w:val="0"/>
          <w:numId w:val="20"/>
        </w:numPr>
        <w:spacing w:line="276" w:lineRule="auto"/>
        <w:jc w:val="both"/>
        <w:rPr>
          <w:rFonts w:eastAsiaTheme="minorHAnsi"/>
        </w:rPr>
      </w:pPr>
      <w:r w:rsidRPr="00BE59D0">
        <w:t>А</w:t>
      </w:r>
      <w:r w:rsidR="000D58FF" w:rsidRPr="00BE59D0">
        <w:rPr>
          <w:rFonts w:eastAsiaTheme="minorHAnsi"/>
        </w:rPr>
        <w:t>теросклероз верхней или нижней мезентериальных артерий;</w:t>
      </w:r>
    </w:p>
    <w:p w:rsidR="00B928C0" w:rsidRPr="00BE59D0" w:rsidRDefault="00690585" w:rsidP="001E6017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0D58FF" w:rsidRPr="00BE59D0">
        <w:rPr>
          <w:rFonts w:ascii="Times New Roman" w:hAnsi="Times New Roman" w:cs="Times New Roman"/>
          <w:sz w:val="24"/>
          <w:szCs w:val="24"/>
        </w:rPr>
        <w:t>истемные васкулиты (узелковый панартериит, облитерирующий тромбангиит Бюргера, неспецифический аортоартериит);</w:t>
      </w:r>
    </w:p>
    <w:p w:rsidR="00B928C0" w:rsidRPr="00BE59D0" w:rsidRDefault="00BE59D0" w:rsidP="001E6017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0D58FF" w:rsidRPr="00BE59D0">
        <w:rPr>
          <w:rFonts w:ascii="Times New Roman" w:hAnsi="Times New Roman" w:cs="Times New Roman"/>
          <w:sz w:val="24"/>
          <w:szCs w:val="24"/>
        </w:rPr>
        <w:t>давление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58FF" w:rsidRPr="00BE59D0">
        <w:rPr>
          <w:rFonts w:ascii="Times New Roman" w:hAnsi="Times New Roman" w:cs="Times New Roman"/>
          <w:sz w:val="24"/>
          <w:szCs w:val="24"/>
        </w:rPr>
        <w:t xml:space="preserve"> сосудов извне (спаечным процессом, опухолью, увеличенными лимфатическими узлами);</w:t>
      </w:r>
    </w:p>
    <w:p w:rsidR="00B928C0" w:rsidRPr="00BE59D0" w:rsidRDefault="00BE59D0" w:rsidP="001E6017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0D58FF" w:rsidRPr="00BE59D0">
        <w:rPr>
          <w:rFonts w:ascii="Times New Roman" w:hAnsi="Times New Roman" w:cs="Times New Roman"/>
          <w:sz w:val="24"/>
          <w:szCs w:val="24"/>
        </w:rPr>
        <w:t>истемные заболевания соединительной ткани (РА)</w:t>
      </w:r>
    </w:p>
    <w:p w:rsidR="00B928C0" w:rsidRPr="00BE59D0" w:rsidRDefault="00BE59D0" w:rsidP="001E6017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0D58FF" w:rsidRPr="00BE59D0">
        <w:rPr>
          <w:rFonts w:ascii="Times New Roman" w:hAnsi="Times New Roman" w:cs="Times New Roman"/>
          <w:sz w:val="24"/>
          <w:szCs w:val="24"/>
        </w:rPr>
        <w:t>номалии развития сосудов;</w:t>
      </w:r>
    </w:p>
    <w:p w:rsidR="00B928C0" w:rsidRPr="00BE59D0" w:rsidRDefault="00BE59D0" w:rsidP="001E6017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0D58FF" w:rsidRPr="00BE59D0">
        <w:rPr>
          <w:rFonts w:ascii="Times New Roman" w:hAnsi="Times New Roman" w:cs="Times New Roman"/>
          <w:sz w:val="24"/>
          <w:szCs w:val="24"/>
        </w:rPr>
        <w:t>нфекционный эндокардит;</w:t>
      </w:r>
    </w:p>
    <w:p w:rsidR="00B928C0" w:rsidRPr="00BE59D0" w:rsidRDefault="00BE59D0" w:rsidP="001E6017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0D58FF" w:rsidRPr="00BE59D0">
        <w:rPr>
          <w:rFonts w:ascii="Times New Roman" w:hAnsi="Times New Roman" w:cs="Times New Roman"/>
          <w:sz w:val="24"/>
          <w:szCs w:val="24"/>
        </w:rPr>
        <w:t>иброзно-мускулярная дисплазия;</w:t>
      </w:r>
    </w:p>
    <w:p w:rsidR="00B928C0" w:rsidRDefault="000D58FF" w:rsidP="001E6017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9D0">
        <w:rPr>
          <w:rFonts w:ascii="Times New Roman" w:hAnsi="Times New Roman" w:cs="Times New Roman"/>
          <w:sz w:val="24"/>
          <w:szCs w:val="24"/>
        </w:rPr>
        <w:t>Прие</w:t>
      </w:r>
      <w:r w:rsidR="00BE59D0">
        <w:rPr>
          <w:rFonts w:ascii="Times New Roman" w:hAnsi="Times New Roman" w:cs="Times New Roman"/>
          <w:sz w:val="24"/>
          <w:szCs w:val="24"/>
        </w:rPr>
        <w:t>м гормональных, противовоспалительных препаратов</w:t>
      </w:r>
      <w:r w:rsidRPr="00BE59D0">
        <w:rPr>
          <w:rFonts w:ascii="Times New Roman" w:hAnsi="Times New Roman" w:cs="Times New Roman"/>
          <w:sz w:val="24"/>
          <w:szCs w:val="24"/>
        </w:rPr>
        <w:t>,</w:t>
      </w:r>
      <w:r w:rsidR="00690585">
        <w:rPr>
          <w:rFonts w:ascii="Times New Roman" w:hAnsi="Times New Roman" w:cs="Times New Roman"/>
          <w:sz w:val="24"/>
          <w:szCs w:val="24"/>
        </w:rPr>
        <w:t xml:space="preserve"> </w:t>
      </w:r>
      <w:r w:rsidRPr="00BE59D0">
        <w:rPr>
          <w:rFonts w:ascii="Times New Roman" w:hAnsi="Times New Roman" w:cs="Times New Roman"/>
          <w:sz w:val="24"/>
          <w:szCs w:val="24"/>
        </w:rPr>
        <w:t>антибиотиков</w:t>
      </w:r>
    </w:p>
    <w:p w:rsidR="00690585" w:rsidRDefault="00690585" w:rsidP="001E6017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0585" w:rsidRPr="00690585" w:rsidRDefault="00690585" w:rsidP="001E6017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0585">
        <w:rPr>
          <w:rFonts w:ascii="Times New Roman" w:hAnsi="Times New Roman" w:cs="Times New Roman"/>
          <w:b/>
          <w:sz w:val="24"/>
          <w:szCs w:val="24"/>
        </w:rPr>
        <w:t>Клиническая картина</w:t>
      </w:r>
    </w:p>
    <w:p w:rsidR="00B928C0" w:rsidRPr="00690585" w:rsidRDefault="000D58FF" w:rsidP="001E6017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585">
        <w:rPr>
          <w:rFonts w:ascii="Times New Roman" w:hAnsi="Times New Roman" w:cs="Times New Roman"/>
          <w:sz w:val="24"/>
          <w:szCs w:val="24"/>
        </w:rPr>
        <w:t xml:space="preserve">Боли в животе – через 15-20 минут после еды, сохраняются они в течение 1-3 часов. Чаще в левой подвздошной области, проекции селезеночного изгиба поперечной ободочной кишки, реже в подложечной или околопупочной области. </w:t>
      </w:r>
    </w:p>
    <w:p w:rsidR="00B928C0" w:rsidRPr="00690585" w:rsidRDefault="000D58FF" w:rsidP="001E6017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585">
        <w:rPr>
          <w:rFonts w:ascii="Times New Roman" w:hAnsi="Times New Roman" w:cs="Times New Roman"/>
          <w:sz w:val="24"/>
          <w:szCs w:val="24"/>
        </w:rPr>
        <w:t>Диспепсические расстройства: тошнота, снижение аппетита, отрыжка воздухом, пищей,</w:t>
      </w:r>
      <w:r w:rsidR="00690585">
        <w:rPr>
          <w:rFonts w:ascii="Times New Roman" w:hAnsi="Times New Roman" w:cs="Times New Roman"/>
          <w:sz w:val="24"/>
          <w:szCs w:val="24"/>
        </w:rPr>
        <w:t xml:space="preserve"> </w:t>
      </w:r>
      <w:r w:rsidRPr="00690585">
        <w:rPr>
          <w:rFonts w:ascii="Times New Roman" w:hAnsi="Times New Roman" w:cs="Times New Roman"/>
          <w:sz w:val="24"/>
          <w:szCs w:val="24"/>
        </w:rPr>
        <w:t> </w:t>
      </w:r>
      <w:hyperlink r:id="rId9" w:history="1">
        <w:r w:rsidRPr="00690585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вздутие</w:t>
        </w:r>
      </w:hyperlink>
      <w:r w:rsidRPr="00690585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690585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живота</w:t>
        </w:r>
      </w:hyperlink>
      <w:r w:rsidRPr="00690585">
        <w:rPr>
          <w:rFonts w:ascii="Times New Roman" w:hAnsi="Times New Roman" w:cs="Times New Roman"/>
          <w:sz w:val="24"/>
          <w:szCs w:val="24"/>
        </w:rPr>
        <w:t>, похудание, головные боли, плохой сон, раздражительность, потливость</w:t>
      </w:r>
    </w:p>
    <w:p w:rsidR="00B928C0" w:rsidRPr="00690585" w:rsidRDefault="000D58FF" w:rsidP="001E6017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585">
        <w:rPr>
          <w:rFonts w:ascii="Times New Roman" w:hAnsi="Times New Roman" w:cs="Times New Roman"/>
          <w:sz w:val="24"/>
          <w:szCs w:val="24"/>
        </w:rPr>
        <w:t>Поносы с запорами, в период обострения -поносы.</w:t>
      </w:r>
    </w:p>
    <w:p w:rsidR="00B928C0" w:rsidRPr="00690585" w:rsidRDefault="000D58FF" w:rsidP="001E6017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585">
        <w:rPr>
          <w:rFonts w:ascii="Times New Roman" w:hAnsi="Times New Roman" w:cs="Times New Roman"/>
          <w:sz w:val="24"/>
          <w:szCs w:val="24"/>
        </w:rPr>
        <w:t>Кишечные кровотечение (эрозивно-язвенные изменения слизистой).</w:t>
      </w:r>
    </w:p>
    <w:p w:rsidR="00B928C0" w:rsidRPr="00690585" w:rsidRDefault="000D58FF" w:rsidP="001E6017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585">
        <w:rPr>
          <w:rFonts w:ascii="Times New Roman" w:hAnsi="Times New Roman" w:cs="Times New Roman"/>
          <w:sz w:val="24"/>
          <w:szCs w:val="24"/>
        </w:rPr>
        <w:t>При обострении -абдоминальный синдром</w:t>
      </w:r>
      <w:r w:rsidR="00690585">
        <w:rPr>
          <w:rFonts w:ascii="Times New Roman" w:hAnsi="Times New Roman" w:cs="Times New Roman"/>
          <w:sz w:val="24"/>
          <w:szCs w:val="24"/>
        </w:rPr>
        <w:t xml:space="preserve"> (</w:t>
      </w:r>
      <w:r w:rsidRPr="00690585">
        <w:rPr>
          <w:rFonts w:ascii="Times New Roman" w:hAnsi="Times New Roman" w:cs="Times New Roman"/>
          <w:sz w:val="24"/>
          <w:szCs w:val="24"/>
        </w:rPr>
        <w:t>напряжение живота, нерезко выраженными признаками раздражения брюшины, при пальпации - болезненность в левой половине живота или в левой подвздошной области.</w:t>
      </w:r>
    </w:p>
    <w:p w:rsidR="00690585" w:rsidRDefault="00690585" w:rsidP="001E6017">
      <w:pPr>
        <w:spacing w:after="0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0585" w:rsidRDefault="00690585" w:rsidP="001E601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90585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Диагностические критерии ишемического колита</w:t>
      </w:r>
      <w:r w:rsidRPr="00690585">
        <w:rPr>
          <w:rFonts w:ascii="Times New Roman" w:hAnsi="Times New Roman" w:cs="Times New Roman"/>
          <w:sz w:val="24"/>
          <w:szCs w:val="24"/>
        </w:rPr>
        <w:t>.</w:t>
      </w:r>
    </w:p>
    <w:p w:rsidR="00B928C0" w:rsidRPr="00690585" w:rsidRDefault="000D58FF" w:rsidP="001E6017">
      <w:pPr>
        <w:pStyle w:val="a5"/>
        <w:numPr>
          <w:ilvl w:val="0"/>
          <w:numId w:val="22"/>
        </w:numPr>
        <w:jc w:val="both"/>
        <w:rPr>
          <w:rFonts w:eastAsiaTheme="minorHAnsi"/>
        </w:rPr>
      </w:pPr>
      <w:r w:rsidRPr="00690585">
        <w:rPr>
          <w:rFonts w:eastAsiaTheme="minorHAnsi"/>
        </w:rPr>
        <w:t>Чаще развивается у больных старше 60-65 лет;</w:t>
      </w:r>
    </w:p>
    <w:p w:rsidR="00B928C0" w:rsidRPr="00690585" w:rsidRDefault="000D58FF" w:rsidP="001E6017">
      <w:pPr>
        <w:pStyle w:val="a5"/>
        <w:numPr>
          <w:ilvl w:val="0"/>
          <w:numId w:val="22"/>
        </w:numPr>
        <w:jc w:val="both"/>
      </w:pPr>
      <w:r w:rsidRPr="00690585">
        <w:rPr>
          <w:rFonts w:eastAsia="+mn-ea"/>
        </w:rPr>
        <w:t xml:space="preserve">При наличии АГ, ИБС, СД, облитерирующего атеросклероза периферических артерий, </w:t>
      </w:r>
    </w:p>
    <w:p w:rsidR="00B928C0" w:rsidRPr="00690585" w:rsidRDefault="000D58FF" w:rsidP="001E6017">
      <w:pPr>
        <w:pStyle w:val="a5"/>
        <w:numPr>
          <w:ilvl w:val="0"/>
          <w:numId w:val="22"/>
        </w:numPr>
        <w:jc w:val="both"/>
      </w:pPr>
      <w:r w:rsidRPr="00690585">
        <w:rPr>
          <w:rFonts w:eastAsia="+mn-ea"/>
        </w:rPr>
        <w:t>периодически эпизоды острой боли в животе с последующим кишечным кровотечением.</w:t>
      </w:r>
    </w:p>
    <w:p w:rsidR="00690585" w:rsidRPr="00BE59D0" w:rsidRDefault="00690585" w:rsidP="001E601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928C0" w:rsidRPr="00690585" w:rsidRDefault="00690585" w:rsidP="001E601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90585">
        <w:rPr>
          <w:rFonts w:ascii="Times New Roman" w:hAnsi="Times New Roman" w:cs="Times New Roman"/>
          <w:b/>
          <w:sz w:val="24"/>
          <w:szCs w:val="24"/>
        </w:rPr>
        <w:t>Осложнения ишемического колита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90585">
        <w:rPr>
          <w:rFonts w:ascii="Times New Roman" w:hAnsi="Times New Roman" w:cs="Times New Roman"/>
          <w:sz w:val="24"/>
          <w:szCs w:val="24"/>
        </w:rPr>
        <w:t>Гангрена (</w:t>
      </w:r>
      <w:r w:rsidR="000D58FF" w:rsidRPr="00690585">
        <w:rPr>
          <w:rFonts w:ascii="Times New Roman" w:eastAsia="+mn-ea" w:hAnsi="Times New Roman" w:cs="Times New Roman"/>
          <w:sz w:val="24"/>
          <w:szCs w:val="24"/>
        </w:rPr>
        <w:t xml:space="preserve">левосторонние острые боли в животе, кровотечение, кишечная непроходимость и возникновение перитонита). В этом случае пальпация брюшной области очень болезненна, мышцы напряжены. </w:t>
      </w:r>
      <w:r w:rsidRPr="00690585">
        <w:rPr>
          <w:rFonts w:ascii="Times New Roman" w:eastAsia="+mn-ea" w:hAnsi="Times New Roman" w:cs="Times New Roman"/>
          <w:sz w:val="24"/>
          <w:szCs w:val="24"/>
        </w:rPr>
        <w:t>У</w:t>
      </w:r>
      <w:r w:rsidR="000D58FF" w:rsidRPr="00690585">
        <w:rPr>
          <w:rFonts w:ascii="Times New Roman" w:eastAsia="+mn-ea" w:hAnsi="Times New Roman" w:cs="Times New Roman"/>
          <w:sz w:val="24"/>
          <w:szCs w:val="24"/>
        </w:rPr>
        <w:t xml:space="preserve"> пожилых людей гангрена </w:t>
      </w:r>
      <w:r w:rsidRPr="00690585">
        <w:rPr>
          <w:rFonts w:ascii="Times New Roman" w:eastAsia="+mn-ea" w:hAnsi="Times New Roman" w:cs="Times New Roman"/>
          <w:sz w:val="24"/>
          <w:szCs w:val="24"/>
        </w:rPr>
        <w:t>может служить причиной смерти.</w:t>
      </w:r>
    </w:p>
    <w:p w:rsidR="00690585" w:rsidRDefault="00690585" w:rsidP="001E6017">
      <w:pPr>
        <w:pStyle w:val="a5"/>
        <w:jc w:val="both"/>
      </w:pPr>
      <w:r w:rsidRPr="00690585">
        <w:rPr>
          <w:b/>
          <w:bCs/>
        </w:rPr>
        <w:t>Диагностика ишемического колита</w:t>
      </w:r>
      <w:r>
        <w:t xml:space="preserve">. </w:t>
      </w:r>
    </w:p>
    <w:p w:rsidR="00B928C0" w:rsidRPr="00690585" w:rsidRDefault="000D58FF" w:rsidP="001E6017">
      <w:pPr>
        <w:pStyle w:val="a5"/>
        <w:numPr>
          <w:ilvl w:val="0"/>
          <w:numId w:val="23"/>
        </w:numPr>
        <w:jc w:val="both"/>
      </w:pPr>
      <w:r w:rsidRPr="00690585">
        <w:t>Лейкоцитоз, сдвиг влево, ускорение СОЭ, анемия.</w:t>
      </w:r>
    </w:p>
    <w:p w:rsidR="00B928C0" w:rsidRPr="00690585" w:rsidRDefault="000D58FF" w:rsidP="001E6017">
      <w:pPr>
        <w:pStyle w:val="a5"/>
        <w:numPr>
          <w:ilvl w:val="0"/>
          <w:numId w:val="23"/>
        </w:numPr>
        <w:jc w:val="both"/>
      </w:pPr>
      <w:r w:rsidRPr="00690585">
        <w:t>При копрологии - большое количество эритроцитов, лейкоцитов, клеток кишечного эпителия.</w:t>
      </w:r>
    </w:p>
    <w:p w:rsidR="00B928C0" w:rsidRPr="00690585" w:rsidRDefault="00C43063" w:rsidP="001E6017">
      <w:pPr>
        <w:pStyle w:val="a5"/>
        <w:numPr>
          <w:ilvl w:val="0"/>
          <w:numId w:val="23"/>
        </w:numPr>
        <w:jc w:val="both"/>
      </w:pPr>
      <w:r>
        <w:t xml:space="preserve">Биохимический анализ крови </w:t>
      </w:r>
      <w:r w:rsidR="000D58FF" w:rsidRPr="00690585">
        <w:t>- снижение уровня общего белка, альбумина, железа.</w:t>
      </w:r>
    </w:p>
    <w:p w:rsidR="00B928C0" w:rsidRPr="00690585" w:rsidRDefault="00D56E19" w:rsidP="001E6017">
      <w:pPr>
        <w:pStyle w:val="a5"/>
        <w:numPr>
          <w:ilvl w:val="0"/>
          <w:numId w:val="23"/>
        </w:numPr>
        <w:jc w:val="both"/>
      </w:pPr>
      <w:hyperlink r:id="rId11" w:history="1">
        <w:r w:rsidR="000D58FF" w:rsidRPr="00C43063">
          <w:rPr>
            <w:rStyle w:val="a9"/>
            <w:color w:val="auto"/>
            <w:u w:val="none"/>
          </w:rPr>
          <w:t>Колоноскопи</w:t>
        </w:r>
      </w:hyperlink>
      <w:r w:rsidR="000D58FF" w:rsidRPr="00C43063">
        <w:t>я </w:t>
      </w:r>
      <w:r w:rsidR="000D58FF" w:rsidRPr="00690585">
        <w:t xml:space="preserve">после стихания остроты  (геморрагическое поражение слизистой оболочки и подслизистого слоя, участки отека, язвенные дефекты, стриктуры). </w:t>
      </w:r>
    </w:p>
    <w:p w:rsidR="00B928C0" w:rsidRPr="00690585" w:rsidRDefault="000D58FF" w:rsidP="001E6017">
      <w:pPr>
        <w:pStyle w:val="a5"/>
        <w:numPr>
          <w:ilvl w:val="0"/>
          <w:numId w:val="23"/>
        </w:numPr>
        <w:jc w:val="both"/>
      </w:pPr>
      <w:r w:rsidRPr="00690585">
        <w:t>Обзорная р</w:t>
      </w:r>
      <w:r w:rsidR="00177BDC">
        <w:t>ентгенография брюшной полости -</w:t>
      </w:r>
      <w:r w:rsidRPr="00690585">
        <w:t xml:space="preserve"> повышенное содержание воздуха в селезеночном углу толстого кишечника.</w:t>
      </w:r>
    </w:p>
    <w:p w:rsidR="00B928C0" w:rsidRPr="00690585" w:rsidRDefault="000D58FF" w:rsidP="001E6017">
      <w:pPr>
        <w:pStyle w:val="a5"/>
        <w:numPr>
          <w:ilvl w:val="0"/>
          <w:numId w:val="23"/>
        </w:numPr>
        <w:jc w:val="both"/>
      </w:pPr>
      <w:r w:rsidRPr="00690585">
        <w:t>При ангиографии и доплеровской ультрасонографии - уменьшение просвета мезентериальных артерий.</w:t>
      </w:r>
    </w:p>
    <w:p w:rsidR="00B928C0" w:rsidRDefault="000D58FF" w:rsidP="001E6017">
      <w:pPr>
        <w:pStyle w:val="a5"/>
        <w:numPr>
          <w:ilvl w:val="0"/>
          <w:numId w:val="23"/>
        </w:numPr>
        <w:jc w:val="both"/>
      </w:pPr>
      <w:r w:rsidRPr="00690585">
        <w:t xml:space="preserve">ЭКГ (ухудшение кровоснабжения) </w:t>
      </w:r>
    </w:p>
    <w:p w:rsidR="003B5C20" w:rsidRPr="003B5C20" w:rsidRDefault="003B5C20" w:rsidP="001E6017">
      <w:pPr>
        <w:pStyle w:val="a5"/>
        <w:jc w:val="both"/>
        <w:rPr>
          <w:b/>
        </w:rPr>
      </w:pPr>
      <w:r w:rsidRPr="003B5C20">
        <w:rPr>
          <w:b/>
        </w:rPr>
        <w:t>Лечение ишемического колита</w:t>
      </w:r>
    </w:p>
    <w:p w:rsidR="00B928C0" w:rsidRPr="003B5C20" w:rsidRDefault="000D58FF" w:rsidP="001E6017">
      <w:pPr>
        <w:pStyle w:val="a5"/>
        <w:numPr>
          <w:ilvl w:val="0"/>
          <w:numId w:val="24"/>
        </w:numPr>
        <w:jc w:val="both"/>
      </w:pPr>
      <w:r w:rsidRPr="003B5C20">
        <w:t>Диета: при запорах -пищи, богатой клетчаткой, при поносах - ограничить  молоко, горох, капусту, огурцы ИЗБЕГАТЬ!!!!!горячей, острой, холодной пищи.</w:t>
      </w:r>
      <w:r w:rsidRPr="003B5C20">
        <w:rPr>
          <w:iCs/>
        </w:rPr>
        <w:t xml:space="preserve"> МОЖНО пшеничный и ржаной хлеб; различные каши;</w:t>
      </w:r>
    </w:p>
    <w:p w:rsidR="00B928C0" w:rsidRPr="003B5C20" w:rsidRDefault="000D58FF" w:rsidP="001E6017">
      <w:pPr>
        <w:pStyle w:val="a5"/>
        <w:numPr>
          <w:ilvl w:val="0"/>
          <w:numId w:val="24"/>
        </w:numPr>
        <w:jc w:val="both"/>
      </w:pPr>
      <w:r w:rsidRPr="003B5C20">
        <w:rPr>
          <w:iCs/>
        </w:rPr>
        <w:t>фрукты, ягоды, но не кислые; вареные овощи, зелень;</w:t>
      </w:r>
      <w:r w:rsidR="003B5C20">
        <w:rPr>
          <w:iCs/>
        </w:rPr>
        <w:t xml:space="preserve"> </w:t>
      </w:r>
      <w:r w:rsidRPr="003B5C20">
        <w:rPr>
          <w:iCs/>
        </w:rPr>
        <w:t>фруктовые соки, компоты, чай, некрепкий кофе с молоком;</w:t>
      </w:r>
      <w:r w:rsidR="003B5C20" w:rsidRPr="003B5C20">
        <w:rPr>
          <w:iCs/>
        </w:rPr>
        <w:t xml:space="preserve"> </w:t>
      </w:r>
      <w:r w:rsidRPr="003B5C20">
        <w:rPr>
          <w:iCs/>
        </w:rPr>
        <w:t>овощные бульоны;</w:t>
      </w:r>
      <w:r w:rsidR="003B5C20" w:rsidRPr="003B5C20">
        <w:rPr>
          <w:iCs/>
        </w:rPr>
        <w:t xml:space="preserve"> </w:t>
      </w:r>
      <w:r w:rsidRPr="003B5C20">
        <w:rPr>
          <w:iCs/>
        </w:rPr>
        <w:t>нежирный сыр и обезжиренный творог.</w:t>
      </w:r>
    </w:p>
    <w:p w:rsidR="00B928C0" w:rsidRPr="003B5C20" w:rsidRDefault="000D58FF" w:rsidP="001E6017">
      <w:pPr>
        <w:pStyle w:val="a5"/>
        <w:numPr>
          <w:ilvl w:val="0"/>
          <w:numId w:val="24"/>
        </w:numPr>
        <w:jc w:val="both"/>
      </w:pPr>
      <w:r w:rsidRPr="003B5C20">
        <w:t>При наличии запоров -</w:t>
      </w:r>
      <w:r w:rsidR="003B5C20">
        <w:t xml:space="preserve"> </w:t>
      </w:r>
      <w:r w:rsidRPr="003B5C20">
        <w:t>слабительные, при поносах – антидиарейные препараты (лоперамид).</w:t>
      </w:r>
    </w:p>
    <w:p w:rsidR="00B928C0" w:rsidRPr="003B5C20" w:rsidRDefault="000D58FF" w:rsidP="001E6017">
      <w:pPr>
        <w:pStyle w:val="a5"/>
        <w:numPr>
          <w:ilvl w:val="0"/>
          <w:numId w:val="24"/>
        </w:numPr>
        <w:jc w:val="both"/>
      </w:pPr>
      <w:r w:rsidRPr="003B5C20">
        <w:t>Для улучшения микроциркуляции -</w:t>
      </w:r>
      <w:r w:rsidR="003B5C20">
        <w:t xml:space="preserve"> </w:t>
      </w:r>
      <w:r w:rsidRPr="003B5C20">
        <w:t>сосудистые препараты (трентал, актовегин), антиагреганты.</w:t>
      </w:r>
    </w:p>
    <w:p w:rsidR="00B928C0" w:rsidRPr="003B5C20" w:rsidRDefault="000D58FF" w:rsidP="001E6017">
      <w:pPr>
        <w:pStyle w:val="a5"/>
        <w:numPr>
          <w:ilvl w:val="0"/>
          <w:numId w:val="24"/>
        </w:numPr>
        <w:jc w:val="both"/>
      </w:pPr>
      <w:r w:rsidRPr="003B5C20">
        <w:t>Витамины (</w:t>
      </w:r>
      <w:r w:rsidR="003B5C20">
        <w:t xml:space="preserve">группы В, аскорбиновой кислоты), </w:t>
      </w:r>
      <w:r w:rsidRPr="003B5C20">
        <w:t xml:space="preserve"> препараты железа.</w:t>
      </w:r>
    </w:p>
    <w:p w:rsidR="00B928C0" w:rsidRPr="003B5C20" w:rsidRDefault="000D58FF" w:rsidP="001E6017">
      <w:pPr>
        <w:pStyle w:val="a5"/>
        <w:numPr>
          <w:ilvl w:val="0"/>
          <w:numId w:val="24"/>
        </w:numPr>
        <w:jc w:val="both"/>
      </w:pPr>
      <w:r w:rsidRPr="003B5C20">
        <w:t>При выраженном болевом синдроме применяют анальгетики,.</w:t>
      </w:r>
    </w:p>
    <w:p w:rsidR="00B928C0" w:rsidRPr="003B5C20" w:rsidRDefault="000D58FF" w:rsidP="001E6017">
      <w:pPr>
        <w:pStyle w:val="a5"/>
        <w:numPr>
          <w:ilvl w:val="0"/>
          <w:numId w:val="24"/>
        </w:numPr>
        <w:jc w:val="both"/>
      </w:pPr>
      <w:r w:rsidRPr="003B5C20">
        <w:t xml:space="preserve">Антибактериальные средства, </w:t>
      </w:r>
    </w:p>
    <w:p w:rsidR="00B928C0" w:rsidRPr="003B5C20" w:rsidRDefault="000D58FF" w:rsidP="001E6017">
      <w:pPr>
        <w:pStyle w:val="a5"/>
        <w:numPr>
          <w:ilvl w:val="0"/>
          <w:numId w:val="24"/>
        </w:numPr>
        <w:jc w:val="both"/>
      </w:pPr>
      <w:r w:rsidRPr="003B5C20">
        <w:t>При наличии стриктур, развитии гангренозной формы заб</w:t>
      </w:r>
      <w:r w:rsidR="003B5C20">
        <w:t xml:space="preserve">олевания – </w:t>
      </w:r>
      <w:r w:rsidRPr="003B5C20">
        <w:t>оперативное</w:t>
      </w:r>
      <w:r w:rsidR="003B5C20">
        <w:t xml:space="preserve"> </w:t>
      </w:r>
      <w:r w:rsidRPr="003B5C20">
        <w:t xml:space="preserve"> лечение </w:t>
      </w:r>
    </w:p>
    <w:p w:rsidR="003B5C20" w:rsidRDefault="00FB4D40" w:rsidP="001E6017">
      <w:pPr>
        <w:pStyle w:val="a5"/>
        <w:tabs>
          <w:tab w:val="left" w:pos="6942"/>
        </w:tabs>
        <w:jc w:val="both"/>
        <w:rPr>
          <w:i/>
        </w:rPr>
      </w:pPr>
      <w:r w:rsidRPr="00FB4D40">
        <w:rPr>
          <w:b/>
          <w:bCs/>
          <w:i/>
        </w:rPr>
        <w:t>Псевдомембранозный колит</w:t>
      </w:r>
    </w:p>
    <w:p w:rsidR="00B928C0" w:rsidRPr="00FB4D40" w:rsidRDefault="000D58FF" w:rsidP="001E6017">
      <w:pPr>
        <w:pStyle w:val="a5"/>
        <w:tabs>
          <w:tab w:val="left" w:pos="6942"/>
        </w:tabs>
        <w:jc w:val="both"/>
      </w:pPr>
      <w:r w:rsidRPr="00FB4D40">
        <w:rPr>
          <w:bCs/>
        </w:rPr>
        <w:t xml:space="preserve">Псевдомембранозный колит — острое воспаление стенки толстой кишки, связанное (ассоциированное) с приемом различных антибиотиков и вызванное возбудителем C. Difficile (вид клостридий). Это состояние является причиной антибиотик-ассоциированной диареи примерно в 20% случаев. </w:t>
      </w:r>
    </w:p>
    <w:p w:rsidR="00B928C0" w:rsidRPr="00FB4D40" w:rsidRDefault="000D58FF" w:rsidP="001E6017">
      <w:pPr>
        <w:pStyle w:val="a5"/>
        <w:tabs>
          <w:tab w:val="left" w:pos="6942"/>
        </w:tabs>
        <w:jc w:val="both"/>
      </w:pPr>
      <w:r w:rsidRPr="00FB4D40">
        <w:rPr>
          <w:bCs/>
        </w:rPr>
        <w:t xml:space="preserve">Инфекция Cl. </w:t>
      </w:r>
      <w:r w:rsidRPr="00FB4D40">
        <w:rPr>
          <w:bCs/>
          <w:lang w:val="en-US"/>
        </w:rPr>
        <w:t>D</w:t>
      </w:r>
      <w:r w:rsidRPr="00FB4D40">
        <w:rPr>
          <w:bCs/>
        </w:rPr>
        <w:t xml:space="preserve">ifficilе определяется, как минимум, трехкратного жидкого стула в течение 24 часов и положительным тестом на Cl. </w:t>
      </w:r>
      <w:r w:rsidRPr="00FB4D40">
        <w:rPr>
          <w:bCs/>
          <w:lang w:val="en-US"/>
        </w:rPr>
        <w:t>D</w:t>
      </w:r>
      <w:r w:rsidRPr="00FB4D40">
        <w:rPr>
          <w:bCs/>
        </w:rPr>
        <w:t xml:space="preserve">ifficilе или эндоскопическим подтверждением наличия ПМК </w:t>
      </w:r>
    </w:p>
    <w:p w:rsidR="00690585" w:rsidRDefault="00FB4D40" w:rsidP="001E601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4D40">
        <w:rPr>
          <w:rFonts w:ascii="Times New Roman" w:hAnsi="Times New Roman" w:cs="Times New Roman"/>
          <w:bCs/>
          <w:i/>
          <w:sz w:val="24"/>
          <w:szCs w:val="24"/>
        </w:rPr>
        <w:t>Триггерные факторы инфекции Cl. Difficile</w:t>
      </w:r>
    </w:p>
    <w:p w:rsidR="00B928C0" w:rsidRPr="00FB4D40" w:rsidRDefault="000D58FF" w:rsidP="001E6017">
      <w:pPr>
        <w:pStyle w:val="a5"/>
        <w:numPr>
          <w:ilvl w:val="0"/>
          <w:numId w:val="25"/>
        </w:numPr>
        <w:jc w:val="both"/>
      </w:pPr>
      <w:r w:rsidRPr="00FB4D40">
        <w:rPr>
          <w:rFonts w:eastAsia="+mn-ea"/>
        </w:rPr>
        <w:lastRenderedPageBreak/>
        <w:t>Все антибиотики, амоксициллин/клавуланат, цефалоспорины III поколения, ампициллин, фторхинолоны и клиндамицин, макролиды.</w:t>
      </w:r>
      <w:r w:rsidR="00FB4D40">
        <w:rPr>
          <w:rFonts w:eastAsia="+mn-ea"/>
        </w:rPr>
        <w:t xml:space="preserve"> Риск</w:t>
      </w:r>
      <w:r w:rsidRPr="00FB4D40">
        <w:rPr>
          <w:rFonts w:eastAsia="+mn-ea"/>
        </w:rPr>
        <w:t xml:space="preserve"> не зависит от дозы, способов введения, кратности приема</w:t>
      </w:r>
    </w:p>
    <w:p w:rsidR="00B928C0" w:rsidRPr="00FB4D40" w:rsidRDefault="000D58FF" w:rsidP="001E6017">
      <w:pPr>
        <w:pStyle w:val="a5"/>
        <w:numPr>
          <w:ilvl w:val="0"/>
          <w:numId w:val="25"/>
        </w:numPr>
        <w:jc w:val="both"/>
      </w:pPr>
      <w:r w:rsidRPr="00FB4D40">
        <w:rPr>
          <w:rFonts w:eastAsia="+mn-ea"/>
        </w:rPr>
        <w:t>Ииммуносупрессивная и  химиотерапия, Н2 блокаторы, ИПП</w:t>
      </w:r>
    </w:p>
    <w:p w:rsidR="00B928C0" w:rsidRPr="00FB4D40" w:rsidRDefault="000D58FF" w:rsidP="001E6017">
      <w:pPr>
        <w:pStyle w:val="a5"/>
        <w:numPr>
          <w:ilvl w:val="0"/>
          <w:numId w:val="25"/>
        </w:numPr>
        <w:jc w:val="both"/>
      </w:pPr>
      <w:r w:rsidRPr="00FB4D40">
        <w:rPr>
          <w:rFonts w:eastAsia="+mn-ea"/>
        </w:rPr>
        <w:t xml:space="preserve">ФАКТОРЫ РИСКА: прием антибиотиков более 3 дней; </w:t>
      </w:r>
      <w:r w:rsidR="00FB4D40">
        <w:rPr>
          <w:rFonts w:eastAsia="+mn-ea"/>
        </w:rPr>
        <w:t>лечение в стационаре</w:t>
      </w:r>
      <w:r w:rsidRPr="00FB4D40">
        <w:rPr>
          <w:rFonts w:eastAsia="+mn-ea"/>
        </w:rPr>
        <w:t>;</w:t>
      </w:r>
      <w:r w:rsidR="00FB4D40">
        <w:rPr>
          <w:rFonts w:eastAsia="+mn-ea"/>
        </w:rPr>
        <w:t xml:space="preserve"> </w:t>
      </w:r>
      <w:r w:rsidRPr="00FB4D40">
        <w:rPr>
          <w:rFonts w:eastAsia="+mn-ea"/>
        </w:rPr>
        <w:t>пребывание в одной палате с больным, страдающим этим заболеванием;</w:t>
      </w:r>
    </w:p>
    <w:p w:rsidR="00B928C0" w:rsidRPr="00FB4D40" w:rsidRDefault="000D58FF" w:rsidP="001E6017">
      <w:pPr>
        <w:pStyle w:val="a5"/>
        <w:numPr>
          <w:ilvl w:val="0"/>
          <w:numId w:val="25"/>
        </w:numPr>
        <w:jc w:val="both"/>
      </w:pPr>
      <w:r w:rsidRPr="00FB4D40">
        <w:rPr>
          <w:rFonts w:eastAsia="+mn-ea"/>
        </w:rPr>
        <w:t>Хирургические вмешательства на кишечнике</w:t>
      </w:r>
    </w:p>
    <w:p w:rsidR="00B928C0" w:rsidRPr="00FB4D40" w:rsidRDefault="000D58FF" w:rsidP="001E6017">
      <w:pPr>
        <w:pStyle w:val="a5"/>
        <w:numPr>
          <w:ilvl w:val="0"/>
          <w:numId w:val="25"/>
        </w:numPr>
        <w:jc w:val="both"/>
      </w:pPr>
      <w:r w:rsidRPr="00FB4D40">
        <w:rPr>
          <w:rFonts w:eastAsia="+mn-ea"/>
        </w:rPr>
        <w:t xml:space="preserve">Уремия, </w:t>
      </w:r>
      <w:r w:rsidR="00FB4D40">
        <w:rPr>
          <w:rFonts w:eastAsia="+mn-ea"/>
        </w:rPr>
        <w:t>и</w:t>
      </w:r>
      <w:r w:rsidRPr="00FB4D40">
        <w:rPr>
          <w:rFonts w:eastAsia="+mn-ea"/>
        </w:rPr>
        <w:t>шемия кишечника,</w:t>
      </w:r>
      <w:r w:rsidR="00FB4D40" w:rsidRPr="00FB4D40">
        <w:t xml:space="preserve"> </w:t>
      </w:r>
      <w:r w:rsidR="00FB4D40">
        <w:rPr>
          <w:rFonts w:eastAsia="+mn-ea"/>
        </w:rPr>
        <w:t>т</w:t>
      </w:r>
      <w:r w:rsidRPr="00FB4D40">
        <w:rPr>
          <w:rFonts w:eastAsia="+mn-ea"/>
        </w:rPr>
        <w:t xml:space="preserve">рансплантация костного мозга. </w:t>
      </w:r>
    </w:p>
    <w:p w:rsidR="00B928C0" w:rsidRPr="00FB4D40" w:rsidRDefault="00FB4D40" w:rsidP="001E6017">
      <w:pPr>
        <w:pStyle w:val="a5"/>
        <w:numPr>
          <w:ilvl w:val="0"/>
          <w:numId w:val="25"/>
        </w:numPr>
        <w:jc w:val="both"/>
      </w:pPr>
      <w:r>
        <w:rPr>
          <w:rFonts w:eastAsia="+mn-ea"/>
        </w:rPr>
        <w:t>Р</w:t>
      </w:r>
      <w:r w:rsidR="000D58FF" w:rsidRPr="00FB4D40">
        <w:rPr>
          <w:rFonts w:eastAsia="+mn-ea"/>
        </w:rPr>
        <w:t>анее перенесенный ПМК.</w:t>
      </w:r>
    </w:p>
    <w:p w:rsidR="003040C9" w:rsidRDefault="003040C9" w:rsidP="001E6017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3040C9" w:rsidRDefault="003040C9" w:rsidP="001E6017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3040C9" w:rsidRDefault="003040C9" w:rsidP="001E601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Основные клинические формы </w:t>
      </w:r>
      <w:r w:rsidRPr="00FB4D40">
        <w:rPr>
          <w:rFonts w:ascii="Times New Roman" w:hAnsi="Times New Roman" w:cs="Times New Roman"/>
          <w:bCs/>
          <w:i/>
          <w:sz w:val="24"/>
          <w:szCs w:val="24"/>
        </w:rPr>
        <w:t>Cl. Difficile</w:t>
      </w:r>
    </w:p>
    <w:p w:rsidR="003040C9" w:rsidRPr="003040C9" w:rsidRDefault="003040C9" w:rsidP="001E6017">
      <w:pPr>
        <w:pStyle w:val="a5"/>
        <w:numPr>
          <w:ilvl w:val="0"/>
          <w:numId w:val="26"/>
        </w:numPr>
        <w:jc w:val="both"/>
      </w:pPr>
      <w:r w:rsidRPr="003040C9">
        <w:t>Антибиотикоассоциированная диарея от самоограничивающихся легких форм до тяжелой холероподобной диареи</w:t>
      </w:r>
    </w:p>
    <w:p w:rsidR="003040C9" w:rsidRPr="003040C9" w:rsidRDefault="003040C9" w:rsidP="001E6017">
      <w:pPr>
        <w:pStyle w:val="a5"/>
        <w:numPr>
          <w:ilvl w:val="0"/>
          <w:numId w:val="26"/>
        </w:numPr>
        <w:jc w:val="both"/>
      </w:pPr>
      <w:r w:rsidRPr="003040C9">
        <w:t xml:space="preserve">Антибиотикоассоциированный колит  различной степени тяжести  вплоть до фульминантных форм, иногда с рецидивирующим течением </w:t>
      </w:r>
    </w:p>
    <w:p w:rsidR="00FB4D40" w:rsidRPr="003040C9" w:rsidRDefault="003040C9" w:rsidP="001E6017">
      <w:pPr>
        <w:pStyle w:val="a5"/>
        <w:numPr>
          <w:ilvl w:val="0"/>
          <w:numId w:val="26"/>
        </w:numPr>
        <w:jc w:val="both"/>
      </w:pPr>
      <w:r w:rsidRPr="003040C9">
        <w:t xml:space="preserve">Псевдомембранозный колит </w:t>
      </w:r>
      <w:r w:rsidRPr="003040C9">
        <w:br/>
      </w:r>
    </w:p>
    <w:p w:rsidR="009C6B21" w:rsidRDefault="00D56E19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62" style="position:absolute;left:0;text-align:left;margin-left:356.1pt;margin-top:9.55pt;width:135.75pt;height:54.25pt;z-index:251706368" arcsize="10923f">
            <v:textbox>
              <w:txbxContent>
                <w:p w:rsidR="001B55B1" w:rsidRPr="00BE6B6F" w:rsidRDefault="001B55B1" w:rsidP="00BE6B6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E6B6F">
                    <w:rPr>
                      <w:rFonts w:ascii="Times New Roman" w:hAnsi="Times New Roman" w:cs="Times New Roman"/>
                      <w:bCs/>
                    </w:rPr>
                    <w:t>Снижение количества</w:t>
                  </w:r>
                </w:p>
                <w:p w:rsidR="001B55B1" w:rsidRPr="00BE6B6F" w:rsidRDefault="001B55B1" w:rsidP="00BE6B6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E6B6F">
                    <w:rPr>
                      <w:rFonts w:ascii="Times New Roman" w:hAnsi="Times New Roman" w:cs="Times New Roman"/>
                      <w:bCs/>
                    </w:rPr>
                    <w:t>короткоцепочечных</w:t>
                  </w:r>
                </w:p>
                <w:p w:rsidR="001B55B1" w:rsidRPr="00BE6B6F" w:rsidRDefault="001B55B1" w:rsidP="00BE6B6F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BE6B6F">
                    <w:rPr>
                      <w:rFonts w:ascii="Times New Roman" w:hAnsi="Times New Roman" w:cs="Times New Roman"/>
                      <w:bCs/>
                    </w:rPr>
                    <w:t>жирных кислот</w:t>
                  </w:r>
                  <w:r w:rsidRPr="00BE6B6F">
                    <w:rPr>
                      <w:rFonts w:ascii="Times New Roman" w:hAnsi="Times New Roman" w:cs="Times New Roman"/>
                      <w:bCs/>
                      <w:lang w:val="en-GB"/>
                    </w:rPr>
                    <w:t xml:space="preserve"> </w:t>
                  </w:r>
                </w:p>
                <w:p w:rsidR="001B55B1" w:rsidRDefault="001B55B1"/>
              </w:txbxContent>
            </v:textbox>
          </v:roundrect>
        </w:pict>
      </w:r>
      <w:r w:rsidR="003040C9" w:rsidRPr="003040C9">
        <w:rPr>
          <w:rFonts w:ascii="Times New Roman" w:hAnsi="Times New Roman" w:cs="Times New Roman"/>
          <w:b/>
          <w:bCs/>
          <w:sz w:val="24"/>
          <w:szCs w:val="24"/>
        </w:rPr>
        <w:t>Антибиотико-ассоциированная диарея</w:t>
      </w:r>
    </w:p>
    <w:p w:rsidR="00DC2737" w:rsidRDefault="00D56E19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9" type="#_x0000_t32" style="position:absolute;left:0;text-align:left;margin-left:40.15pt;margin-top:47.95pt;width:0;height:72.7pt;flip:y;z-index:2517135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8" type="#_x0000_t32" style="position:absolute;left:0;text-align:left;margin-left:33.2pt;margin-top:47.95pt;width:20.4pt;height:0;z-index:2517125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7" type="#_x0000_t32" style="position:absolute;left:0;text-align:left;margin-left:167.5pt;margin-top:51.85pt;width:18.45pt;height:.55pt;z-index:2517114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6" type="#_x0000_t32" style="position:absolute;left:0;text-align:left;margin-left:309.9pt;margin-top:47.95pt;width:52.6pt;height:151.15pt;z-index:2517104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5" type="#_x0000_t32" style="position:absolute;left:0;text-align:left;margin-left:309.9pt;margin-top:47.95pt;width:55.3pt;height:83.45pt;z-index:2517094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4" type="#_x0000_t32" style="position:absolute;left:0;text-align:left;margin-left:309.9pt;margin-top:47.95pt;width:46.2pt;height:28.1pt;z-index:2517084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3" type="#_x0000_t32" style="position:absolute;left:0;text-align:left;margin-left:309.9pt;margin-top:25.55pt;width:46.2pt;height:22.4pt;flip:y;z-index:2517073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56" style="position:absolute;left:0;text-align:left;margin-left:-8.95pt;margin-top:120.65pt;width:104.95pt;height:31.15pt;z-index:251700224" arcsize="10923f">
            <v:textbox style="mso-next-textbox:#_x0000_s1056">
              <w:txbxContent>
                <w:p w:rsidR="001B55B1" w:rsidRPr="00BE6B6F" w:rsidRDefault="001B55B1">
                  <w:pPr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BE6B6F">
                    <w:rPr>
                      <w:rFonts w:ascii="Times New Roman" w:hAnsi="Times New Roman" w:cs="Times New Roman"/>
                      <w:b/>
                      <w:i/>
                    </w:rPr>
                    <w:t xml:space="preserve">Антибиотики 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55" style="position:absolute;left:0;text-align:left;margin-left:367.9pt;margin-top:266.25pt;width:77.9pt;height:38.15pt;z-index:251699200" arcsize="10923f">
            <v:textbox style="mso-next-textbox:#_x0000_s1055">
              <w:txbxContent>
                <w:p w:rsidR="001B55B1" w:rsidRPr="00BE6B6F" w:rsidRDefault="001B55B1" w:rsidP="00BE6B6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BE6B6F">
                    <w:rPr>
                      <w:rFonts w:ascii="Times New Roman" w:hAnsi="Times New Roman" w:cs="Times New Roman"/>
                      <w:b/>
                      <w:i/>
                    </w:rPr>
                    <w:t>Диарея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59" style="position:absolute;left:0;text-align:left;margin-left:362.5pt;margin-top:194.8pt;width:113.9pt;height:40.3pt;z-index:251703296" arcsize="10923f">
            <v:textbox style="mso-next-textbox:#_x0000_s1059">
              <w:txbxContent>
                <w:p w:rsidR="001B55B1" w:rsidRPr="00BE6B6F" w:rsidRDefault="001B55B1" w:rsidP="00BE6B6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E6B6F">
                    <w:rPr>
                      <w:rFonts w:ascii="Times New Roman" w:hAnsi="Times New Roman" w:cs="Times New Roman"/>
                      <w:bCs/>
                    </w:rPr>
                    <w:t xml:space="preserve">Увеличение </w:t>
                  </w:r>
                </w:p>
                <w:p w:rsidR="001B55B1" w:rsidRPr="00BE6B6F" w:rsidRDefault="001B55B1" w:rsidP="00BE6B6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E6B6F">
                    <w:rPr>
                      <w:rFonts w:ascii="Times New Roman" w:hAnsi="Times New Roman" w:cs="Times New Roman"/>
                      <w:bCs/>
                    </w:rPr>
                    <w:t>воспаления</w:t>
                  </w:r>
                  <w:r w:rsidRPr="00BE6B6F">
                    <w:rPr>
                      <w:rFonts w:ascii="Times New Roman" w:hAnsi="Times New Roman" w:cs="Times New Roman"/>
                      <w:bCs/>
                      <w:lang w:val="en-GB"/>
                    </w:rPr>
                    <w:t xml:space="preserve"> </w:t>
                  </w:r>
                </w:p>
                <w:p w:rsidR="001B55B1" w:rsidRDefault="001B55B1" w:rsidP="00BE6B6F">
                  <w:pPr>
                    <w:spacing w:after="0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61" style="position:absolute;left:0;text-align:left;margin-left:356.1pt;margin-top:60.5pt;width:131.1pt;height:40.3pt;z-index:251705344" arcsize="10923f">
            <v:textbox style="mso-next-textbox:#_x0000_s1061">
              <w:txbxContent>
                <w:p w:rsidR="001B55B1" w:rsidRPr="00BE6B6F" w:rsidRDefault="001B55B1" w:rsidP="00BE6B6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E6B6F">
                    <w:rPr>
                      <w:rFonts w:ascii="Times New Roman" w:hAnsi="Times New Roman" w:cs="Times New Roman"/>
                      <w:bCs/>
                    </w:rPr>
                    <w:t xml:space="preserve">Повышенный осмос в  полости кишечника </w:t>
                  </w:r>
                </w:p>
                <w:p w:rsidR="001B55B1" w:rsidRDefault="001B55B1" w:rsidP="00BE6B6F">
                  <w:pPr>
                    <w:spacing w:after="0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60" style="position:absolute;left:0;text-align:left;margin-left:362.5pt;margin-top:128.15pt;width:113.9pt;height:54.25pt;z-index:251704320" arcsize="10923f">
            <v:textbox style="mso-next-textbox:#_x0000_s1060">
              <w:txbxContent>
                <w:p w:rsidR="001B55B1" w:rsidRPr="00BE6B6F" w:rsidRDefault="001B55B1" w:rsidP="00BE6B6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E6B6F">
                    <w:rPr>
                      <w:rFonts w:ascii="Times New Roman" w:hAnsi="Times New Roman" w:cs="Times New Roman"/>
                      <w:bCs/>
                    </w:rPr>
                    <w:t>Разрыв плотных</w:t>
                  </w:r>
                </w:p>
                <w:p w:rsidR="001B55B1" w:rsidRPr="00BE6B6F" w:rsidRDefault="001B55B1" w:rsidP="00BE6B6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E6B6F">
                    <w:rPr>
                      <w:rFonts w:ascii="Times New Roman" w:hAnsi="Times New Roman" w:cs="Times New Roman"/>
                      <w:bCs/>
                    </w:rPr>
                    <w:t xml:space="preserve"> соединений</w:t>
                  </w:r>
                  <w:r w:rsidRPr="00BE6B6F">
                    <w:rPr>
                      <w:rFonts w:ascii="Times New Roman" w:hAnsi="Times New Roman" w:cs="Times New Roman"/>
                      <w:bCs/>
                      <w:lang w:val="en-GB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58" style="position:absolute;left:0;text-align:left;margin-left:185.95pt;margin-top:16.4pt;width:123.95pt;height:92.45pt;z-index:251702272" arcsize="10923f">
            <v:textbox style="mso-next-textbox:#_x0000_s1058">
              <w:txbxContent>
                <w:p w:rsidR="001B55B1" w:rsidRPr="00BE6B6F" w:rsidRDefault="001B55B1" w:rsidP="00BE6B6F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Нарушенная н</w:t>
                  </w:r>
                  <w:r w:rsidRPr="00BE6B6F">
                    <w:rPr>
                      <w:rFonts w:ascii="Times New Roman" w:hAnsi="Times New Roman" w:cs="Times New Roman"/>
                      <w:bCs/>
                    </w:rPr>
                    <w:t xml:space="preserve">ормальная </w:t>
                  </w:r>
                </w:p>
                <w:p w:rsidR="001B55B1" w:rsidRPr="00BE6B6F" w:rsidRDefault="001B55B1" w:rsidP="00BE6B6F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BE6B6F">
                    <w:rPr>
                      <w:rFonts w:ascii="Times New Roman" w:hAnsi="Times New Roman" w:cs="Times New Roman"/>
                      <w:bCs/>
                    </w:rPr>
                    <w:t xml:space="preserve">микрофлора и инфекция 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Pr="00BE6B6F">
                    <w:rPr>
                      <w:rFonts w:ascii="Times New Roman" w:hAnsi="Times New Roman" w:cs="Times New Roman"/>
                      <w:bCs/>
                    </w:rPr>
                    <w:t xml:space="preserve">(напр., </w:t>
                  </w:r>
                  <w:r w:rsidRPr="00BE6B6F">
                    <w:rPr>
                      <w:rFonts w:ascii="Times New Roman" w:hAnsi="Times New Roman" w:cs="Times New Roman"/>
                      <w:bCs/>
                      <w:i/>
                      <w:iCs/>
                      <w:lang w:val="en-GB"/>
                    </w:rPr>
                    <w:t>C</w:t>
                  </w:r>
                  <w:r w:rsidRPr="00BE6B6F">
                    <w:rPr>
                      <w:rFonts w:ascii="Times New Roman" w:hAnsi="Times New Roman" w:cs="Times New Roman"/>
                      <w:bCs/>
                      <w:i/>
                      <w:iCs/>
                    </w:rPr>
                    <w:t xml:space="preserve"> </w:t>
                  </w:r>
                  <w:r w:rsidRPr="00BE6B6F">
                    <w:rPr>
                      <w:rFonts w:ascii="Times New Roman" w:hAnsi="Times New Roman" w:cs="Times New Roman"/>
                      <w:bCs/>
                      <w:i/>
                      <w:iCs/>
                      <w:lang w:val="en-GB"/>
                    </w:rPr>
                    <w:t>difficile</w:t>
                  </w:r>
                  <w:r w:rsidRPr="00BE6B6F">
                    <w:rPr>
                      <w:rFonts w:ascii="Times New Roman" w:hAnsi="Times New Roman" w:cs="Times New Roman"/>
                      <w:bCs/>
                    </w:rPr>
                    <w:t>)</w:t>
                  </w:r>
                </w:p>
                <w:p w:rsidR="001B55B1" w:rsidRDefault="001B55B1" w:rsidP="00BE6B6F">
                  <w:pPr>
                    <w:spacing w:after="0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57" style="position:absolute;left:0;text-align:left;margin-left:53.6pt;margin-top:16.4pt;width:113.9pt;height:73.6pt;z-index:251701248" arcsize="10923f">
            <v:textbox style="mso-next-textbox:#_x0000_s1057">
              <w:txbxContent>
                <w:p w:rsidR="001B55B1" w:rsidRPr="00BE6B6F" w:rsidRDefault="001B55B1" w:rsidP="00BE6B6F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 xml:space="preserve">Нарушение </w:t>
                  </w:r>
                  <w:r w:rsidRPr="00BE6B6F">
                    <w:rPr>
                      <w:rFonts w:ascii="Times New Roman" w:hAnsi="Times New Roman" w:cs="Times New Roman"/>
                      <w:bCs/>
                    </w:rPr>
                    <w:t>нормальной флоры под воздействием</w:t>
                  </w:r>
                  <w:r w:rsidRPr="00BE6B6F">
                    <w:rPr>
                      <w:b/>
                      <w:bCs/>
                      <w:u w:val="single"/>
                    </w:rPr>
                    <w:t xml:space="preserve"> </w:t>
                  </w:r>
                  <w:r w:rsidRPr="00BE6B6F">
                    <w:rPr>
                      <w:rFonts w:ascii="Times New Roman" w:hAnsi="Times New Roman" w:cs="Times New Roman"/>
                      <w:bCs/>
                    </w:rPr>
                    <w:t>антибиотиков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54" style="position:absolute;left:0;text-align:left;margin-left:-54.4pt;margin-top:21.8pt;width:87.6pt;height:54.25pt;z-index:251698176" arcsize="10923f">
            <v:textbox style="mso-next-textbox:#_x0000_s1054">
              <w:txbxContent>
                <w:p w:rsidR="001B55B1" w:rsidRPr="003040C9" w:rsidRDefault="001B55B1" w:rsidP="003040C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040C9">
                    <w:rPr>
                      <w:rFonts w:ascii="Times New Roman" w:hAnsi="Times New Roman" w:cs="Times New Roman"/>
                      <w:bCs/>
                    </w:rPr>
                    <w:t>Нормальная кишечная флора</w:t>
                  </w:r>
                </w:p>
                <w:p w:rsidR="001B55B1" w:rsidRDefault="001B55B1"/>
              </w:txbxContent>
            </v:textbox>
          </v:roundrect>
        </w:pict>
      </w:r>
    </w:p>
    <w:p w:rsidR="00DC2737" w:rsidRPr="00DC2737" w:rsidRDefault="00DC2737" w:rsidP="001E60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2737" w:rsidRPr="00DC2737" w:rsidRDefault="00DC2737" w:rsidP="001E60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2737" w:rsidRPr="00DC2737" w:rsidRDefault="00DC2737" w:rsidP="001E60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2737" w:rsidRPr="00DC2737" w:rsidRDefault="00DC2737" w:rsidP="001E60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2737" w:rsidRPr="00DC2737" w:rsidRDefault="00DC2737" w:rsidP="001E60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2737" w:rsidRPr="00DC2737" w:rsidRDefault="00DC2737" w:rsidP="001E60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2737" w:rsidRPr="00DC2737" w:rsidRDefault="00DC2737" w:rsidP="001E60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2737" w:rsidRPr="00DC2737" w:rsidRDefault="00DC2737" w:rsidP="001E60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2737" w:rsidRPr="00DC2737" w:rsidRDefault="00D56E19" w:rsidP="001E60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0" type="#_x0000_t67" style="position:absolute;left:0;text-align:left;margin-left:395.3pt;margin-top:12.25pt;width:32.25pt;height:31.15pt;z-index:251714560" fillcolor="white [3201]" strokecolor="black [3200]" strokeweight="1.5pt">
            <v:shadow color="#868686"/>
            <v:textbox style="layout-flow:vertical-ideographic"/>
          </v:shape>
        </w:pict>
      </w:r>
    </w:p>
    <w:p w:rsidR="00DC2737" w:rsidRPr="00DC2737" w:rsidRDefault="00DC2737" w:rsidP="001E60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2737" w:rsidRPr="00DC2737" w:rsidRDefault="00DC2737" w:rsidP="001E60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2737" w:rsidRDefault="00DC2737" w:rsidP="001E60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28C0" w:rsidRPr="00DC2737" w:rsidRDefault="000D58FF" w:rsidP="001E6017">
      <w:pPr>
        <w:pStyle w:val="a5"/>
        <w:numPr>
          <w:ilvl w:val="0"/>
          <w:numId w:val="27"/>
        </w:numPr>
        <w:ind w:left="0"/>
        <w:jc w:val="both"/>
      </w:pPr>
      <w:r w:rsidRPr="00DC2737">
        <w:rPr>
          <w:rFonts w:eastAsia="+mn-ea"/>
        </w:rPr>
        <w:t xml:space="preserve">В тех </w:t>
      </w:r>
      <w:r w:rsidR="00DC2737" w:rsidRPr="00DC2737">
        <w:rPr>
          <w:rFonts w:eastAsia="+mn-ea"/>
        </w:rPr>
        <w:t>случаях</w:t>
      </w:r>
      <w:r w:rsidRPr="00DC2737">
        <w:rPr>
          <w:rFonts w:eastAsia="+mn-ea"/>
        </w:rPr>
        <w:t>, когда наряду с диареей появляются признаки интоксикации и колита, принято говорить  об ААК</w:t>
      </w:r>
    </w:p>
    <w:p w:rsidR="00B928C0" w:rsidRPr="00DC2737" w:rsidRDefault="000D58FF" w:rsidP="001E6017">
      <w:pPr>
        <w:pStyle w:val="a5"/>
        <w:numPr>
          <w:ilvl w:val="0"/>
          <w:numId w:val="27"/>
        </w:numPr>
        <w:ind w:left="0"/>
        <w:jc w:val="both"/>
      </w:pPr>
      <w:r w:rsidRPr="00DC2737">
        <w:rPr>
          <w:rFonts w:eastAsia="+mn-ea"/>
        </w:rPr>
        <w:t xml:space="preserve">Обнаружение  при эндоскопическом исследовании толстой кишки (проктосигмоидоскопии) характерных морфологических изменений (псевдомембран) говорит о развитии наиболее тяжелого развития инфекции Cl. </w:t>
      </w:r>
      <w:r w:rsidRPr="00DC2737">
        <w:rPr>
          <w:rFonts w:eastAsia="+mn-ea"/>
          <w:lang w:val="en-US"/>
        </w:rPr>
        <w:t>D</w:t>
      </w:r>
      <w:r w:rsidRPr="00DC2737">
        <w:rPr>
          <w:rFonts w:eastAsia="+mn-ea"/>
        </w:rPr>
        <w:t>ifficile ПМК</w:t>
      </w:r>
    </w:p>
    <w:p w:rsidR="00B928C0" w:rsidRDefault="000D58FF" w:rsidP="001E6017">
      <w:pPr>
        <w:pStyle w:val="a5"/>
        <w:numPr>
          <w:ilvl w:val="0"/>
          <w:numId w:val="27"/>
        </w:numPr>
        <w:ind w:left="0"/>
        <w:jc w:val="both"/>
      </w:pPr>
      <w:r w:rsidRPr="00DC2737">
        <w:rPr>
          <w:rFonts w:eastAsia="+mn-ea"/>
        </w:rPr>
        <w:t>Летальность при ПМК может достигать 10-35%</w:t>
      </w:r>
    </w:p>
    <w:p w:rsidR="005851C8" w:rsidRDefault="005851C8" w:rsidP="001E6017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EE35E7" w:rsidRDefault="00EE35E7" w:rsidP="001E6017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91560" w:rsidRPr="005851C8" w:rsidRDefault="005851C8" w:rsidP="001E601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51C8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Современные особенности эпидемиологии инфекции Cl. difficile</w:t>
      </w:r>
    </w:p>
    <w:p w:rsidR="00B928C0" w:rsidRPr="005851C8" w:rsidRDefault="000D58FF" w:rsidP="001E6017">
      <w:pPr>
        <w:pStyle w:val="a5"/>
        <w:numPr>
          <w:ilvl w:val="0"/>
          <w:numId w:val="28"/>
        </w:numPr>
        <w:jc w:val="both"/>
      </w:pPr>
      <w:r w:rsidRPr="005851C8">
        <w:rPr>
          <w:rFonts w:eastAsia="+mn-ea"/>
        </w:rPr>
        <w:t>Рост заболеваемости</w:t>
      </w:r>
    </w:p>
    <w:p w:rsidR="00B928C0" w:rsidRPr="005851C8" w:rsidRDefault="000D58FF" w:rsidP="001E6017">
      <w:pPr>
        <w:pStyle w:val="a5"/>
        <w:numPr>
          <w:ilvl w:val="0"/>
          <w:numId w:val="28"/>
        </w:numPr>
        <w:jc w:val="both"/>
      </w:pPr>
      <w:r w:rsidRPr="005851C8">
        <w:rPr>
          <w:rFonts w:eastAsia="+mn-ea"/>
        </w:rPr>
        <w:t>Расширение групп риска</w:t>
      </w:r>
    </w:p>
    <w:p w:rsidR="00B928C0" w:rsidRPr="005851C8" w:rsidRDefault="000D58FF" w:rsidP="001E6017">
      <w:pPr>
        <w:pStyle w:val="a5"/>
        <w:numPr>
          <w:ilvl w:val="0"/>
          <w:numId w:val="28"/>
        </w:numPr>
        <w:jc w:val="both"/>
      </w:pPr>
      <w:r w:rsidRPr="005851C8">
        <w:rPr>
          <w:rFonts w:eastAsia="+mn-ea"/>
        </w:rPr>
        <w:t>Эпидемические вспышки,  в том числе   у детей и женщин после родов</w:t>
      </w:r>
    </w:p>
    <w:p w:rsidR="00B928C0" w:rsidRPr="005851C8" w:rsidRDefault="000D58FF" w:rsidP="001E6017">
      <w:pPr>
        <w:pStyle w:val="a5"/>
        <w:numPr>
          <w:ilvl w:val="0"/>
          <w:numId w:val="28"/>
        </w:numPr>
        <w:jc w:val="both"/>
      </w:pPr>
      <w:r w:rsidRPr="005851C8">
        <w:rPr>
          <w:rFonts w:eastAsia="+mn-ea"/>
        </w:rPr>
        <w:t>Рост  числа тяжелых форм и летальности</w:t>
      </w:r>
    </w:p>
    <w:p w:rsidR="005851C8" w:rsidRPr="005851C8" w:rsidRDefault="005851C8" w:rsidP="001E6017">
      <w:pPr>
        <w:pStyle w:val="a5"/>
        <w:numPr>
          <w:ilvl w:val="0"/>
          <w:numId w:val="28"/>
        </w:numPr>
        <w:jc w:val="both"/>
        <w:rPr>
          <w:rFonts w:eastAsiaTheme="minorHAnsi"/>
        </w:rPr>
      </w:pPr>
      <w:r w:rsidRPr="005851C8">
        <w:rPr>
          <w:rFonts w:eastAsiaTheme="minorHAnsi"/>
        </w:rPr>
        <w:t>Диарея (от 5 раз до 20–30 раз), от водянистого, зелёного цвета, с неприятным запахом до диареи с примесью крови, плёнчатого материала. Диарея иногда сохраняется в течение нескольких недель. Перед дефекацией у больного возникает схваткообразная боль в животе, в области толстого кишечника.</w:t>
      </w:r>
    </w:p>
    <w:p w:rsidR="005851C8" w:rsidRPr="005851C8" w:rsidRDefault="005851C8" w:rsidP="001E6017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51C8">
        <w:rPr>
          <w:rFonts w:ascii="Times New Roman" w:hAnsi="Times New Roman" w:cs="Times New Roman"/>
          <w:sz w:val="24"/>
          <w:szCs w:val="24"/>
        </w:rPr>
        <w:t>повышение температуры тела до 38˚С и выше</w:t>
      </w:r>
    </w:p>
    <w:p w:rsidR="005851C8" w:rsidRPr="005851C8" w:rsidRDefault="005851C8" w:rsidP="001E6017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лейкоцитоз </w:t>
      </w:r>
      <w:r w:rsidRPr="005851C8">
        <w:rPr>
          <w:rFonts w:ascii="Times New Roman" w:hAnsi="Times New Roman" w:cs="Times New Roman"/>
          <w:sz w:val="24"/>
          <w:szCs w:val="24"/>
        </w:rPr>
        <w:t xml:space="preserve"> до 15–40*10</w:t>
      </w:r>
      <w:r w:rsidRPr="005851C8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5851C8">
        <w:rPr>
          <w:rFonts w:ascii="Times New Roman" w:hAnsi="Times New Roman" w:cs="Times New Roman"/>
          <w:sz w:val="24"/>
          <w:szCs w:val="24"/>
        </w:rPr>
        <w:t xml:space="preserve">/л. </w:t>
      </w:r>
    </w:p>
    <w:p w:rsidR="005851C8" w:rsidRPr="005851C8" w:rsidRDefault="005851C8" w:rsidP="001E6017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851C8">
        <w:rPr>
          <w:rFonts w:ascii="Times New Roman" w:hAnsi="Times New Roman" w:cs="Times New Roman"/>
          <w:b/>
          <w:bCs/>
          <w:sz w:val="24"/>
          <w:szCs w:val="24"/>
        </w:rPr>
        <w:t>Осложнения</w:t>
      </w:r>
      <w:r w:rsidRPr="005851C8">
        <w:rPr>
          <w:rFonts w:ascii="Times New Roman" w:hAnsi="Times New Roman" w:cs="Times New Roman"/>
          <w:sz w:val="24"/>
          <w:szCs w:val="24"/>
        </w:rPr>
        <w:t>.  Обезвоживание и симптомы потери солей (судороги в мышцах, нарушения работы сердца и другие). гипотония</w:t>
      </w:r>
    </w:p>
    <w:p w:rsidR="005851C8" w:rsidRDefault="005851C8" w:rsidP="001E6017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51C8">
        <w:rPr>
          <w:rFonts w:ascii="Times New Roman" w:hAnsi="Times New Roman" w:cs="Times New Roman"/>
          <w:sz w:val="24"/>
          <w:szCs w:val="24"/>
        </w:rPr>
        <w:t xml:space="preserve">В тяжелых случаях - токсический мегаколон — снижение тонуса стенки кишки и ее вздутие, сопровождающееся выраженной интоксикацией. </w:t>
      </w:r>
    </w:p>
    <w:p w:rsidR="005851C8" w:rsidRPr="005851C8" w:rsidRDefault="005851C8" w:rsidP="001E6017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51C8">
        <w:rPr>
          <w:rFonts w:ascii="Times New Roman" w:hAnsi="Times New Roman" w:cs="Times New Roman"/>
          <w:sz w:val="24"/>
          <w:szCs w:val="24"/>
        </w:rPr>
        <w:t>Кишечное кровотечение</w:t>
      </w:r>
    </w:p>
    <w:p w:rsidR="005851C8" w:rsidRPr="005851C8" w:rsidRDefault="005851C8" w:rsidP="001E6017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51C8">
        <w:rPr>
          <w:rFonts w:ascii="Times New Roman" w:hAnsi="Times New Roman" w:cs="Times New Roman"/>
          <w:sz w:val="24"/>
          <w:szCs w:val="24"/>
        </w:rPr>
        <w:t xml:space="preserve">Перфорации стенки толстой кишки. </w:t>
      </w:r>
    </w:p>
    <w:p w:rsidR="005851C8" w:rsidRPr="005851C8" w:rsidRDefault="005851C8" w:rsidP="001E6017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51C8">
        <w:rPr>
          <w:rFonts w:ascii="Times New Roman" w:hAnsi="Times New Roman" w:cs="Times New Roman"/>
          <w:sz w:val="24"/>
          <w:szCs w:val="24"/>
        </w:rPr>
        <w:t xml:space="preserve"> Перитонит и сепсис.</w:t>
      </w:r>
    </w:p>
    <w:p w:rsidR="005851C8" w:rsidRPr="005851C8" w:rsidRDefault="005851C8" w:rsidP="001E6017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51C8">
        <w:rPr>
          <w:rFonts w:ascii="Times New Roman" w:hAnsi="Times New Roman" w:cs="Times New Roman"/>
          <w:sz w:val="24"/>
          <w:szCs w:val="24"/>
        </w:rPr>
        <w:t>Реактивной полиартрит</w:t>
      </w:r>
    </w:p>
    <w:p w:rsidR="005851C8" w:rsidRPr="005851C8" w:rsidRDefault="005851C8" w:rsidP="001E6017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51C8">
        <w:rPr>
          <w:rFonts w:ascii="Times New Roman" w:hAnsi="Times New Roman" w:cs="Times New Roman"/>
          <w:sz w:val="24"/>
          <w:szCs w:val="24"/>
        </w:rPr>
        <w:t xml:space="preserve"> Экссудативная энтеропатия — </w:t>
      </w:r>
      <w:r w:rsidRPr="005851C8">
        <w:rPr>
          <w:rFonts w:ascii="Times New Roman" w:hAnsi="Times New Roman" w:cs="Times New Roman"/>
          <w:sz w:val="24"/>
          <w:szCs w:val="24"/>
          <w:u w:val="single"/>
        </w:rPr>
        <w:t>потеря белка с развитием выраженных отеков.</w:t>
      </w:r>
    </w:p>
    <w:p w:rsidR="005851C8" w:rsidRDefault="005851C8" w:rsidP="001E6017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51C8">
        <w:rPr>
          <w:rFonts w:ascii="Times New Roman" w:hAnsi="Times New Roman" w:cs="Times New Roman"/>
          <w:sz w:val="24"/>
          <w:szCs w:val="24"/>
        </w:rPr>
        <w:t>Смертность при этом заболевании без лечения доходит до 30%. Описаны случаи молниеносного (фульминантного) течения, сопровождающегося некорригируемым обезвоживанием и быстрым летальным исходом</w:t>
      </w:r>
    </w:p>
    <w:p w:rsidR="00397602" w:rsidRDefault="00397602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1CB3" w:rsidRDefault="001C1CB3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CB3">
        <w:rPr>
          <w:rFonts w:ascii="Times New Roman" w:hAnsi="Times New Roman" w:cs="Times New Roman"/>
          <w:b/>
          <w:bCs/>
          <w:sz w:val="24"/>
          <w:szCs w:val="24"/>
        </w:rPr>
        <w:t xml:space="preserve">Диагностика </w:t>
      </w: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1C1CB3">
        <w:rPr>
          <w:rFonts w:ascii="Times New Roman" w:hAnsi="Times New Roman" w:cs="Times New Roman"/>
          <w:b/>
          <w:bCs/>
          <w:sz w:val="24"/>
          <w:szCs w:val="24"/>
        </w:rPr>
        <w:t>севдомембранозного колита</w:t>
      </w:r>
    </w:p>
    <w:p w:rsidR="001C1CB3" w:rsidRPr="001C1CB3" w:rsidRDefault="001C1CB3" w:rsidP="001E6017">
      <w:pPr>
        <w:pStyle w:val="a5"/>
        <w:numPr>
          <w:ilvl w:val="0"/>
          <w:numId w:val="29"/>
        </w:numPr>
        <w:jc w:val="both"/>
      </w:pPr>
      <w:r>
        <w:rPr>
          <w:rFonts w:eastAsia="+mn-ea"/>
        </w:rPr>
        <w:t>С</w:t>
      </w:r>
      <w:r w:rsidRPr="001C1CB3">
        <w:rPr>
          <w:rFonts w:eastAsia="+mn-ea"/>
        </w:rPr>
        <w:t>вязь болезни с приемом антибиотиков;</w:t>
      </w:r>
    </w:p>
    <w:p w:rsidR="001C1CB3" w:rsidRPr="001C1CB3" w:rsidRDefault="001C1CB3" w:rsidP="001E6017">
      <w:pPr>
        <w:pStyle w:val="a5"/>
        <w:numPr>
          <w:ilvl w:val="0"/>
          <w:numId w:val="29"/>
        </w:numPr>
        <w:jc w:val="both"/>
      </w:pPr>
      <w:r>
        <w:rPr>
          <w:rFonts w:eastAsia="+mn-ea"/>
        </w:rPr>
        <w:t>С</w:t>
      </w:r>
      <w:r w:rsidRPr="001C1CB3">
        <w:rPr>
          <w:rFonts w:eastAsia="+mn-ea"/>
        </w:rPr>
        <w:t>оответствующая клиническая картина (диарея, лихорадка);</w:t>
      </w:r>
    </w:p>
    <w:p w:rsidR="001C1CB3" w:rsidRPr="001C1CB3" w:rsidRDefault="001C1CB3" w:rsidP="001E6017">
      <w:pPr>
        <w:pStyle w:val="a5"/>
        <w:numPr>
          <w:ilvl w:val="0"/>
          <w:numId w:val="29"/>
        </w:numPr>
        <w:jc w:val="both"/>
      </w:pPr>
      <w:r>
        <w:rPr>
          <w:rFonts w:eastAsia="+mn-ea"/>
        </w:rPr>
        <w:t>Д</w:t>
      </w:r>
      <w:r w:rsidRPr="001C1CB3">
        <w:rPr>
          <w:rFonts w:eastAsia="+mn-ea"/>
        </w:rPr>
        <w:t>оказанная роль C. difficile.</w:t>
      </w:r>
    </w:p>
    <w:p w:rsidR="001C1CB3" w:rsidRPr="001C1CB3" w:rsidRDefault="001C1CB3" w:rsidP="001E6017">
      <w:pPr>
        <w:pStyle w:val="a5"/>
        <w:numPr>
          <w:ilvl w:val="0"/>
          <w:numId w:val="29"/>
        </w:numPr>
        <w:jc w:val="both"/>
      </w:pPr>
      <w:r w:rsidRPr="001C1CB3">
        <w:rPr>
          <w:rFonts w:eastAsia="+mn-ea"/>
        </w:rPr>
        <w:t>Проведение иммуноферментного анализа кала (ИФА). Важно для диагностики обнаружение токсинов клостридий в кале и выделение бактерий из кала.</w:t>
      </w:r>
    </w:p>
    <w:p w:rsidR="001C1CB3" w:rsidRPr="001C1CB3" w:rsidRDefault="00177BDC" w:rsidP="001E6017">
      <w:pPr>
        <w:pStyle w:val="a5"/>
        <w:numPr>
          <w:ilvl w:val="0"/>
          <w:numId w:val="29"/>
        </w:numPr>
        <w:jc w:val="both"/>
      </w:pPr>
      <w:r>
        <w:rPr>
          <w:rFonts w:eastAsia="+mn-ea"/>
        </w:rPr>
        <w:t>Сигмо- или колоноскопия</w:t>
      </w:r>
      <w:r w:rsidR="001C1CB3" w:rsidRPr="001C1CB3">
        <w:rPr>
          <w:rFonts w:eastAsia="+mn-ea"/>
        </w:rPr>
        <w:t xml:space="preserve"> ( бляшки до 2 см, покрывающие язвы на слизистой оболочке, что отличает от НЯК и ВК</w:t>
      </w:r>
    </w:p>
    <w:p w:rsidR="001C1CB3" w:rsidRPr="001C1CB3" w:rsidRDefault="001C1CB3" w:rsidP="001E6017">
      <w:pPr>
        <w:pStyle w:val="a5"/>
        <w:numPr>
          <w:ilvl w:val="0"/>
          <w:numId w:val="29"/>
        </w:numPr>
        <w:jc w:val="both"/>
      </w:pPr>
      <w:r w:rsidRPr="001C1CB3">
        <w:rPr>
          <w:rFonts w:eastAsia="+mn-ea"/>
        </w:rPr>
        <w:t>КТ и УЗД- дополнительную информацию о толщине стенки кишки и наличии выпота в брюшной полости.</w:t>
      </w:r>
    </w:p>
    <w:p w:rsidR="001C1CB3" w:rsidRPr="001C1CB3" w:rsidRDefault="001C1CB3" w:rsidP="001E6017">
      <w:pPr>
        <w:pStyle w:val="a5"/>
        <w:numPr>
          <w:ilvl w:val="0"/>
          <w:numId w:val="29"/>
        </w:numPr>
        <w:jc w:val="both"/>
      </w:pPr>
      <w:r w:rsidRPr="001C1CB3">
        <w:rPr>
          <w:rFonts w:eastAsia="+mn-ea"/>
        </w:rPr>
        <w:t>В крови-лейкоцитоз, гип</w:t>
      </w:r>
      <w:r>
        <w:rPr>
          <w:rFonts w:eastAsia="+mn-ea"/>
        </w:rPr>
        <w:t>охромная анемия, ускоренное СОЭ</w:t>
      </w:r>
    </w:p>
    <w:p w:rsidR="001C1CB3" w:rsidRPr="001C1CB3" w:rsidRDefault="001C1CB3" w:rsidP="001E6017">
      <w:pPr>
        <w:jc w:val="both"/>
        <w:rPr>
          <w:rFonts w:ascii="Times New Roman" w:hAnsi="Times New Roman" w:cs="Times New Roman"/>
        </w:rPr>
      </w:pPr>
    </w:p>
    <w:p w:rsidR="001C1CB3" w:rsidRPr="001C1CB3" w:rsidRDefault="001C1CB3" w:rsidP="001E6017">
      <w:pPr>
        <w:jc w:val="both"/>
        <w:rPr>
          <w:rFonts w:ascii="Times New Roman" w:hAnsi="Times New Roman" w:cs="Times New Roman"/>
          <w:sz w:val="24"/>
        </w:rPr>
      </w:pPr>
      <w:r w:rsidRPr="001C1CB3">
        <w:rPr>
          <w:rFonts w:ascii="Times New Roman" w:hAnsi="Times New Roman" w:cs="Times New Roman"/>
          <w:b/>
          <w:bCs/>
          <w:sz w:val="24"/>
        </w:rPr>
        <w:t>Дифференциальная  диагностика</w:t>
      </w:r>
    </w:p>
    <w:p w:rsidR="001C1CB3" w:rsidRPr="001C1CB3" w:rsidRDefault="001C1CB3" w:rsidP="001E6017">
      <w:pPr>
        <w:pStyle w:val="a5"/>
        <w:numPr>
          <w:ilvl w:val="0"/>
          <w:numId w:val="30"/>
        </w:numPr>
        <w:jc w:val="both"/>
      </w:pPr>
      <w:r w:rsidRPr="001C1CB3">
        <w:rPr>
          <w:rFonts w:eastAsia="+mn-ea"/>
        </w:rPr>
        <w:t>Неспецифический язвенный колит</w:t>
      </w:r>
    </w:p>
    <w:p w:rsidR="001C1CB3" w:rsidRPr="001C1CB3" w:rsidRDefault="001C1CB3" w:rsidP="001E6017">
      <w:pPr>
        <w:pStyle w:val="a5"/>
        <w:numPr>
          <w:ilvl w:val="0"/>
          <w:numId w:val="30"/>
        </w:numPr>
        <w:jc w:val="both"/>
      </w:pPr>
      <w:r w:rsidRPr="001C1CB3">
        <w:rPr>
          <w:rFonts w:eastAsia="+mn-ea"/>
        </w:rPr>
        <w:t>Болезнь Крона</w:t>
      </w:r>
    </w:p>
    <w:p w:rsidR="001C1CB3" w:rsidRPr="001C1CB3" w:rsidRDefault="001C1CB3" w:rsidP="001E6017">
      <w:pPr>
        <w:pStyle w:val="a5"/>
        <w:numPr>
          <w:ilvl w:val="0"/>
          <w:numId w:val="30"/>
        </w:numPr>
        <w:jc w:val="both"/>
      </w:pPr>
      <w:r w:rsidRPr="001C1CB3">
        <w:rPr>
          <w:rFonts w:eastAsia="+mn-ea"/>
        </w:rPr>
        <w:t>Ишемический колит</w:t>
      </w:r>
    </w:p>
    <w:p w:rsidR="001C1CB3" w:rsidRPr="001C1CB3" w:rsidRDefault="001C1CB3" w:rsidP="001E6017">
      <w:pPr>
        <w:pStyle w:val="a5"/>
        <w:numPr>
          <w:ilvl w:val="0"/>
          <w:numId w:val="30"/>
        </w:numPr>
        <w:jc w:val="both"/>
      </w:pPr>
      <w:r w:rsidRPr="001C1CB3">
        <w:rPr>
          <w:rFonts w:eastAsia="+mn-ea"/>
        </w:rPr>
        <w:t>Синдром раздражённой толстой кишки</w:t>
      </w:r>
    </w:p>
    <w:p w:rsidR="001C1CB3" w:rsidRPr="001C1CB3" w:rsidRDefault="001C1CB3" w:rsidP="001E6017">
      <w:pPr>
        <w:pStyle w:val="a5"/>
        <w:numPr>
          <w:ilvl w:val="0"/>
          <w:numId w:val="30"/>
        </w:numPr>
        <w:jc w:val="both"/>
      </w:pPr>
      <w:r w:rsidRPr="001C1CB3">
        <w:rPr>
          <w:rFonts w:eastAsia="+mn-ea"/>
        </w:rPr>
        <w:t xml:space="preserve">Инфекционные кишечные заболевания. </w:t>
      </w:r>
    </w:p>
    <w:p w:rsidR="001C1CB3" w:rsidRPr="001C1CB3" w:rsidRDefault="001C1CB3" w:rsidP="001E60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737" w:rsidRPr="001C1CB3" w:rsidRDefault="001C1CB3" w:rsidP="001E60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CB3">
        <w:rPr>
          <w:rFonts w:ascii="Times New Roman" w:hAnsi="Times New Roman" w:cs="Times New Roman"/>
          <w:b/>
          <w:bCs/>
          <w:sz w:val="24"/>
          <w:szCs w:val="24"/>
        </w:rPr>
        <w:t xml:space="preserve">Лечение </w:t>
      </w:r>
      <w:r w:rsidRPr="001C1CB3">
        <w:rPr>
          <w:rFonts w:ascii="Times New Roman" w:hAnsi="Times New Roman" w:cs="Times New Roman"/>
          <w:b/>
          <w:sz w:val="24"/>
          <w:szCs w:val="24"/>
        </w:rPr>
        <w:t>псевдомембранозного колита</w:t>
      </w:r>
    </w:p>
    <w:p w:rsidR="001C1CB3" w:rsidRPr="001C1CB3" w:rsidRDefault="001C1CB3" w:rsidP="001E6017">
      <w:pPr>
        <w:pStyle w:val="a5"/>
        <w:numPr>
          <w:ilvl w:val="0"/>
          <w:numId w:val="31"/>
        </w:numPr>
        <w:jc w:val="both"/>
      </w:pPr>
      <w:r w:rsidRPr="001C1CB3">
        <w:rPr>
          <w:rFonts w:eastAsia="+mn-ea"/>
        </w:rPr>
        <w:t>Изоляция пациента и отмена антибиотиков, вызвавших болезнь;</w:t>
      </w:r>
    </w:p>
    <w:p w:rsidR="001C1CB3" w:rsidRPr="001C1CB3" w:rsidRDefault="001C1CB3" w:rsidP="001E6017">
      <w:pPr>
        <w:pStyle w:val="a5"/>
        <w:numPr>
          <w:ilvl w:val="0"/>
          <w:numId w:val="31"/>
        </w:numPr>
        <w:jc w:val="both"/>
      </w:pPr>
      <w:r>
        <w:rPr>
          <w:rFonts w:eastAsia="+mn-ea"/>
        </w:rPr>
        <w:lastRenderedPageBreak/>
        <w:t>Н</w:t>
      </w:r>
      <w:r w:rsidRPr="001C1CB3">
        <w:rPr>
          <w:rFonts w:eastAsia="+mn-ea"/>
        </w:rPr>
        <w:t>азначение метронидазола 250 мг 4 р/сут в течение 7—10 дней</w:t>
      </w:r>
      <w:r w:rsidR="00E73D07">
        <w:rPr>
          <w:rFonts w:eastAsia="+mn-ea"/>
        </w:rPr>
        <w:t>,  альтернативный препарат</w:t>
      </w:r>
      <w:r w:rsidRPr="001C1CB3">
        <w:rPr>
          <w:rFonts w:eastAsia="+mn-ea"/>
        </w:rPr>
        <w:t> — ванкомицин по 125 мг 4 р/сут (только при тяжёлой или резистентной</w:t>
      </w:r>
      <w:r w:rsidR="00E73D07">
        <w:rPr>
          <w:rFonts w:eastAsia="+mn-ea"/>
          <w:bCs/>
        </w:rPr>
        <w:t xml:space="preserve"> к </w:t>
      </w:r>
      <w:r w:rsidRPr="001C1CB3">
        <w:rPr>
          <w:rFonts w:eastAsia="+mn-ea"/>
          <w:bCs/>
        </w:rPr>
        <w:t xml:space="preserve"> лечению форме) в течение 7—10 дней</w:t>
      </w:r>
    </w:p>
    <w:p w:rsidR="001C1CB3" w:rsidRPr="001C1CB3" w:rsidRDefault="001C1CB3" w:rsidP="001E6017">
      <w:pPr>
        <w:pStyle w:val="a5"/>
        <w:numPr>
          <w:ilvl w:val="0"/>
          <w:numId w:val="31"/>
        </w:numPr>
        <w:jc w:val="both"/>
      </w:pPr>
      <w:r>
        <w:rPr>
          <w:rFonts w:eastAsia="+mn-ea"/>
        </w:rPr>
        <w:t>П</w:t>
      </w:r>
      <w:r w:rsidRPr="001C1CB3">
        <w:rPr>
          <w:rFonts w:eastAsia="+mn-ea"/>
        </w:rPr>
        <w:t>рименение энтеросорбентов для выведения токсинов из кишечника;</w:t>
      </w:r>
    </w:p>
    <w:p w:rsidR="001C1CB3" w:rsidRPr="001C1CB3" w:rsidRDefault="001C1CB3" w:rsidP="001E6017">
      <w:pPr>
        <w:pStyle w:val="a5"/>
        <w:numPr>
          <w:ilvl w:val="0"/>
          <w:numId w:val="31"/>
        </w:numPr>
        <w:jc w:val="both"/>
      </w:pPr>
      <w:r>
        <w:rPr>
          <w:rFonts w:eastAsia="+mn-ea"/>
        </w:rPr>
        <w:t>Р</w:t>
      </w:r>
      <w:r w:rsidRPr="001C1CB3">
        <w:rPr>
          <w:rFonts w:eastAsia="+mn-ea"/>
        </w:rPr>
        <w:t>егидратация с восстановлением электролитного баланса;</w:t>
      </w:r>
    </w:p>
    <w:p w:rsidR="001C1CB3" w:rsidRPr="001C1CB3" w:rsidRDefault="001C1CB3" w:rsidP="001E6017">
      <w:pPr>
        <w:pStyle w:val="a5"/>
        <w:numPr>
          <w:ilvl w:val="0"/>
          <w:numId w:val="31"/>
        </w:numPr>
        <w:jc w:val="both"/>
      </w:pPr>
      <w:r>
        <w:rPr>
          <w:rFonts w:eastAsia="+mn-ea"/>
        </w:rPr>
        <w:t>И</w:t>
      </w:r>
      <w:r w:rsidRPr="001C1CB3">
        <w:rPr>
          <w:rFonts w:eastAsia="+mn-ea"/>
        </w:rPr>
        <w:t>спользование эу- и пробиотиков;</w:t>
      </w:r>
    </w:p>
    <w:p w:rsidR="001C1CB3" w:rsidRPr="001C1CB3" w:rsidRDefault="001C1CB3" w:rsidP="001E6017">
      <w:pPr>
        <w:pStyle w:val="a5"/>
        <w:numPr>
          <w:ilvl w:val="0"/>
          <w:numId w:val="31"/>
        </w:numPr>
        <w:jc w:val="both"/>
      </w:pPr>
      <w:r>
        <w:rPr>
          <w:rFonts w:eastAsia="+mn-ea"/>
        </w:rPr>
        <w:t>П</w:t>
      </w:r>
      <w:r w:rsidRPr="001C1CB3">
        <w:rPr>
          <w:rFonts w:eastAsia="+mn-ea"/>
        </w:rPr>
        <w:t>рименение средств для профилактики рецидивов болезни, в частности, препарата «Энтерол».</w:t>
      </w:r>
    </w:p>
    <w:p w:rsidR="001C1CB3" w:rsidRPr="001C1CB3" w:rsidRDefault="001C1CB3" w:rsidP="001E6017">
      <w:pPr>
        <w:pStyle w:val="a5"/>
        <w:numPr>
          <w:ilvl w:val="0"/>
          <w:numId w:val="31"/>
        </w:numPr>
        <w:jc w:val="both"/>
      </w:pPr>
      <w:r w:rsidRPr="001C1CB3">
        <w:rPr>
          <w:rFonts w:eastAsia="+mn-ea"/>
        </w:rPr>
        <w:t>Противопоказано применение антидиарейных препаратов и спазмолитиков</w:t>
      </w:r>
      <w:r w:rsidR="00E73D07">
        <w:rPr>
          <w:rFonts w:eastAsia="+mn-ea"/>
        </w:rPr>
        <w:t>, так как они могут привести к токсической дилатации кишки (</w:t>
      </w:r>
      <w:r w:rsidRPr="001C1CB3">
        <w:rPr>
          <w:rFonts w:eastAsia="+mn-ea"/>
        </w:rPr>
        <w:t>мегаколон).</w:t>
      </w:r>
    </w:p>
    <w:p w:rsidR="001C1CB3" w:rsidRDefault="001C1CB3" w:rsidP="001E6017">
      <w:pPr>
        <w:pStyle w:val="a5"/>
        <w:numPr>
          <w:ilvl w:val="0"/>
          <w:numId w:val="31"/>
        </w:numPr>
        <w:jc w:val="both"/>
      </w:pPr>
      <w:r w:rsidRPr="001C1CB3">
        <w:rPr>
          <w:rFonts w:eastAsia="+mn-ea"/>
        </w:rPr>
        <w:t xml:space="preserve">Рецидивы у 20% больных. </w:t>
      </w:r>
      <w:r w:rsidR="00E73D07">
        <w:rPr>
          <w:rFonts w:eastAsia="+mn-ea"/>
        </w:rPr>
        <w:t>Лечение рецидивов -метронидазол или ванкомицин, а также энтерол</w:t>
      </w:r>
      <w:r w:rsidRPr="001C1CB3">
        <w:rPr>
          <w:rFonts w:eastAsia="+mn-ea"/>
        </w:rPr>
        <w:t xml:space="preserve">. </w:t>
      </w:r>
    </w:p>
    <w:p w:rsidR="001C1CB3" w:rsidRDefault="001C1CB3" w:rsidP="001E6017">
      <w:pPr>
        <w:pStyle w:val="a5"/>
        <w:jc w:val="both"/>
      </w:pPr>
    </w:p>
    <w:p w:rsidR="001C1CB3" w:rsidRDefault="00316058" w:rsidP="001E6017">
      <w:pPr>
        <w:pStyle w:val="a5"/>
        <w:jc w:val="both"/>
        <w:rPr>
          <w:b/>
          <w:bCs/>
          <w:iCs/>
        </w:rPr>
      </w:pPr>
      <w:r>
        <w:rPr>
          <w:b/>
          <w:bCs/>
          <w:iCs/>
        </w:rPr>
        <w:t>Синдром раздраженной кишки</w:t>
      </w:r>
    </w:p>
    <w:p w:rsidR="00E73D07" w:rsidRPr="001C1CB3" w:rsidRDefault="00E73D07" w:rsidP="001E6017">
      <w:pPr>
        <w:pStyle w:val="a5"/>
        <w:jc w:val="both"/>
        <w:rPr>
          <w:b/>
          <w:bCs/>
          <w:iCs/>
        </w:rPr>
      </w:pPr>
    </w:p>
    <w:p w:rsidR="001C1CB3" w:rsidRDefault="001C1CB3" w:rsidP="001E6017">
      <w:pPr>
        <w:pStyle w:val="a5"/>
        <w:jc w:val="both"/>
        <w:rPr>
          <w:b/>
          <w:bCs/>
          <w:iCs/>
        </w:rPr>
      </w:pPr>
      <w:r w:rsidRPr="001C1CB3">
        <w:rPr>
          <w:b/>
          <w:bCs/>
          <w:iCs/>
        </w:rPr>
        <w:t>Диагностические критерии СРК (Римские критерии</w:t>
      </w:r>
      <w:r w:rsidR="00316058" w:rsidRPr="00316058">
        <w:rPr>
          <w:b/>
          <w:bCs/>
          <w:iCs/>
        </w:rPr>
        <w:t xml:space="preserve"> </w:t>
      </w:r>
      <w:r w:rsidR="00316058">
        <w:rPr>
          <w:b/>
          <w:bCs/>
          <w:iCs/>
          <w:lang w:val="en-US"/>
        </w:rPr>
        <w:t>IV</w:t>
      </w:r>
      <w:r w:rsidRPr="001C1CB3">
        <w:rPr>
          <w:b/>
          <w:bCs/>
          <w:iCs/>
        </w:rPr>
        <w:t>)</w:t>
      </w:r>
    </w:p>
    <w:p w:rsidR="000C16AA" w:rsidRPr="001C1CB3" w:rsidRDefault="000C16AA" w:rsidP="001E6017">
      <w:pPr>
        <w:pStyle w:val="a5"/>
        <w:jc w:val="both"/>
      </w:pPr>
    </w:p>
    <w:p w:rsidR="001C1CB3" w:rsidRPr="001C1CB3" w:rsidRDefault="001C1CB3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CB3">
        <w:rPr>
          <w:rFonts w:ascii="Times New Roman" w:hAnsi="Times New Roman" w:cs="Times New Roman"/>
          <w:sz w:val="24"/>
          <w:szCs w:val="24"/>
        </w:rPr>
        <w:t xml:space="preserve">Рецидивирующая боль в животе по крайней мере </w:t>
      </w:r>
      <w:r w:rsidR="00801DA7">
        <w:rPr>
          <w:rFonts w:ascii="Times New Roman" w:hAnsi="Times New Roman" w:cs="Times New Roman"/>
          <w:sz w:val="24"/>
          <w:szCs w:val="24"/>
        </w:rPr>
        <w:t>1 день в неделю</w:t>
      </w:r>
      <w:r w:rsidRPr="001C1CB3">
        <w:rPr>
          <w:rFonts w:ascii="Times New Roman" w:hAnsi="Times New Roman" w:cs="Times New Roman"/>
          <w:sz w:val="24"/>
          <w:szCs w:val="24"/>
        </w:rPr>
        <w:t xml:space="preserve"> за последние 3 месяца, связанные с 2-мя или более из нижеследующих признаков:</w:t>
      </w:r>
    </w:p>
    <w:p w:rsidR="001C1CB3" w:rsidRPr="001C1CB3" w:rsidRDefault="00801DA7" w:rsidP="001E6017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связанная с дефекацией</w:t>
      </w:r>
    </w:p>
    <w:p w:rsidR="001C1CB3" w:rsidRPr="001C1CB3" w:rsidRDefault="00801DA7" w:rsidP="001E6017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связанная </w:t>
      </w:r>
      <w:r w:rsidR="001C1CB3" w:rsidRPr="001C1CB3">
        <w:rPr>
          <w:rFonts w:ascii="Times New Roman" w:hAnsi="Times New Roman" w:cs="Times New Roman"/>
          <w:sz w:val="24"/>
          <w:szCs w:val="24"/>
        </w:rPr>
        <w:t>с изменением частоты стула</w:t>
      </w:r>
    </w:p>
    <w:p w:rsidR="001C1CB3" w:rsidRDefault="00801DA7" w:rsidP="001E6017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связанная </w:t>
      </w:r>
      <w:r w:rsidR="001C1CB3" w:rsidRPr="001C1CB3">
        <w:rPr>
          <w:rFonts w:ascii="Times New Roman" w:hAnsi="Times New Roman" w:cs="Times New Roman"/>
          <w:sz w:val="24"/>
          <w:szCs w:val="24"/>
        </w:rPr>
        <w:t xml:space="preserve"> с изменением формы стула </w:t>
      </w:r>
    </w:p>
    <w:p w:rsidR="009979F4" w:rsidRDefault="009979F4" w:rsidP="001E6017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79F4" w:rsidRDefault="009979F4" w:rsidP="001E6017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9F4">
        <w:rPr>
          <w:rFonts w:ascii="Times New Roman" w:hAnsi="Times New Roman" w:cs="Times New Roman"/>
          <w:b/>
          <w:sz w:val="24"/>
          <w:szCs w:val="24"/>
        </w:rPr>
        <w:t>Дополнительные признаки</w:t>
      </w:r>
    </w:p>
    <w:p w:rsidR="009979F4" w:rsidRPr="009979F4" w:rsidRDefault="009979F4" w:rsidP="001E601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979F4">
        <w:rPr>
          <w:rFonts w:ascii="Times New Roman" w:hAnsi="Times New Roman" w:cs="Times New Roman"/>
          <w:sz w:val="24"/>
          <w:szCs w:val="24"/>
        </w:rPr>
        <w:t>- повышенная часто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9979F4">
        <w:rPr>
          <w:rFonts w:ascii="Times New Roman" w:hAnsi="Times New Roman" w:cs="Times New Roman"/>
          <w:sz w:val="24"/>
          <w:szCs w:val="24"/>
        </w:rPr>
        <w:t>а стула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9979F4">
        <w:rPr>
          <w:rFonts w:ascii="Times New Roman" w:hAnsi="Times New Roman" w:cs="Times New Roman"/>
          <w:sz w:val="24"/>
          <w:szCs w:val="24"/>
        </w:rPr>
        <w:t xml:space="preserve">&gt; 3 </w:t>
      </w:r>
      <w:r>
        <w:rPr>
          <w:rFonts w:ascii="Times New Roman" w:hAnsi="Times New Roman" w:cs="Times New Roman"/>
          <w:sz w:val="24"/>
          <w:szCs w:val="24"/>
        </w:rPr>
        <w:t>раза в день)</w:t>
      </w:r>
    </w:p>
    <w:p w:rsidR="009979F4" w:rsidRDefault="009979F4" w:rsidP="001E601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F3406">
        <w:rPr>
          <w:rFonts w:ascii="Times New Roman" w:hAnsi="Times New Roman" w:cs="Times New Roman"/>
          <w:sz w:val="24"/>
          <w:szCs w:val="24"/>
        </w:rPr>
        <w:t>редкие дефекации (</w:t>
      </w:r>
      <w:r w:rsidR="00AF3406" w:rsidRPr="00AF3406">
        <w:rPr>
          <w:rFonts w:ascii="Times New Roman" w:hAnsi="Times New Roman" w:cs="Times New Roman"/>
          <w:sz w:val="24"/>
          <w:szCs w:val="24"/>
        </w:rPr>
        <w:t>&lt;</w:t>
      </w:r>
      <w:r w:rsidR="00AF3406">
        <w:rPr>
          <w:rFonts w:ascii="Times New Roman" w:hAnsi="Times New Roman" w:cs="Times New Roman"/>
          <w:sz w:val="24"/>
          <w:szCs w:val="24"/>
        </w:rPr>
        <w:t>3 раз в неделю)</w:t>
      </w:r>
    </w:p>
    <w:p w:rsidR="00AF3406" w:rsidRDefault="00AF3406" w:rsidP="001E601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ургентная дефекация</w:t>
      </w:r>
    </w:p>
    <w:p w:rsidR="00AF3406" w:rsidRDefault="00AF3406" w:rsidP="001E601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чувство неполного опорожнения</w:t>
      </w:r>
    </w:p>
    <w:p w:rsidR="00AF3406" w:rsidRDefault="00AF3406" w:rsidP="001E601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слизи в испражнениях</w:t>
      </w:r>
    </w:p>
    <w:p w:rsidR="00AF3406" w:rsidRDefault="00AF3406" w:rsidP="001E601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жалобы на вздутие живота</w:t>
      </w:r>
    </w:p>
    <w:p w:rsidR="00AF3406" w:rsidRDefault="00AF3406" w:rsidP="001E601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усиление</w:t>
      </w:r>
      <w:r w:rsidRPr="00AF3406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ослабление кишечных симптомов в зависимости от еды (кофеин, фрукты, овощи, соки, сладкие напитки,  молочные продукты)</w:t>
      </w:r>
    </w:p>
    <w:p w:rsidR="00AF3406" w:rsidRPr="00AF3406" w:rsidRDefault="00AF3406" w:rsidP="001E601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внекишечных проявлений</w:t>
      </w:r>
      <w:r w:rsidR="00ED7FC2">
        <w:rPr>
          <w:rFonts w:ascii="Times New Roman" w:hAnsi="Times New Roman" w:cs="Times New Roman"/>
          <w:sz w:val="24"/>
          <w:szCs w:val="24"/>
        </w:rPr>
        <w:t xml:space="preserve"> (диспепсия, мочевые симптомы, мигрень, фибромиалгия, бессонница)</w:t>
      </w:r>
    </w:p>
    <w:p w:rsidR="00AF3406" w:rsidRPr="00AF3406" w:rsidRDefault="00AF3406" w:rsidP="001E601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C1CB3" w:rsidRDefault="001C1CB3" w:rsidP="001E6017">
      <w:pPr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C1CB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Этиология и патогенез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синдрома раздраженного кишечника</w:t>
      </w:r>
    </w:p>
    <w:p w:rsidR="001C1CB3" w:rsidRPr="001C1CB3" w:rsidRDefault="001C1CB3" w:rsidP="001E6017">
      <w:pPr>
        <w:pStyle w:val="a5"/>
        <w:numPr>
          <w:ilvl w:val="0"/>
          <w:numId w:val="33"/>
        </w:numPr>
        <w:jc w:val="both"/>
      </w:pPr>
      <w:r w:rsidRPr="001C1CB3">
        <w:rPr>
          <w:rFonts w:eastAsia="+mn-ea"/>
        </w:rPr>
        <w:t>Нервно-психические факторы</w:t>
      </w:r>
    </w:p>
    <w:p w:rsidR="001C1CB3" w:rsidRPr="001C1CB3" w:rsidRDefault="001C1CB3" w:rsidP="001E6017">
      <w:pPr>
        <w:pStyle w:val="a5"/>
        <w:numPr>
          <w:ilvl w:val="0"/>
          <w:numId w:val="33"/>
        </w:numPr>
        <w:jc w:val="both"/>
      </w:pPr>
      <w:r w:rsidRPr="001C1CB3">
        <w:rPr>
          <w:rFonts w:eastAsia="+mn-ea"/>
        </w:rPr>
        <w:t>Нарушение двигательной функции кишечника</w:t>
      </w:r>
    </w:p>
    <w:p w:rsidR="001C1CB3" w:rsidRPr="001C1CB3" w:rsidRDefault="001C1CB3" w:rsidP="001E6017">
      <w:pPr>
        <w:pStyle w:val="a5"/>
        <w:numPr>
          <w:ilvl w:val="0"/>
          <w:numId w:val="33"/>
        </w:numPr>
        <w:jc w:val="both"/>
      </w:pPr>
      <w:r w:rsidRPr="001C1CB3">
        <w:rPr>
          <w:rFonts w:eastAsia="+mn-ea"/>
        </w:rPr>
        <w:t>Характер пищевого рациона</w:t>
      </w:r>
    </w:p>
    <w:p w:rsidR="001C1CB3" w:rsidRPr="001C1CB3" w:rsidRDefault="001C1CB3" w:rsidP="001E6017">
      <w:pPr>
        <w:pStyle w:val="a5"/>
        <w:numPr>
          <w:ilvl w:val="0"/>
          <w:numId w:val="33"/>
        </w:numPr>
        <w:jc w:val="both"/>
      </w:pPr>
      <w:r w:rsidRPr="001C1CB3">
        <w:rPr>
          <w:rFonts w:eastAsia="+mn-ea"/>
        </w:rPr>
        <w:t>Перенесенные кишечные инфекции</w:t>
      </w:r>
    </w:p>
    <w:p w:rsidR="001C1CB3" w:rsidRPr="001C1CB3" w:rsidRDefault="001C1CB3" w:rsidP="001E6017">
      <w:pPr>
        <w:pStyle w:val="a5"/>
        <w:numPr>
          <w:ilvl w:val="0"/>
          <w:numId w:val="33"/>
        </w:numPr>
        <w:jc w:val="both"/>
      </w:pPr>
      <w:r w:rsidRPr="001C1CB3">
        <w:rPr>
          <w:rFonts w:eastAsia="+mn-ea"/>
        </w:rPr>
        <w:t>Наследственная предрасположенность</w:t>
      </w:r>
    </w:p>
    <w:p w:rsidR="001C1CB3" w:rsidRPr="001C1CB3" w:rsidRDefault="001C1CB3" w:rsidP="001E60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1CB3" w:rsidRPr="001C1CB3" w:rsidRDefault="001C1CB3" w:rsidP="001E6017">
      <w:pPr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C1CB3">
        <w:rPr>
          <w:rFonts w:ascii="Times New Roman" w:hAnsi="Times New Roman" w:cs="Times New Roman"/>
          <w:b/>
          <w:bCs/>
          <w:iCs/>
          <w:sz w:val="24"/>
          <w:szCs w:val="24"/>
        </w:rPr>
        <w:t>Классификация синдрома раздраженного кишечника</w:t>
      </w:r>
    </w:p>
    <w:p w:rsidR="00801DA7" w:rsidRDefault="001C1CB3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CB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 С</w:t>
      </w:r>
      <w:r w:rsidRPr="001C1CB3">
        <w:rPr>
          <w:rFonts w:ascii="Times New Roman" w:hAnsi="Times New Roman" w:cs="Times New Roman"/>
          <w:sz w:val="24"/>
          <w:szCs w:val="24"/>
        </w:rPr>
        <w:t xml:space="preserve"> преобладанием запора–</w:t>
      </w:r>
      <w:r w:rsidR="00801DA7">
        <w:rPr>
          <w:rFonts w:ascii="Times New Roman" w:hAnsi="Times New Roman" w:cs="Times New Roman"/>
          <w:sz w:val="24"/>
          <w:szCs w:val="24"/>
        </w:rPr>
        <w:t xml:space="preserve">  ≥</w:t>
      </w:r>
      <w:r w:rsidRPr="001C1CB3">
        <w:rPr>
          <w:rFonts w:ascii="Times New Roman" w:hAnsi="Times New Roman" w:cs="Times New Roman"/>
          <w:sz w:val="24"/>
          <w:szCs w:val="24"/>
        </w:rPr>
        <w:t xml:space="preserve">25% </w:t>
      </w:r>
      <w:r w:rsidR="00801DA7">
        <w:rPr>
          <w:rFonts w:ascii="Times New Roman" w:hAnsi="Times New Roman" w:cs="Times New Roman"/>
          <w:sz w:val="24"/>
          <w:szCs w:val="24"/>
        </w:rPr>
        <w:t>испражнений 1-го или 2-го типа по Бристольской шкале и ≤ 25% испражнений 6-го или 7-го типов по Бристольской шкале</w:t>
      </w:r>
    </w:p>
    <w:p w:rsidR="00801DA7" w:rsidRDefault="001C1CB3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С</w:t>
      </w:r>
      <w:r w:rsidRPr="001C1CB3">
        <w:rPr>
          <w:rFonts w:ascii="Times New Roman" w:hAnsi="Times New Roman" w:cs="Times New Roman"/>
          <w:sz w:val="24"/>
          <w:szCs w:val="24"/>
        </w:rPr>
        <w:t xml:space="preserve"> преобладанием диареи–</w:t>
      </w:r>
      <w:r w:rsidR="00801DA7" w:rsidRPr="001C1CB3">
        <w:rPr>
          <w:rFonts w:ascii="Times New Roman" w:hAnsi="Times New Roman" w:cs="Times New Roman"/>
          <w:sz w:val="24"/>
          <w:szCs w:val="24"/>
        </w:rPr>
        <w:t>–</w:t>
      </w:r>
      <w:r w:rsidR="00801DA7">
        <w:rPr>
          <w:rFonts w:ascii="Times New Roman" w:hAnsi="Times New Roman" w:cs="Times New Roman"/>
          <w:sz w:val="24"/>
          <w:szCs w:val="24"/>
        </w:rPr>
        <w:t xml:space="preserve">  ≥</w:t>
      </w:r>
      <w:r w:rsidR="00801DA7" w:rsidRPr="001C1CB3">
        <w:rPr>
          <w:rFonts w:ascii="Times New Roman" w:hAnsi="Times New Roman" w:cs="Times New Roman"/>
          <w:sz w:val="24"/>
          <w:szCs w:val="24"/>
        </w:rPr>
        <w:t xml:space="preserve">25% </w:t>
      </w:r>
      <w:r w:rsidR="00801DA7">
        <w:rPr>
          <w:rFonts w:ascii="Times New Roman" w:hAnsi="Times New Roman" w:cs="Times New Roman"/>
          <w:sz w:val="24"/>
          <w:szCs w:val="24"/>
        </w:rPr>
        <w:t>испражнений 6-го или 7-го типов по Бристольской шкале и ≤ 25% испражнений 1-го или 2-го типа по Бристольской шкале</w:t>
      </w:r>
    </w:p>
    <w:p w:rsidR="00801DA7" w:rsidRDefault="001C1CB3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CB3">
        <w:rPr>
          <w:rFonts w:ascii="Times New Roman" w:hAnsi="Times New Roman" w:cs="Times New Roman"/>
          <w:sz w:val="24"/>
          <w:szCs w:val="24"/>
        </w:rPr>
        <w:lastRenderedPageBreak/>
        <w:t xml:space="preserve">3)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1C1CB3">
        <w:rPr>
          <w:rFonts w:ascii="Times New Roman" w:hAnsi="Times New Roman" w:cs="Times New Roman"/>
          <w:sz w:val="24"/>
          <w:szCs w:val="24"/>
        </w:rPr>
        <w:t>мешанный</w:t>
      </w:r>
      <w:r w:rsidR="00801DA7">
        <w:rPr>
          <w:rFonts w:ascii="Times New Roman" w:hAnsi="Times New Roman" w:cs="Times New Roman"/>
          <w:sz w:val="24"/>
          <w:szCs w:val="24"/>
        </w:rPr>
        <w:t xml:space="preserve"> СРК</w:t>
      </w:r>
      <w:r w:rsidRPr="001C1CB3">
        <w:rPr>
          <w:rFonts w:ascii="Times New Roman" w:hAnsi="Times New Roman" w:cs="Times New Roman"/>
          <w:sz w:val="24"/>
          <w:szCs w:val="24"/>
        </w:rPr>
        <w:t xml:space="preserve">– </w:t>
      </w:r>
      <w:r w:rsidR="00801DA7">
        <w:rPr>
          <w:rFonts w:ascii="Times New Roman" w:hAnsi="Times New Roman" w:cs="Times New Roman"/>
          <w:sz w:val="24"/>
          <w:szCs w:val="24"/>
        </w:rPr>
        <w:t>≥</w:t>
      </w:r>
      <w:r w:rsidR="00801DA7" w:rsidRPr="001C1CB3">
        <w:rPr>
          <w:rFonts w:ascii="Times New Roman" w:hAnsi="Times New Roman" w:cs="Times New Roman"/>
          <w:sz w:val="24"/>
          <w:szCs w:val="24"/>
        </w:rPr>
        <w:t xml:space="preserve">25% </w:t>
      </w:r>
      <w:r w:rsidR="00801DA7">
        <w:rPr>
          <w:rFonts w:ascii="Times New Roman" w:hAnsi="Times New Roman" w:cs="Times New Roman"/>
          <w:sz w:val="24"/>
          <w:szCs w:val="24"/>
        </w:rPr>
        <w:t>испражнений 1-го или 2-го типа по Бристольской шкале и ≥ 25% испражнений 6-го или 7-го типов по Бристольской шкале</w:t>
      </w:r>
    </w:p>
    <w:p w:rsidR="00E73D07" w:rsidRDefault="001C1CB3" w:rsidP="001E601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1CB3">
        <w:rPr>
          <w:rFonts w:ascii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1C1CB3">
        <w:rPr>
          <w:rFonts w:ascii="Times New Roman" w:hAnsi="Times New Roman" w:cs="Times New Roman"/>
          <w:sz w:val="24"/>
          <w:szCs w:val="24"/>
        </w:rPr>
        <w:t>еклассифицируемый–</w:t>
      </w:r>
      <w:r w:rsidR="00801DA7">
        <w:rPr>
          <w:rFonts w:ascii="Times New Roman" w:hAnsi="Times New Roman" w:cs="Times New Roman"/>
          <w:sz w:val="24"/>
          <w:szCs w:val="24"/>
        </w:rPr>
        <w:t>пациенты, отвечающие диагностическим критериям СРК, но патологическая консистенция кала не соответствует критериям 1-го, 2-го, 3-го субтипов</w:t>
      </w:r>
    </w:p>
    <w:p w:rsidR="00801DA7" w:rsidRDefault="00801DA7" w:rsidP="001E601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73D07" w:rsidRDefault="00E73D07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CB3">
        <w:rPr>
          <w:rFonts w:ascii="Times New Roman" w:hAnsi="Times New Roman" w:cs="Times New Roman"/>
          <w:b/>
          <w:bCs/>
          <w:sz w:val="24"/>
          <w:szCs w:val="24"/>
        </w:rPr>
        <w:t>Бристольская шкала формы кала</w:t>
      </w:r>
    </w:p>
    <w:p w:rsidR="001C1CB3" w:rsidRDefault="00E73D07" w:rsidP="001E6017">
      <w:pPr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73D07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4123046" cy="2190466"/>
            <wp:effectExtent l="19050" t="0" r="0" b="0"/>
            <wp:docPr id="6" name="Рисунок 1" descr="форма кала 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5" name="Содержимое 3" descr="форма кала 2.gif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059" cy="218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C1CB3" w:rsidRDefault="001C1CB3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CB3">
        <w:rPr>
          <w:rFonts w:ascii="Times New Roman" w:hAnsi="Times New Roman" w:cs="Times New Roman"/>
          <w:b/>
          <w:bCs/>
          <w:iCs/>
          <w:sz w:val="24"/>
          <w:szCs w:val="24"/>
        </w:rPr>
        <w:t>Симптомы «тревоги», исключающие диагноз синдрома раздраженного кишечника</w:t>
      </w:r>
    </w:p>
    <w:p w:rsidR="001C1CB3" w:rsidRPr="001C1CB3" w:rsidRDefault="001C1CB3" w:rsidP="001E6017">
      <w:pPr>
        <w:pStyle w:val="a5"/>
        <w:numPr>
          <w:ilvl w:val="0"/>
          <w:numId w:val="34"/>
        </w:numPr>
        <w:jc w:val="both"/>
      </w:pPr>
      <w:r w:rsidRPr="001C1CB3">
        <w:rPr>
          <w:rFonts w:eastAsia="+mn-ea"/>
        </w:rPr>
        <w:t>Появление первых симптомов в пожилом возрасте</w:t>
      </w:r>
    </w:p>
    <w:p w:rsidR="001C1CB3" w:rsidRPr="001C1CB3" w:rsidRDefault="001C1CB3" w:rsidP="001E6017">
      <w:pPr>
        <w:pStyle w:val="a5"/>
        <w:numPr>
          <w:ilvl w:val="0"/>
          <w:numId w:val="34"/>
        </w:numPr>
        <w:jc w:val="both"/>
      </w:pPr>
      <w:r w:rsidRPr="001C1CB3">
        <w:rPr>
          <w:rFonts w:eastAsia="+mn-ea"/>
        </w:rPr>
        <w:t>Отягощенный семейный анамнез по раку и ХВЗ кишечника</w:t>
      </w:r>
    </w:p>
    <w:p w:rsidR="001C1CB3" w:rsidRPr="001C1CB3" w:rsidRDefault="001C1CB3" w:rsidP="001E6017">
      <w:pPr>
        <w:pStyle w:val="a5"/>
        <w:numPr>
          <w:ilvl w:val="0"/>
          <w:numId w:val="34"/>
        </w:numPr>
        <w:jc w:val="both"/>
      </w:pPr>
      <w:r w:rsidRPr="001C1CB3">
        <w:rPr>
          <w:rFonts w:eastAsia="+mn-ea"/>
        </w:rPr>
        <w:t>Лихорадка</w:t>
      </w:r>
    </w:p>
    <w:p w:rsidR="001C1CB3" w:rsidRPr="001C1CB3" w:rsidRDefault="001C1CB3" w:rsidP="001E6017">
      <w:pPr>
        <w:pStyle w:val="a5"/>
        <w:numPr>
          <w:ilvl w:val="0"/>
          <w:numId w:val="34"/>
        </w:numPr>
        <w:jc w:val="both"/>
      </w:pPr>
      <w:r w:rsidRPr="001C1CB3">
        <w:rPr>
          <w:rFonts w:eastAsia="+mn-ea"/>
        </w:rPr>
        <w:t>Примесь свежей крови в кале</w:t>
      </w:r>
    </w:p>
    <w:p w:rsidR="001C1CB3" w:rsidRPr="001C1CB3" w:rsidRDefault="001C1CB3" w:rsidP="001E6017">
      <w:pPr>
        <w:pStyle w:val="a5"/>
        <w:numPr>
          <w:ilvl w:val="0"/>
          <w:numId w:val="34"/>
        </w:numPr>
        <w:jc w:val="both"/>
      </w:pPr>
      <w:r w:rsidRPr="001C1CB3">
        <w:rPr>
          <w:rFonts w:eastAsia="+mn-ea"/>
        </w:rPr>
        <w:t>Возникновение кишечных расстройств в ночное время</w:t>
      </w:r>
    </w:p>
    <w:p w:rsidR="001C1CB3" w:rsidRPr="001C1CB3" w:rsidRDefault="001C1CB3" w:rsidP="001E6017">
      <w:pPr>
        <w:pStyle w:val="a5"/>
        <w:numPr>
          <w:ilvl w:val="0"/>
          <w:numId w:val="34"/>
        </w:numPr>
        <w:jc w:val="both"/>
      </w:pPr>
      <w:r w:rsidRPr="001C1CB3">
        <w:rPr>
          <w:rFonts w:eastAsia="+mn-ea"/>
        </w:rPr>
        <w:t>Потеря массы тела</w:t>
      </w:r>
    </w:p>
    <w:p w:rsidR="001C1CB3" w:rsidRPr="001C1CB3" w:rsidRDefault="001C1CB3" w:rsidP="001E6017">
      <w:pPr>
        <w:pStyle w:val="a5"/>
        <w:numPr>
          <w:ilvl w:val="0"/>
          <w:numId w:val="34"/>
        </w:numPr>
        <w:jc w:val="both"/>
      </w:pPr>
      <w:r w:rsidRPr="001C1CB3">
        <w:rPr>
          <w:rFonts w:eastAsia="+mn-ea"/>
        </w:rPr>
        <w:t>Анемия, лейкоцитоз, увеличение СОЭ</w:t>
      </w:r>
    </w:p>
    <w:p w:rsidR="001C1CB3" w:rsidRPr="001C1CB3" w:rsidRDefault="001C1CB3" w:rsidP="001E6017">
      <w:pPr>
        <w:pStyle w:val="a5"/>
        <w:numPr>
          <w:ilvl w:val="0"/>
          <w:numId w:val="34"/>
        </w:numPr>
        <w:jc w:val="both"/>
      </w:pPr>
      <w:r w:rsidRPr="001C1CB3">
        <w:rPr>
          <w:rFonts w:eastAsia="+mn-ea"/>
        </w:rPr>
        <w:t xml:space="preserve">Стеаторея, полифекалия </w:t>
      </w:r>
    </w:p>
    <w:p w:rsidR="001C1CB3" w:rsidRPr="001C1CB3" w:rsidRDefault="001C1CB3" w:rsidP="001E6017">
      <w:pPr>
        <w:pStyle w:val="a5"/>
        <w:numPr>
          <w:ilvl w:val="0"/>
          <w:numId w:val="34"/>
        </w:numPr>
        <w:jc w:val="both"/>
      </w:pPr>
      <w:r>
        <w:rPr>
          <w:rFonts w:eastAsia="+mn-ea"/>
        </w:rPr>
        <w:t xml:space="preserve">Гепатомегалия, </w:t>
      </w:r>
      <w:r w:rsidRPr="001C1CB3">
        <w:rPr>
          <w:rFonts w:eastAsia="+mn-ea"/>
        </w:rPr>
        <w:t xml:space="preserve"> спленомегалия </w:t>
      </w:r>
    </w:p>
    <w:p w:rsidR="001C1CB3" w:rsidRDefault="001C1CB3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1CB3" w:rsidRDefault="001C1CB3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1CB3" w:rsidRDefault="001C1CB3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CB3">
        <w:rPr>
          <w:rFonts w:ascii="Times New Roman" w:hAnsi="Times New Roman" w:cs="Times New Roman"/>
          <w:b/>
          <w:bCs/>
          <w:iCs/>
          <w:sz w:val="24"/>
          <w:szCs w:val="24"/>
        </w:rPr>
        <w:t>Диагностика</w:t>
      </w:r>
      <w:r w:rsidRPr="001C1CB3">
        <w:rPr>
          <w:rFonts w:ascii="Times New Roman" w:hAnsi="Times New Roman" w:cs="Times New Roman"/>
          <w:sz w:val="24"/>
          <w:szCs w:val="24"/>
        </w:rPr>
        <w:t xml:space="preserve"> </w:t>
      </w:r>
      <w:r w:rsidRPr="001C1CB3">
        <w:rPr>
          <w:rFonts w:ascii="Times New Roman" w:hAnsi="Times New Roman" w:cs="Times New Roman"/>
          <w:b/>
          <w:bCs/>
          <w:iCs/>
          <w:sz w:val="24"/>
          <w:szCs w:val="24"/>
        </w:rPr>
        <w:t>синдрома раздраженного кишечника</w:t>
      </w:r>
    </w:p>
    <w:p w:rsidR="001C1CB3" w:rsidRPr="001C1CB3" w:rsidRDefault="001C1CB3" w:rsidP="001E6017">
      <w:pPr>
        <w:pStyle w:val="a5"/>
        <w:numPr>
          <w:ilvl w:val="0"/>
          <w:numId w:val="35"/>
        </w:numPr>
        <w:jc w:val="both"/>
      </w:pPr>
      <w:r w:rsidRPr="001C1CB3">
        <w:rPr>
          <w:rFonts w:eastAsia="+mn-ea"/>
        </w:rPr>
        <w:t>Общий анализ крови</w:t>
      </w:r>
    </w:p>
    <w:p w:rsidR="001C1CB3" w:rsidRPr="001C1CB3" w:rsidRDefault="001C1CB3" w:rsidP="001E6017">
      <w:pPr>
        <w:pStyle w:val="a5"/>
        <w:numPr>
          <w:ilvl w:val="0"/>
          <w:numId w:val="35"/>
        </w:numPr>
        <w:jc w:val="both"/>
      </w:pPr>
      <w:r w:rsidRPr="001C1CB3">
        <w:rPr>
          <w:rFonts w:eastAsia="+mn-ea"/>
        </w:rPr>
        <w:t>Биохимия</w:t>
      </w:r>
    </w:p>
    <w:p w:rsidR="001C1CB3" w:rsidRPr="001C1CB3" w:rsidRDefault="001C1CB3" w:rsidP="001E6017">
      <w:pPr>
        <w:pStyle w:val="a5"/>
        <w:numPr>
          <w:ilvl w:val="0"/>
          <w:numId w:val="35"/>
        </w:numPr>
        <w:jc w:val="both"/>
      </w:pPr>
      <w:r w:rsidRPr="001C1CB3">
        <w:rPr>
          <w:rFonts w:eastAsia="+mn-ea"/>
        </w:rPr>
        <w:t xml:space="preserve">Ирригоскопия </w:t>
      </w:r>
    </w:p>
    <w:p w:rsidR="001C1CB3" w:rsidRPr="001C1CB3" w:rsidRDefault="001C1CB3" w:rsidP="001E6017">
      <w:pPr>
        <w:pStyle w:val="a5"/>
        <w:numPr>
          <w:ilvl w:val="0"/>
          <w:numId w:val="35"/>
        </w:numPr>
        <w:jc w:val="both"/>
      </w:pPr>
      <w:r w:rsidRPr="001C1CB3">
        <w:rPr>
          <w:rFonts w:eastAsia="+mn-ea"/>
        </w:rPr>
        <w:t>Колоноскопия с биопсией</w:t>
      </w:r>
    </w:p>
    <w:p w:rsidR="001C1CB3" w:rsidRPr="00610AF4" w:rsidRDefault="001C1CB3" w:rsidP="001E6017">
      <w:pPr>
        <w:pStyle w:val="a5"/>
        <w:numPr>
          <w:ilvl w:val="0"/>
          <w:numId w:val="35"/>
        </w:numPr>
        <w:jc w:val="both"/>
      </w:pPr>
      <w:r w:rsidRPr="001C1CB3">
        <w:rPr>
          <w:rFonts w:eastAsia="+mn-ea"/>
        </w:rPr>
        <w:t xml:space="preserve">Гистологическое исследование биоптата </w:t>
      </w:r>
    </w:p>
    <w:p w:rsidR="00610AF4" w:rsidRDefault="00610AF4" w:rsidP="001E6017">
      <w:pPr>
        <w:pStyle w:val="a5"/>
        <w:jc w:val="both"/>
      </w:pPr>
    </w:p>
    <w:p w:rsidR="001C1CB3" w:rsidRPr="00351BA4" w:rsidRDefault="00351BA4" w:rsidP="001E60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Основа диагностики синдрома раздраженного кишечника </w:t>
      </w:r>
      <w:r w:rsidR="001C1CB3" w:rsidRPr="00351BA4">
        <w:rPr>
          <w:rFonts w:ascii="Times New Roman" w:hAnsi="Times New Roman" w:cs="Times New Roman"/>
          <w:sz w:val="24"/>
          <w:szCs w:val="24"/>
        </w:rPr>
        <w:t xml:space="preserve">- подробный анамнез и выявление характерных симптомов, физикальное и лабораторно- инструментальное исследование. Общий анализ крови и биохимические анализы – без существенных изменений, при ирригоскопии обнаруживаются признаки дискинезии, неравномерное заполнение и опорожнение, чередование спастически сокращенных и расширенных участков кишки. Колоноскопия с биопсией- обязательный метод исследования, так как они позволяют исключить органическую патологию. Эти исследования, как правило, не выявляют каких-либо существенных патологических изменений, но часто обнаруживаются скопления слизи и склонность к спазмам кишечника. При </w:t>
      </w:r>
      <w:r w:rsidR="001C1CB3" w:rsidRPr="00351BA4">
        <w:rPr>
          <w:rFonts w:ascii="Times New Roman" w:hAnsi="Times New Roman" w:cs="Times New Roman"/>
          <w:sz w:val="24"/>
          <w:szCs w:val="24"/>
        </w:rPr>
        <w:lastRenderedPageBreak/>
        <w:t xml:space="preserve">гистологическом исследовании обнаруживается нормальная гистологическая картина биоптатов слизистой оболочки толстой кишки. </w:t>
      </w:r>
    </w:p>
    <w:p w:rsidR="001C1CB3" w:rsidRDefault="00351BA4" w:rsidP="001E6017">
      <w:pPr>
        <w:pStyle w:val="a5"/>
        <w:jc w:val="both"/>
        <w:rPr>
          <w:b/>
        </w:rPr>
      </w:pPr>
      <w:r w:rsidRPr="00351BA4">
        <w:rPr>
          <w:b/>
          <w:iCs/>
        </w:rPr>
        <w:t>Лечение</w:t>
      </w:r>
      <w:r w:rsidRPr="00351BA4">
        <w:rPr>
          <w:b/>
        </w:rPr>
        <w:t xml:space="preserve"> синдрома раздраженного кишечника</w:t>
      </w:r>
    </w:p>
    <w:p w:rsidR="002D09B9" w:rsidRDefault="002D09B9" w:rsidP="001E6017">
      <w:pPr>
        <w:pStyle w:val="a5"/>
        <w:jc w:val="both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85"/>
        <w:gridCol w:w="3122"/>
        <w:gridCol w:w="3264"/>
      </w:tblGrid>
      <w:tr w:rsidR="00AC1870" w:rsidRPr="00AC1870" w:rsidTr="00EE35E7">
        <w:trPr>
          <w:trHeight w:val="1014"/>
        </w:trPr>
        <w:tc>
          <w:tcPr>
            <w:tcW w:w="3185" w:type="dxa"/>
          </w:tcPr>
          <w:p w:rsidR="00AC1870" w:rsidRPr="00AC1870" w:rsidRDefault="00AC1870" w:rsidP="001E6017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18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Направление лечения</w:t>
            </w:r>
          </w:p>
        </w:tc>
        <w:tc>
          <w:tcPr>
            <w:tcW w:w="3122" w:type="dxa"/>
          </w:tcPr>
          <w:p w:rsidR="00AC1870" w:rsidRPr="00AC1870" w:rsidRDefault="00AC1870" w:rsidP="001E6017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18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Методы, препараты</w:t>
            </w:r>
          </w:p>
        </w:tc>
        <w:tc>
          <w:tcPr>
            <w:tcW w:w="3264" w:type="dxa"/>
          </w:tcPr>
          <w:p w:rsidR="00AC1870" w:rsidRPr="00AC1870" w:rsidRDefault="00AC1870" w:rsidP="001E6017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18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Показания</w:t>
            </w:r>
          </w:p>
        </w:tc>
      </w:tr>
      <w:tr w:rsidR="002D09B9" w:rsidRPr="00AC1870" w:rsidTr="000C16AA">
        <w:tc>
          <w:tcPr>
            <w:tcW w:w="3185" w:type="dxa"/>
          </w:tcPr>
          <w:p w:rsidR="002D09B9" w:rsidRPr="002D09B9" w:rsidRDefault="002D09B9" w:rsidP="001E60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9B9">
              <w:rPr>
                <w:rFonts w:ascii="Times New Roman" w:hAnsi="Times New Roman" w:cs="Times New Roman"/>
                <w:sz w:val="24"/>
                <w:szCs w:val="24"/>
              </w:rPr>
              <w:t>Диета</w:t>
            </w:r>
          </w:p>
        </w:tc>
        <w:tc>
          <w:tcPr>
            <w:tcW w:w="3122" w:type="dxa"/>
          </w:tcPr>
          <w:p w:rsidR="002D09B9" w:rsidRPr="00AC1870" w:rsidRDefault="002D09B9" w:rsidP="001E6017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264" w:type="dxa"/>
          </w:tcPr>
          <w:p w:rsidR="002D09B9" w:rsidRPr="00AC1870" w:rsidRDefault="002D09B9" w:rsidP="001E6017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C1870" w:rsidRPr="00AC1870" w:rsidTr="000C16AA">
        <w:tc>
          <w:tcPr>
            <w:tcW w:w="3185" w:type="dxa"/>
          </w:tcPr>
          <w:p w:rsidR="00AC1870" w:rsidRPr="00AC1870" w:rsidRDefault="00AC1870" w:rsidP="001E60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870">
              <w:rPr>
                <w:rFonts w:ascii="Times New Roman" w:hAnsi="Times New Roman" w:cs="Times New Roman"/>
                <w:sz w:val="24"/>
                <w:szCs w:val="24"/>
              </w:rPr>
              <w:t>Психотропные препараты</w:t>
            </w:r>
          </w:p>
        </w:tc>
        <w:tc>
          <w:tcPr>
            <w:tcW w:w="3122" w:type="dxa"/>
          </w:tcPr>
          <w:p w:rsidR="00AC1870" w:rsidRPr="00AC1870" w:rsidRDefault="00AC1870" w:rsidP="001E60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870">
              <w:rPr>
                <w:rFonts w:ascii="Times New Roman" w:hAnsi="Times New Roman" w:cs="Times New Roman"/>
                <w:sz w:val="24"/>
                <w:szCs w:val="24"/>
              </w:rPr>
              <w:t>Трициклические антидепрессанты, ингибиторы обратного захвата серотонина</w:t>
            </w:r>
          </w:p>
          <w:p w:rsidR="00AC1870" w:rsidRPr="00AC1870" w:rsidRDefault="00AC1870" w:rsidP="001E60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AC1870" w:rsidRPr="00AC1870" w:rsidRDefault="00AC1870" w:rsidP="001E60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870">
              <w:rPr>
                <w:rFonts w:ascii="Times New Roman" w:hAnsi="Times New Roman" w:cs="Times New Roman"/>
                <w:sz w:val="24"/>
                <w:szCs w:val="24"/>
              </w:rPr>
              <w:t>Внекишечные жалобы СРК, в том числе проявления депрессии</w:t>
            </w:r>
          </w:p>
        </w:tc>
      </w:tr>
      <w:tr w:rsidR="00AC1870" w:rsidRPr="00AC1870" w:rsidTr="000C16AA">
        <w:tc>
          <w:tcPr>
            <w:tcW w:w="3185" w:type="dxa"/>
          </w:tcPr>
          <w:p w:rsidR="00AC1870" w:rsidRPr="00AC1870" w:rsidRDefault="00AC1870" w:rsidP="001E60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870">
              <w:rPr>
                <w:rFonts w:ascii="Times New Roman" w:hAnsi="Times New Roman" w:cs="Times New Roman"/>
                <w:sz w:val="24"/>
                <w:szCs w:val="24"/>
              </w:rPr>
              <w:t>Слабительные препараты</w:t>
            </w:r>
          </w:p>
        </w:tc>
        <w:tc>
          <w:tcPr>
            <w:tcW w:w="3122" w:type="dxa"/>
          </w:tcPr>
          <w:p w:rsidR="00AC1870" w:rsidRPr="00AC1870" w:rsidRDefault="00AC1870" w:rsidP="001E60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870">
              <w:rPr>
                <w:rFonts w:ascii="Times New Roman" w:hAnsi="Times New Roman" w:cs="Times New Roman"/>
                <w:sz w:val="24"/>
                <w:szCs w:val="24"/>
              </w:rPr>
              <w:t>Лактулоза  (дюфалак) внутрь 20-60 мл/сут</w:t>
            </w:r>
          </w:p>
          <w:p w:rsidR="00AC1870" w:rsidRPr="00AC1870" w:rsidRDefault="00AC1870" w:rsidP="001E60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870">
              <w:rPr>
                <w:rFonts w:ascii="Times New Roman" w:hAnsi="Times New Roman" w:cs="Times New Roman"/>
                <w:sz w:val="24"/>
                <w:szCs w:val="24"/>
              </w:rPr>
              <w:t>Макроголь  (форлакс)</w:t>
            </w:r>
          </w:p>
          <w:p w:rsidR="00AC1870" w:rsidRPr="00AC1870" w:rsidRDefault="00AC1870" w:rsidP="001E60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870">
              <w:rPr>
                <w:rFonts w:ascii="Times New Roman" w:hAnsi="Times New Roman" w:cs="Times New Roman"/>
                <w:sz w:val="24"/>
                <w:szCs w:val="24"/>
              </w:rPr>
              <w:t>внутрь10-20 г/сут</w:t>
            </w:r>
          </w:p>
          <w:p w:rsidR="00AC1870" w:rsidRPr="00AC1870" w:rsidRDefault="00AC1870" w:rsidP="001E60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870">
              <w:rPr>
                <w:rFonts w:ascii="Times New Roman" w:hAnsi="Times New Roman" w:cs="Times New Roman"/>
                <w:sz w:val="24"/>
                <w:szCs w:val="24"/>
              </w:rPr>
              <w:t>Мукофальк 2-3 пакетика в день</w:t>
            </w:r>
          </w:p>
          <w:p w:rsidR="00AC1870" w:rsidRPr="00AC1870" w:rsidRDefault="00AC1870" w:rsidP="001E60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AC1870" w:rsidRPr="00AC1870" w:rsidRDefault="00AC1870" w:rsidP="001E60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870">
              <w:rPr>
                <w:rFonts w:ascii="Times New Roman" w:hAnsi="Times New Roman" w:cs="Times New Roman"/>
                <w:sz w:val="24"/>
                <w:szCs w:val="24"/>
              </w:rPr>
              <w:t>СРК с преобладанием запоров</w:t>
            </w:r>
          </w:p>
        </w:tc>
      </w:tr>
      <w:tr w:rsidR="00AC1870" w:rsidRPr="00AC1870" w:rsidTr="000C16AA">
        <w:tc>
          <w:tcPr>
            <w:tcW w:w="3185" w:type="dxa"/>
          </w:tcPr>
          <w:p w:rsidR="00AC1870" w:rsidRPr="00AC1870" w:rsidRDefault="00AC1870" w:rsidP="001E60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870">
              <w:rPr>
                <w:rFonts w:ascii="Times New Roman" w:hAnsi="Times New Roman" w:cs="Times New Roman"/>
                <w:sz w:val="24"/>
                <w:szCs w:val="24"/>
              </w:rPr>
              <w:t>Спазмолитические препараты</w:t>
            </w:r>
          </w:p>
        </w:tc>
        <w:tc>
          <w:tcPr>
            <w:tcW w:w="3122" w:type="dxa"/>
          </w:tcPr>
          <w:p w:rsidR="00AC1870" w:rsidRPr="00AC1870" w:rsidRDefault="00AC1870" w:rsidP="001E60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870">
              <w:rPr>
                <w:rFonts w:ascii="Times New Roman" w:hAnsi="Times New Roman" w:cs="Times New Roman"/>
                <w:sz w:val="24"/>
                <w:szCs w:val="24"/>
              </w:rPr>
              <w:t>Бускопан 10-20 мг</w:t>
            </w:r>
          </w:p>
          <w:p w:rsidR="00AC1870" w:rsidRPr="00AC1870" w:rsidRDefault="00AC1870" w:rsidP="001E60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870">
              <w:rPr>
                <w:rFonts w:ascii="Times New Roman" w:hAnsi="Times New Roman" w:cs="Times New Roman"/>
                <w:sz w:val="24"/>
                <w:szCs w:val="24"/>
              </w:rPr>
              <w:t xml:space="preserve"> 3-4 р/сут</w:t>
            </w:r>
          </w:p>
          <w:p w:rsidR="00AC1870" w:rsidRPr="00AC1870" w:rsidRDefault="00AC1870" w:rsidP="001E60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870">
              <w:rPr>
                <w:rFonts w:ascii="Times New Roman" w:hAnsi="Times New Roman" w:cs="Times New Roman"/>
                <w:sz w:val="24"/>
                <w:szCs w:val="24"/>
              </w:rPr>
              <w:t>Дюспаталин 200 мг</w:t>
            </w:r>
          </w:p>
          <w:p w:rsidR="00AC1870" w:rsidRPr="00AC1870" w:rsidRDefault="00AC1870" w:rsidP="001E60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870">
              <w:rPr>
                <w:rFonts w:ascii="Times New Roman" w:hAnsi="Times New Roman" w:cs="Times New Roman"/>
                <w:sz w:val="24"/>
                <w:szCs w:val="24"/>
              </w:rPr>
              <w:t xml:space="preserve"> 2 р/сут</w:t>
            </w:r>
          </w:p>
          <w:p w:rsidR="00AC1870" w:rsidRDefault="00AC1870" w:rsidP="001E60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870">
              <w:rPr>
                <w:rFonts w:ascii="Times New Roman" w:hAnsi="Times New Roman" w:cs="Times New Roman"/>
                <w:sz w:val="24"/>
                <w:szCs w:val="24"/>
              </w:rPr>
              <w:t>Дицетел 100 мг 2 р/сут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1870" w:rsidRPr="00AC1870" w:rsidRDefault="00AC1870" w:rsidP="001E60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Тримедат 100-200 мг 3 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</w:p>
          <w:p w:rsidR="00AC1870" w:rsidRPr="00AC1870" w:rsidRDefault="00AC1870" w:rsidP="001E60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AC1870" w:rsidRPr="00AC1870" w:rsidRDefault="00AC1870" w:rsidP="001E60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870">
              <w:rPr>
                <w:rFonts w:ascii="Times New Roman" w:hAnsi="Times New Roman" w:cs="Times New Roman"/>
                <w:sz w:val="24"/>
                <w:szCs w:val="24"/>
              </w:rPr>
              <w:t>СРК с преобладанием боли в животе</w:t>
            </w:r>
          </w:p>
        </w:tc>
      </w:tr>
      <w:tr w:rsidR="00AC1870" w:rsidRPr="00AC1870" w:rsidTr="000C16AA">
        <w:tc>
          <w:tcPr>
            <w:tcW w:w="3185" w:type="dxa"/>
          </w:tcPr>
          <w:p w:rsidR="00AC1870" w:rsidRPr="00AC1870" w:rsidRDefault="00AC1870" w:rsidP="001E60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870">
              <w:rPr>
                <w:rFonts w:ascii="Times New Roman" w:hAnsi="Times New Roman" w:cs="Times New Roman"/>
                <w:sz w:val="24"/>
                <w:szCs w:val="24"/>
              </w:rPr>
              <w:t>Противодиарейные средства</w:t>
            </w:r>
          </w:p>
        </w:tc>
        <w:tc>
          <w:tcPr>
            <w:tcW w:w="3122" w:type="dxa"/>
          </w:tcPr>
          <w:p w:rsidR="00AC1870" w:rsidRPr="00AC1870" w:rsidRDefault="00AC1870" w:rsidP="001E60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870">
              <w:rPr>
                <w:rFonts w:ascii="Times New Roman" w:hAnsi="Times New Roman" w:cs="Times New Roman"/>
                <w:sz w:val="24"/>
                <w:szCs w:val="24"/>
              </w:rPr>
              <w:t>Лоперамид (имодиум)  в среднем 4 мг/сут</w:t>
            </w:r>
          </w:p>
        </w:tc>
        <w:tc>
          <w:tcPr>
            <w:tcW w:w="3264" w:type="dxa"/>
          </w:tcPr>
          <w:p w:rsidR="00AC1870" w:rsidRPr="00AC1870" w:rsidRDefault="00AC1870" w:rsidP="001E60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870">
              <w:rPr>
                <w:rFonts w:ascii="Times New Roman" w:hAnsi="Times New Roman" w:cs="Times New Roman"/>
                <w:sz w:val="24"/>
                <w:szCs w:val="24"/>
              </w:rPr>
              <w:t>СРК с преобладанием диареи</w:t>
            </w:r>
          </w:p>
        </w:tc>
      </w:tr>
      <w:tr w:rsidR="002D09B9" w:rsidRPr="00AC1870" w:rsidTr="000C16AA">
        <w:tc>
          <w:tcPr>
            <w:tcW w:w="3185" w:type="dxa"/>
          </w:tcPr>
          <w:p w:rsidR="002D09B9" w:rsidRPr="00AC1870" w:rsidRDefault="002D09B9" w:rsidP="001E60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Антибиотики</w:t>
            </w:r>
          </w:p>
        </w:tc>
        <w:tc>
          <w:tcPr>
            <w:tcW w:w="3122" w:type="dxa"/>
          </w:tcPr>
          <w:p w:rsidR="002D09B9" w:rsidRDefault="002D09B9" w:rsidP="001E60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Рифаксимин 550 мг 3 р сут 14 дней </w:t>
            </w:r>
          </w:p>
          <w:p w:rsidR="002D09B9" w:rsidRDefault="002D09B9" w:rsidP="001E60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Нифуроксазид 200 мг 3-4 раза</w:t>
            </w:r>
          </w:p>
          <w:p w:rsidR="002D09B9" w:rsidRPr="00AC1870" w:rsidRDefault="002D09B9" w:rsidP="001E60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2D09B9" w:rsidRPr="00AC1870" w:rsidRDefault="002D09B9" w:rsidP="001E60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870">
              <w:rPr>
                <w:rFonts w:ascii="Times New Roman" w:hAnsi="Times New Roman" w:cs="Times New Roman"/>
                <w:sz w:val="24"/>
                <w:szCs w:val="24"/>
              </w:rPr>
              <w:t>СРК с преобладанием диареи</w:t>
            </w:r>
          </w:p>
        </w:tc>
      </w:tr>
    </w:tbl>
    <w:p w:rsidR="00E73D07" w:rsidRPr="00E73D07" w:rsidRDefault="00E73D07" w:rsidP="001E6017">
      <w:pPr>
        <w:pStyle w:val="a5"/>
        <w:numPr>
          <w:ilvl w:val="0"/>
          <w:numId w:val="37"/>
        </w:numPr>
        <w:spacing w:line="360" w:lineRule="auto"/>
        <w:jc w:val="both"/>
        <w:rPr>
          <w:b/>
        </w:rPr>
      </w:pPr>
      <w:r w:rsidRPr="00E73D07">
        <w:rPr>
          <w:b/>
        </w:rPr>
        <w:t>Мотивационная характеристика темы.</w:t>
      </w:r>
    </w:p>
    <w:p w:rsidR="00E73D07" w:rsidRPr="00E73D07" w:rsidRDefault="00E73D07" w:rsidP="001E601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3D07">
        <w:rPr>
          <w:rFonts w:ascii="Times New Roman" w:hAnsi="Times New Roman" w:cs="Times New Roman"/>
          <w:sz w:val="24"/>
          <w:szCs w:val="24"/>
        </w:rPr>
        <w:t>Знание темы необходимо врачу-клиницисту для решения задач по диагностике, дифференциальной диагностике и лечению хронических заболевани</w:t>
      </w:r>
      <w:r w:rsidR="000C16AA">
        <w:rPr>
          <w:rFonts w:ascii="Times New Roman" w:hAnsi="Times New Roman" w:cs="Times New Roman"/>
          <w:sz w:val="24"/>
          <w:szCs w:val="24"/>
        </w:rPr>
        <w:t>й кишечника: язвенного колита (</w:t>
      </w:r>
      <w:r w:rsidRPr="00E73D07">
        <w:rPr>
          <w:rFonts w:ascii="Times New Roman" w:hAnsi="Times New Roman" w:cs="Times New Roman"/>
          <w:sz w:val="24"/>
          <w:szCs w:val="24"/>
        </w:rPr>
        <w:t>ЯК)</w:t>
      </w:r>
      <w:r>
        <w:rPr>
          <w:rFonts w:ascii="Times New Roman" w:hAnsi="Times New Roman" w:cs="Times New Roman"/>
          <w:sz w:val="24"/>
          <w:szCs w:val="24"/>
        </w:rPr>
        <w:t xml:space="preserve">, болезни Крона (БК), ишемического колита, псевдомембранозного колита, </w:t>
      </w:r>
      <w:r w:rsidRPr="00E73D07">
        <w:rPr>
          <w:rFonts w:ascii="Times New Roman" w:hAnsi="Times New Roman" w:cs="Times New Roman"/>
          <w:sz w:val="24"/>
          <w:szCs w:val="24"/>
        </w:rPr>
        <w:t>синдрома раздраженного кишечника (СРК). Освоение темы предусматривает знание нормальной анатомии, гистологии, патологической физиологии кишечника, пропедевтики внутренних болезней, рентгенологии, клинической фармакологии.</w:t>
      </w:r>
    </w:p>
    <w:p w:rsidR="00E73D07" w:rsidRPr="00E73D07" w:rsidRDefault="00E73D07" w:rsidP="001E601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3D0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Цель: </w:t>
      </w:r>
      <w:r w:rsidRPr="00E73D07">
        <w:rPr>
          <w:rFonts w:ascii="Times New Roman" w:hAnsi="Times New Roman" w:cs="Times New Roman"/>
          <w:sz w:val="24"/>
          <w:szCs w:val="24"/>
        </w:rPr>
        <w:t>знать этиологию, патогенез, клиническую картину, осложнения, дифференциальную диагностику хронических заболеваний кишечника; уметь собирать жалобы и анамнез, проводить физикальное и лабораторно-инструментальное обследование больного с заболеванием кишечника.</w:t>
      </w:r>
    </w:p>
    <w:p w:rsidR="00E73D07" w:rsidRPr="00E73D07" w:rsidRDefault="00E73D07" w:rsidP="001E601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D07">
        <w:rPr>
          <w:rFonts w:ascii="Times New Roman" w:hAnsi="Times New Roman" w:cs="Times New Roman"/>
          <w:b/>
          <w:sz w:val="24"/>
          <w:szCs w:val="24"/>
        </w:rPr>
        <w:t>Вопросы для подготовки к занятию</w:t>
      </w:r>
    </w:p>
    <w:p w:rsidR="00E73D07" w:rsidRPr="00E73D07" w:rsidRDefault="00E73D07" w:rsidP="001E6017">
      <w:pPr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D07">
        <w:rPr>
          <w:rFonts w:ascii="Times New Roman" w:hAnsi="Times New Roman" w:cs="Times New Roman"/>
          <w:sz w:val="24"/>
          <w:szCs w:val="24"/>
        </w:rPr>
        <w:t>Определение понятия «воспали</w:t>
      </w:r>
      <w:r>
        <w:rPr>
          <w:rFonts w:ascii="Times New Roman" w:hAnsi="Times New Roman" w:cs="Times New Roman"/>
          <w:sz w:val="24"/>
          <w:szCs w:val="24"/>
        </w:rPr>
        <w:t>тельные заболевания кишечника (</w:t>
      </w:r>
      <w:r w:rsidRPr="00E73D07">
        <w:rPr>
          <w:rFonts w:ascii="Times New Roman" w:hAnsi="Times New Roman" w:cs="Times New Roman"/>
          <w:sz w:val="24"/>
          <w:szCs w:val="24"/>
        </w:rPr>
        <w:t>ЯК, БК)».</w:t>
      </w:r>
    </w:p>
    <w:p w:rsidR="00E73D07" w:rsidRPr="00E73D07" w:rsidRDefault="00E73D07" w:rsidP="001E6017">
      <w:pPr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D07">
        <w:rPr>
          <w:rFonts w:ascii="Times New Roman" w:hAnsi="Times New Roman" w:cs="Times New Roman"/>
          <w:sz w:val="24"/>
          <w:szCs w:val="24"/>
        </w:rPr>
        <w:t>Этиология, патогенез воспалительных заболеваний кишечника (ВЗК).</w:t>
      </w:r>
    </w:p>
    <w:p w:rsidR="00E73D07" w:rsidRDefault="00E73D07" w:rsidP="001E6017">
      <w:pPr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D07">
        <w:rPr>
          <w:rFonts w:ascii="Times New Roman" w:hAnsi="Times New Roman" w:cs="Times New Roman"/>
          <w:sz w:val="24"/>
          <w:szCs w:val="24"/>
        </w:rPr>
        <w:t>Клинические проявления, оценка тяжести течения ВЗК, осложнения воспалительных заболеваний кишечника.</w:t>
      </w:r>
    </w:p>
    <w:p w:rsidR="00E73D07" w:rsidRDefault="00E73D07" w:rsidP="001E6017">
      <w:pPr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понятия «ишемический колит».</w:t>
      </w:r>
    </w:p>
    <w:p w:rsidR="00E73D07" w:rsidRDefault="00E73D07" w:rsidP="001E6017">
      <w:pPr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Этиология, патогенез, клинические проявления ишемического колита.</w:t>
      </w:r>
    </w:p>
    <w:p w:rsidR="00E73D07" w:rsidRDefault="00E73D07" w:rsidP="001E6017">
      <w:pPr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понятия «псевдомембранозный колит»</w:t>
      </w:r>
    </w:p>
    <w:p w:rsidR="00E73D07" w:rsidRPr="00E73D07" w:rsidRDefault="00E73D07" w:rsidP="001E6017">
      <w:pPr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Этиология, патогенез, клинические проявления псевдомембранозного колита</w:t>
      </w:r>
    </w:p>
    <w:p w:rsidR="00E73D07" w:rsidRPr="00E73D07" w:rsidRDefault="00E73D07" w:rsidP="001E6017">
      <w:pPr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D07">
        <w:rPr>
          <w:rFonts w:ascii="Times New Roman" w:hAnsi="Times New Roman" w:cs="Times New Roman"/>
          <w:sz w:val="24"/>
          <w:szCs w:val="24"/>
        </w:rPr>
        <w:t>Определение понятия «синдром раздраженного кишечника».</w:t>
      </w:r>
    </w:p>
    <w:p w:rsidR="00E73D07" w:rsidRPr="00E73D07" w:rsidRDefault="00E73D07" w:rsidP="001E6017">
      <w:pPr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D07">
        <w:rPr>
          <w:rFonts w:ascii="Times New Roman" w:hAnsi="Times New Roman" w:cs="Times New Roman"/>
          <w:sz w:val="24"/>
          <w:szCs w:val="24"/>
        </w:rPr>
        <w:t>Этиология, патогенез СРК.</w:t>
      </w:r>
    </w:p>
    <w:p w:rsidR="00E73D07" w:rsidRPr="00E73D07" w:rsidRDefault="00E73D07" w:rsidP="001E6017">
      <w:pPr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D07">
        <w:rPr>
          <w:rFonts w:ascii="Times New Roman" w:hAnsi="Times New Roman" w:cs="Times New Roman"/>
          <w:sz w:val="24"/>
          <w:szCs w:val="24"/>
        </w:rPr>
        <w:t>Диагностические критерии СРК.</w:t>
      </w:r>
    </w:p>
    <w:p w:rsidR="00E73D07" w:rsidRPr="00E73D07" w:rsidRDefault="00E73D07" w:rsidP="001E6017">
      <w:pPr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D07">
        <w:rPr>
          <w:rFonts w:ascii="Times New Roman" w:hAnsi="Times New Roman" w:cs="Times New Roman"/>
          <w:sz w:val="24"/>
          <w:szCs w:val="24"/>
        </w:rPr>
        <w:t>Диагностика заболеваний кишечника.</w:t>
      </w:r>
    </w:p>
    <w:p w:rsidR="00E73D07" w:rsidRPr="00E73D07" w:rsidRDefault="00E73D07" w:rsidP="001E6017">
      <w:pPr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D07">
        <w:rPr>
          <w:rFonts w:ascii="Times New Roman" w:hAnsi="Times New Roman" w:cs="Times New Roman"/>
          <w:sz w:val="24"/>
          <w:szCs w:val="24"/>
        </w:rPr>
        <w:t>Дифференциальный диагноз.</w:t>
      </w:r>
    </w:p>
    <w:p w:rsidR="00E73D07" w:rsidRPr="00E73D07" w:rsidRDefault="00E73D07" w:rsidP="001E6017">
      <w:pPr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D07">
        <w:rPr>
          <w:rFonts w:ascii="Times New Roman" w:hAnsi="Times New Roman" w:cs="Times New Roman"/>
          <w:sz w:val="24"/>
          <w:szCs w:val="24"/>
        </w:rPr>
        <w:t>Принципы лечения заболеваний кишечника.</w:t>
      </w:r>
    </w:p>
    <w:p w:rsidR="00E73D07" w:rsidRPr="00E73D07" w:rsidRDefault="00E73D07" w:rsidP="001E601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D07">
        <w:rPr>
          <w:rFonts w:ascii="Times New Roman" w:hAnsi="Times New Roman" w:cs="Times New Roman"/>
          <w:b/>
          <w:sz w:val="24"/>
          <w:szCs w:val="24"/>
        </w:rPr>
        <w:t>План проведения занятия</w:t>
      </w:r>
    </w:p>
    <w:p w:rsidR="00E73D07" w:rsidRPr="00E73D07" w:rsidRDefault="00E73D07" w:rsidP="001E6017">
      <w:pPr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D07">
        <w:rPr>
          <w:rFonts w:ascii="Times New Roman" w:hAnsi="Times New Roman" w:cs="Times New Roman"/>
          <w:sz w:val="24"/>
          <w:szCs w:val="24"/>
        </w:rPr>
        <w:t>Введение, создание мотивации для изучения темы                   5 мин</w:t>
      </w:r>
    </w:p>
    <w:p w:rsidR="00E73D07" w:rsidRPr="00E73D07" w:rsidRDefault="00E73D07" w:rsidP="001E6017">
      <w:pPr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D07">
        <w:rPr>
          <w:rFonts w:ascii="Times New Roman" w:hAnsi="Times New Roman" w:cs="Times New Roman"/>
          <w:sz w:val="24"/>
          <w:szCs w:val="24"/>
        </w:rPr>
        <w:t>Проверка исходного уровня знаний (тестовый контроль)       15 мин</w:t>
      </w:r>
    </w:p>
    <w:p w:rsidR="00E73D07" w:rsidRPr="00E73D07" w:rsidRDefault="00E73D07" w:rsidP="001E6017">
      <w:pPr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D07">
        <w:rPr>
          <w:rFonts w:ascii="Times New Roman" w:hAnsi="Times New Roman" w:cs="Times New Roman"/>
          <w:sz w:val="24"/>
          <w:szCs w:val="24"/>
        </w:rPr>
        <w:t>Опрос студентов, обсуждение вопросов                                  20 мин</w:t>
      </w:r>
    </w:p>
    <w:p w:rsidR="00E73D07" w:rsidRPr="00E73D07" w:rsidRDefault="00E73D07" w:rsidP="001E6017">
      <w:pPr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D07">
        <w:rPr>
          <w:rFonts w:ascii="Times New Roman" w:hAnsi="Times New Roman" w:cs="Times New Roman"/>
          <w:sz w:val="24"/>
          <w:szCs w:val="24"/>
        </w:rPr>
        <w:t>Перерыв                                                                                     10 мин</w:t>
      </w:r>
    </w:p>
    <w:p w:rsidR="00E73D07" w:rsidRPr="00E73D07" w:rsidRDefault="00E73D07" w:rsidP="001E6017">
      <w:pPr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D07">
        <w:rPr>
          <w:rFonts w:ascii="Times New Roman" w:hAnsi="Times New Roman" w:cs="Times New Roman"/>
          <w:sz w:val="24"/>
          <w:szCs w:val="24"/>
        </w:rPr>
        <w:t>Решение и обсуждение ситуационных задач                            30 мин</w:t>
      </w:r>
    </w:p>
    <w:p w:rsidR="00E73D07" w:rsidRPr="00E73D07" w:rsidRDefault="00E73D07" w:rsidP="001E6017">
      <w:pPr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D07">
        <w:rPr>
          <w:rFonts w:ascii="Times New Roman" w:hAnsi="Times New Roman" w:cs="Times New Roman"/>
          <w:sz w:val="24"/>
          <w:szCs w:val="24"/>
        </w:rPr>
        <w:t>Разбор клинического случая                                                     20 мин</w:t>
      </w:r>
    </w:p>
    <w:p w:rsidR="00E73D07" w:rsidRPr="00E73D07" w:rsidRDefault="00E73D07" w:rsidP="001E6017">
      <w:pPr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D07">
        <w:rPr>
          <w:rFonts w:ascii="Times New Roman" w:hAnsi="Times New Roman" w:cs="Times New Roman"/>
          <w:sz w:val="24"/>
          <w:szCs w:val="24"/>
        </w:rPr>
        <w:t>Самостоятельная курация тематических больных                  40 мин</w:t>
      </w:r>
    </w:p>
    <w:p w:rsidR="00E73D07" w:rsidRPr="00E73D07" w:rsidRDefault="00E73D07" w:rsidP="001E6017">
      <w:pPr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D07">
        <w:rPr>
          <w:rFonts w:ascii="Times New Roman" w:hAnsi="Times New Roman" w:cs="Times New Roman"/>
          <w:sz w:val="24"/>
          <w:szCs w:val="24"/>
        </w:rPr>
        <w:t>Обсуждение результатов курации                                            30 мин</w:t>
      </w:r>
    </w:p>
    <w:p w:rsidR="00E73D07" w:rsidRPr="00E73D07" w:rsidRDefault="00E73D07" w:rsidP="001E6017">
      <w:pPr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D07">
        <w:rPr>
          <w:rFonts w:ascii="Times New Roman" w:hAnsi="Times New Roman" w:cs="Times New Roman"/>
          <w:sz w:val="24"/>
          <w:szCs w:val="24"/>
        </w:rPr>
        <w:t>Оценка итогового уровня знаний студентов (тестовый контроль)</w:t>
      </w:r>
    </w:p>
    <w:p w:rsidR="00E73D07" w:rsidRPr="00E73D07" w:rsidRDefault="00E73D07" w:rsidP="001E6017">
      <w:pPr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D07">
        <w:rPr>
          <w:rFonts w:ascii="Times New Roman" w:hAnsi="Times New Roman" w:cs="Times New Roman"/>
          <w:sz w:val="24"/>
          <w:szCs w:val="24"/>
        </w:rPr>
        <w:t>мин</w:t>
      </w:r>
    </w:p>
    <w:p w:rsidR="00E73D07" w:rsidRDefault="00E73D07" w:rsidP="001E6017">
      <w:pPr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73D07">
        <w:rPr>
          <w:rFonts w:ascii="Times New Roman" w:hAnsi="Times New Roman" w:cs="Times New Roman"/>
          <w:sz w:val="24"/>
          <w:szCs w:val="24"/>
        </w:rPr>
        <w:t>10.Заключение: подведение итогов занятия, задание на следующее занятие.                                                                                            10 мин</w:t>
      </w:r>
    </w:p>
    <w:p w:rsidR="00EE35E7" w:rsidRDefault="00EE35E7" w:rsidP="001E6017">
      <w:pPr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290F1E" w:rsidRDefault="00290F1E" w:rsidP="001E6017">
      <w:pPr>
        <w:spacing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0F1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Pr="00290F1E">
        <w:rPr>
          <w:rFonts w:ascii="Times New Roman" w:hAnsi="Times New Roman" w:cs="Times New Roman"/>
          <w:b/>
          <w:sz w:val="24"/>
          <w:szCs w:val="24"/>
        </w:rPr>
        <w:t>. Алгоритм диагностического поиска при заболеваниях кишечника</w:t>
      </w:r>
    </w:p>
    <w:p w:rsidR="00290F1E" w:rsidRPr="00290F1E" w:rsidRDefault="00290F1E" w:rsidP="001E6017">
      <w:pPr>
        <w:tabs>
          <w:tab w:val="left" w:pos="644"/>
        </w:tabs>
        <w:spacing w:after="0" w:line="360" w:lineRule="auto"/>
        <w:ind w:left="1515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90F1E">
        <w:rPr>
          <w:rFonts w:ascii="Times New Roman" w:hAnsi="Times New Roman" w:cs="Times New Roman"/>
          <w:b/>
          <w:sz w:val="24"/>
          <w:szCs w:val="24"/>
        </w:rPr>
        <w:t>ОБОСНОВАНИЕ ДИАГНОЗА</w:t>
      </w:r>
    </w:p>
    <w:p w:rsidR="00290F1E" w:rsidRPr="00290F1E" w:rsidRDefault="00290F1E" w:rsidP="001E6017">
      <w:pPr>
        <w:numPr>
          <w:ilvl w:val="0"/>
          <w:numId w:val="41"/>
        </w:numPr>
        <w:tabs>
          <w:tab w:val="left" w:pos="64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F1E">
        <w:rPr>
          <w:rFonts w:ascii="Times New Roman" w:hAnsi="Times New Roman" w:cs="Times New Roman"/>
          <w:sz w:val="24"/>
          <w:szCs w:val="24"/>
        </w:rPr>
        <w:t>Общее предположение о хроническом заболевании кишечника: поносы и /или запоры, боли в животе, болезненность при пальпации живота.</w:t>
      </w:r>
    </w:p>
    <w:p w:rsidR="00290F1E" w:rsidRPr="00290F1E" w:rsidRDefault="00290F1E" w:rsidP="001E6017">
      <w:pPr>
        <w:numPr>
          <w:ilvl w:val="0"/>
          <w:numId w:val="41"/>
        </w:numPr>
        <w:tabs>
          <w:tab w:val="left" w:pos="64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F1E">
        <w:rPr>
          <w:rFonts w:ascii="Times New Roman" w:hAnsi="Times New Roman" w:cs="Times New Roman"/>
          <w:sz w:val="24"/>
          <w:szCs w:val="24"/>
        </w:rPr>
        <w:t>Выявление признаков преимущественного п</w:t>
      </w:r>
      <w:r w:rsidR="000C16AA">
        <w:rPr>
          <w:rFonts w:ascii="Times New Roman" w:hAnsi="Times New Roman" w:cs="Times New Roman"/>
          <w:sz w:val="24"/>
          <w:szCs w:val="24"/>
        </w:rPr>
        <w:t>оражения толстой кишки: боли в животе, усиливающиеся перед дефекацией и уменьшающиеся после нее, императивные или болезненные позывы на дефекацию или тенезмы, чувство неполного опорожнения прямой кишки, болезненность по ходу толстой кишки, слизь в кале.</w:t>
      </w:r>
    </w:p>
    <w:p w:rsidR="00290F1E" w:rsidRDefault="00290F1E" w:rsidP="001E6017">
      <w:pPr>
        <w:numPr>
          <w:ilvl w:val="0"/>
          <w:numId w:val="41"/>
        </w:numPr>
        <w:tabs>
          <w:tab w:val="left" w:pos="64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F1E">
        <w:rPr>
          <w:rFonts w:ascii="Times New Roman" w:hAnsi="Times New Roman" w:cs="Times New Roman"/>
          <w:sz w:val="24"/>
          <w:szCs w:val="24"/>
        </w:rPr>
        <w:t>Выявление признаков воспаления (клинических и лабораторных), в том числе и для исключения СРК.</w:t>
      </w:r>
    </w:p>
    <w:p w:rsidR="00F5743A" w:rsidRDefault="00F5743A" w:rsidP="001E6017">
      <w:pPr>
        <w:tabs>
          <w:tab w:val="left" w:pos="644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Признаки воспаления и деструкции слизистой оболочки толстой кишки: примесь крови и слизи, перемешанные с калом; положительная реакция на кальпротектин в кале; повышение температуры, СОЭ, лейкоцитоз. Возможны перианальные абсцессы, трещины, парапроктит, свищи (при болезни Крона). При отсутствии признаков воспаления возможно функциональное заболевание кишечника</w:t>
      </w:r>
      <w:r w:rsidR="001B55B1">
        <w:rPr>
          <w:rFonts w:ascii="Times New Roman" w:hAnsi="Times New Roman" w:cs="Times New Roman"/>
          <w:sz w:val="24"/>
          <w:szCs w:val="24"/>
        </w:rPr>
        <w:t xml:space="preserve"> (СРК)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55B1" w:rsidRPr="00290F1E" w:rsidRDefault="001B55B1" w:rsidP="001E6017">
      <w:pPr>
        <w:tabs>
          <w:tab w:val="left" w:pos="644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Признаки синдрома раздраженного кишечника: преимущественное поражение толстой кишки, чередование поносов и запоров, боли в разных отделах живота,</w:t>
      </w:r>
      <w:r w:rsidR="004262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отсутствие симптомов в ночное время, склонность к метеоризму; психоэмоциональная и вегетативная неустойчивость, отсутствие изменений при ирригоскопии и колоноскопии.</w:t>
      </w:r>
    </w:p>
    <w:p w:rsidR="00290F1E" w:rsidRDefault="00290F1E" w:rsidP="001E6017">
      <w:pPr>
        <w:numPr>
          <w:ilvl w:val="0"/>
          <w:numId w:val="41"/>
        </w:numPr>
        <w:tabs>
          <w:tab w:val="left" w:pos="64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F1E">
        <w:rPr>
          <w:rFonts w:ascii="Times New Roman" w:hAnsi="Times New Roman" w:cs="Times New Roman"/>
          <w:sz w:val="24"/>
          <w:szCs w:val="24"/>
        </w:rPr>
        <w:t xml:space="preserve">Выявление внекишечных проявлений </w:t>
      </w:r>
      <w:r w:rsidR="00EA66EE">
        <w:rPr>
          <w:rFonts w:ascii="Times New Roman" w:hAnsi="Times New Roman" w:cs="Times New Roman"/>
          <w:sz w:val="24"/>
          <w:szCs w:val="24"/>
        </w:rPr>
        <w:t xml:space="preserve">при воспалительных заболеваниях кишечника: </w:t>
      </w:r>
    </w:p>
    <w:p w:rsidR="00EA66EE" w:rsidRDefault="00EA66EE" w:rsidP="001E6017">
      <w:pPr>
        <w:tabs>
          <w:tab w:val="left" w:pos="644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общих (похудание, анемия, анорексия)</w:t>
      </w:r>
    </w:p>
    <w:p w:rsidR="00EA66EE" w:rsidRDefault="00EA66EE" w:rsidP="001E6017">
      <w:pPr>
        <w:tabs>
          <w:tab w:val="left" w:pos="644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кожных (узловатая эритема, гангренозная пиодермия)</w:t>
      </w:r>
    </w:p>
    <w:p w:rsidR="00EA66EE" w:rsidRDefault="00EA66EE" w:rsidP="001E6017">
      <w:pPr>
        <w:tabs>
          <w:tab w:val="left" w:pos="644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суставных (полиартрит, спондилит)</w:t>
      </w:r>
    </w:p>
    <w:p w:rsidR="00EA66EE" w:rsidRDefault="00EA66EE" w:rsidP="001E6017">
      <w:pPr>
        <w:tabs>
          <w:tab w:val="left" w:pos="644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глазных (ирит, коньюктивит, блефарит)</w:t>
      </w:r>
    </w:p>
    <w:p w:rsidR="00EA66EE" w:rsidRPr="00290F1E" w:rsidRDefault="00EA66EE" w:rsidP="001E6017">
      <w:pPr>
        <w:tabs>
          <w:tab w:val="left" w:pos="644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печеночных (гепатит, склерозирующий холангит)</w:t>
      </w:r>
    </w:p>
    <w:p w:rsidR="00290F1E" w:rsidRPr="00290F1E" w:rsidRDefault="00290F1E" w:rsidP="001E6017">
      <w:pPr>
        <w:numPr>
          <w:ilvl w:val="0"/>
          <w:numId w:val="41"/>
        </w:numPr>
        <w:tabs>
          <w:tab w:val="left" w:pos="64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F1E">
        <w:rPr>
          <w:rFonts w:ascii="Times New Roman" w:hAnsi="Times New Roman" w:cs="Times New Roman"/>
          <w:sz w:val="24"/>
          <w:szCs w:val="24"/>
        </w:rPr>
        <w:t>Подтверждение диагноза:</w:t>
      </w:r>
    </w:p>
    <w:p w:rsidR="00290F1E" w:rsidRPr="00290F1E" w:rsidRDefault="00290F1E" w:rsidP="001E6017">
      <w:pPr>
        <w:tabs>
          <w:tab w:val="left" w:pos="644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90F1E">
        <w:rPr>
          <w:rFonts w:ascii="Times New Roman" w:hAnsi="Times New Roman" w:cs="Times New Roman"/>
          <w:sz w:val="24"/>
          <w:szCs w:val="24"/>
        </w:rPr>
        <w:t>- ректороманоскопия</w:t>
      </w:r>
    </w:p>
    <w:p w:rsidR="00290F1E" w:rsidRPr="00290F1E" w:rsidRDefault="00290F1E" w:rsidP="001E6017">
      <w:pPr>
        <w:tabs>
          <w:tab w:val="left" w:pos="644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90F1E">
        <w:rPr>
          <w:rFonts w:ascii="Times New Roman" w:hAnsi="Times New Roman" w:cs="Times New Roman"/>
          <w:sz w:val="24"/>
          <w:szCs w:val="24"/>
        </w:rPr>
        <w:t>- колоноскопия с биопсией, с последующим гистологическим исследованием биоптата</w:t>
      </w:r>
    </w:p>
    <w:p w:rsidR="00290F1E" w:rsidRDefault="00290F1E" w:rsidP="001E6017">
      <w:pPr>
        <w:tabs>
          <w:tab w:val="left" w:pos="644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90F1E">
        <w:rPr>
          <w:rFonts w:ascii="Times New Roman" w:hAnsi="Times New Roman" w:cs="Times New Roman"/>
          <w:sz w:val="24"/>
          <w:szCs w:val="24"/>
        </w:rPr>
        <w:lastRenderedPageBreak/>
        <w:t>- ирригоскопия</w:t>
      </w:r>
    </w:p>
    <w:p w:rsidR="00177BDC" w:rsidRPr="00177BDC" w:rsidRDefault="00177BDC" w:rsidP="001E6017">
      <w:pPr>
        <w:tabs>
          <w:tab w:val="left" w:pos="644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77BDC">
        <w:rPr>
          <w:rFonts w:ascii="Times New Roman" w:hAnsi="Times New Roman" w:cs="Times New Roman"/>
          <w:sz w:val="24"/>
          <w:szCs w:val="24"/>
        </w:rPr>
        <w:t>ангио</w:t>
      </w:r>
      <w:r>
        <w:rPr>
          <w:rFonts w:ascii="Times New Roman" w:hAnsi="Times New Roman" w:cs="Times New Roman"/>
          <w:sz w:val="24"/>
          <w:szCs w:val="24"/>
        </w:rPr>
        <w:t>графия</w:t>
      </w:r>
      <w:r w:rsidRPr="00177BDC">
        <w:rPr>
          <w:rFonts w:ascii="Times New Roman" w:hAnsi="Times New Roman" w:cs="Times New Roman"/>
          <w:sz w:val="24"/>
          <w:szCs w:val="24"/>
        </w:rPr>
        <w:t xml:space="preserve"> и доп</w:t>
      </w:r>
      <w:r>
        <w:rPr>
          <w:rFonts w:ascii="Times New Roman" w:hAnsi="Times New Roman" w:cs="Times New Roman"/>
          <w:sz w:val="24"/>
          <w:szCs w:val="24"/>
        </w:rPr>
        <w:t>плеровская ультрасонография (для исключения ишемического колита)</w:t>
      </w:r>
    </w:p>
    <w:p w:rsidR="00177BDC" w:rsidRPr="001C1CB3" w:rsidRDefault="00290F1E" w:rsidP="001E6017">
      <w:pPr>
        <w:pStyle w:val="a5"/>
        <w:jc w:val="both"/>
      </w:pPr>
      <w:r w:rsidRPr="00290F1E">
        <w:t>- серологическое исследование крови и бактериологическое исследование кала д</w:t>
      </w:r>
      <w:r w:rsidR="00177BDC">
        <w:t xml:space="preserve">ля исключения кишечных инфекций, а также исследование кала на токсины </w:t>
      </w:r>
      <w:r w:rsidR="00316058">
        <w:rPr>
          <w:rFonts w:eastAsia="+mn-ea"/>
        </w:rPr>
        <w:t>C. Difficile (для исключения псевдомембранозного колита)</w:t>
      </w:r>
    </w:p>
    <w:p w:rsidR="00316058" w:rsidRDefault="00316058" w:rsidP="001E6017">
      <w:pPr>
        <w:pStyle w:val="a5"/>
        <w:tabs>
          <w:tab w:val="left" w:pos="644"/>
        </w:tabs>
        <w:spacing w:line="360" w:lineRule="auto"/>
        <w:ind w:left="1080"/>
        <w:jc w:val="both"/>
      </w:pPr>
    </w:p>
    <w:p w:rsidR="00290F1E" w:rsidRPr="00EE6F49" w:rsidRDefault="00EE6F49" w:rsidP="001E6017">
      <w:pPr>
        <w:pStyle w:val="a5"/>
        <w:numPr>
          <w:ilvl w:val="0"/>
          <w:numId w:val="41"/>
        </w:numPr>
        <w:tabs>
          <w:tab w:val="left" w:pos="644"/>
        </w:tabs>
        <w:spacing w:line="360" w:lineRule="auto"/>
        <w:jc w:val="both"/>
      </w:pPr>
      <w:r w:rsidRPr="00EE6F49">
        <w:t xml:space="preserve">Установление осложнений (при воспалительных заболеваниях кишечника): </w:t>
      </w:r>
      <w:r>
        <w:t>кишечная непроходимость, кровотечения, перфорация, рубцовая стриктура, малигнизация.</w:t>
      </w:r>
    </w:p>
    <w:p w:rsidR="00290F1E" w:rsidRPr="00290F1E" w:rsidRDefault="00290F1E" w:rsidP="001E6017">
      <w:pPr>
        <w:tabs>
          <w:tab w:val="left" w:pos="644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90F1E">
        <w:rPr>
          <w:rFonts w:ascii="Times New Roman" w:hAnsi="Times New Roman" w:cs="Times New Roman"/>
          <w:sz w:val="24"/>
          <w:szCs w:val="24"/>
        </w:rPr>
        <w:t>Формулировка полного диагноза с учетом формы, степени тяжести, протяженности поражения, фазы и осложнений.</w:t>
      </w:r>
    </w:p>
    <w:p w:rsidR="00290F1E" w:rsidRPr="00290F1E" w:rsidRDefault="00290F1E" w:rsidP="001E6017">
      <w:pPr>
        <w:spacing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3D07" w:rsidRDefault="00E73D07" w:rsidP="001E601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1F05" w:rsidRDefault="00031F05" w:rsidP="001E601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1F05" w:rsidRDefault="00031F05" w:rsidP="001E601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1F05" w:rsidRDefault="00031F05" w:rsidP="001E601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1F05" w:rsidRDefault="00031F05" w:rsidP="001E601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1F05" w:rsidRDefault="00031F05" w:rsidP="001E601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1F05" w:rsidRDefault="00031F05" w:rsidP="001E601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1F05" w:rsidRDefault="00031F05" w:rsidP="001E601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1F05" w:rsidRDefault="00031F05" w:rsidP="001E601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1F05" w:rsidRDefault="00031F05" w:rsidP="001E601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35E7" w:rsidRDefault="00EE35E7" w:rsidP="001E601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35E7" w:rsidRDefault="00EE35E7" w:rsidP="001E601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35E7" w:rsidRDefault="00EE35E7" w:rsidP="001E601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35E7" w:rsidRDefault="00EE35E7" w:rsidP="001E601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7AB2" w:rsidRPr="00585BF7" w:rsidRDefault="00D126FA" w:rsidP="001E6017">
      <w:pPr>
        <w:pStyle w:val="a5"/>
        <w:ind w:left="1080"/>
        <w:jc w:val="both"/>
        <w:rPr>
          <w:b/>
        </w:rPr>
      </w:pPr>
      <w:r>
        <w:rPr>
          <w:b/>
          <w:lang w:val="en-US"/>
        </w:rPr>
        <w:lastRenderedPageBreak/>
        <w:t>IV</w:t>
      </w:r>
      <w:r w:rsidRPr="00EE35E7">
        <w:rPr>
          <w:b/>
        </w:rPr>
        <w:t>.</w:t>
      </w:r>
      <w:r w:rsidR="00B77AB2" w:rsidRPr="00585BF7">
        <w:rPr>
          <w:b/>
        </w:rPr>
        <w:t>ТЕСТЫ ДЛЯ САМОКОНТРОЛЯ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7AB2">
        <w:rPr>
          <w:rFonts w:ascii="Times New Roman" w:hAnsi="Times New Roman" w:cs="Times New Roman"/>
          <w:b/>
          <w:sz w:val="24"/>
          <w:szCs w:val="24"/>
        </w:rPr>
        <w:t>1. КАШИЦЕОБРАЗНЫЙ СТУЛ, БОЛИ В ЖИВОТЕ, ПАЛЬПИРУЕМЫЙ ИНФИЛЬТРАТ В ПРАВОЙ ПОДВЗДОШНОЙ ОБЛАСТИ, ОБРАЗОВАНИЕ СТРИКТУР, ЛОКАЛИЗАЦИЯ В ЛЮБОМ ОТДЕЛЕ КИШЕЧНОГО ТРАКТА- СИМПТОМЫ, ХАРАКТЕРНЫЕ ДЛЯ :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1. неспецифического язвенного колита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2. псевдомембранозного колита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3. амебиаза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4. болезни Крона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5.сальмонеллеза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7AB2">
        <w:rPr>
          <w:rFonts w:ascii="Times New Roman" w:hAnsi="Times New Roman" w:cs="Times New Roman"/>
          <w:b/>
          <w:sz w:val="24"/>
          <w:szCs w:val="24"/>
        </w:rPr>
        <w:t>2. УКАЖИТЕ ОШИБКУ: ПРИ НЕСПЕЦИФИЧЕСКОМ ЯЗВЕННОМ КОЛИТЕ: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1. этиология остается неясной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2. прямая кишка обычно не поражается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3. в поздней стадии толстая кишка укорочена, сужена, с малым количеством гаустраций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4. часто поражаются суставы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5. предполагается аутоиммунный механизм заболевания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7AB2">
        <w:rPr>
          <w:rFonts w:ascii="Times New Roman" w:hAnsi="Times New Roman" w:cs="Times New Roman"/>
          <w:b/>
          <w:sz w:val="24"/>
          <w:szCs w:val="24"/>
        </w:rPr>
        <w:t>3. УКАЖИТЕ ОШИБКУ: ПРИ ИРРИГОСКОПИИ У БОЛЬНОГО С НЕСПЕЦИФИЧЕСКИМ ЯЗВЕННЫМ КОЛИТОМ ВОЗМОЖНО: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1. исчезновение гаустраций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2. утолщение и неровность стенки кишки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3. сужение просвета с супрастенотическим расширением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4. удлинение кишки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5. псевдополипы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7AB2">
        <w:rPr>
          <w:rFonts w:ascii="Times New Roman" w:hAnsi="Times New Roman" w:cs="Times New Roman"/>
          <w:b/>
          <w:sz w:val="24"/>
          <w:szCs w:val="24"/>
        </w:rPr>
        <w:t>4. УКАЖИТЕ ОШИБКУ: ТОКСИЧЕСКИЙ МЕГАКОЛОН ПРИ НЕСПЕЦИФИЧЕСКОМ ЯЗВЕННОМ КОЛИТЕ ХАРАКТЕРИЗУЕТСЯ: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1. непрерывной диареей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2. массивным кровотечением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3. септицемией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4. шумом плеска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lastRenderedPageBreak/>
        <w:t>5. втянутым животом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7AB2">
        <w:rPr>
          <w:rFonts w:ascii="Times New Roman" w:hAnsi="Times New Roman" w:cs="Times New Roman"/>
          <w:b/>
          <w:sz w:val="24"/>
          <w:szCs w:val="24"/>
        </w:rPr>
        <w:t>5. УКАЖИТЕ ОШИБКУ: ДЛЯ БОЛЕЗНИ КРОНА ХАРАКТЕРНО: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1. характеризуется избирательным неинфекционным поражением тонкой кишки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2. имеет другое название- гранулематозный колит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3. бывает чаще у лиц 20-40 лет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4. является истощающим заболеванием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5. является хроническим воспалительным заболеванием аутоиммунной природы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7AB2">
        <w:rPr>
          <w:rFonts w:ascii="Times New Roman" w:hAnsi="Times New Roman" w:cs="Times New Roman"/>
          <w:b/>
          <w:sz w:val="24"/>
          <w:szCs w:val="24"/>
        </w:rPr>
        <w:t xml:space="preserve">6. УКАЖИТЕ ОШИБКУ: БОЛЕЗНЬ КРОНА ПРОЯВЛЯЕТСЯ: 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1. болями в животе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2. пальпируемым образованием в животе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3. явлениями  мальабсорбции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4. узловатой эритемой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5. запорами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7AB2">
        <w:rPr>
          <w:rFonts w:ascii="Times New Roman" w:hAnsi="Times New Roman" w:cs="Times New Roman"/>
          <w:b/>
          <w:sz w:val="24"/>
          <w:szCs w:val="24"/>
        </w:rPr>
        <w:t>7. ДЛЯ СИНДРОМА РАЗДРАЖЕННОГО КИШЕЧНИКА ХАРАКТЕРНО НАЛИЧИЕ: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1. дефицита лактозы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2. нервно-мышечного или гормонального дефекта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3. иммунного механизма развития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4. предракового состояния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5. грубых структурных изменений стенки кишечника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7AB2">
        <w:rPr>
          <w:rFonts w:ascii="Times New Roman" w:hAnsi="Times New Roman" w:cs="Times New Roman"/>
          <w:b/>
          <w:sz w:val="24"/>
          <w:szCs w:val="24"/>
        </w:rPr>
        <w:t>8. ДЛЯ СИНДРОМА РАЗДРАЖЕННОГО КИШЕЧНИКА ХАРАКТЕРНО: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1. боли в подвздошных или гипогастральных областях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2. боли в животе всегда интенсивные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3. боли в животе меняющейся локализации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4. запоры, сменяющиеся поносами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5. урчание и переливание в животе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7AB2">
        <w:rPr>
          <w:rFonts w:ascii="Times New Roman" w:hAnsi="Times New Roman" w:cs="Times New Roman"/>
          <w:b/>
          <w:sz w:val="24"/>
          <w:szCs w:val="24"/>
        </w:rPr>
        <w:lastRenderedPageBreak/>
        <w:t>9. ПРЕПАРАТОМ БАЗИСНОЙ ТЕРАПИИ НЕСПЕЦИФИЧЕСКОГО ЯЗВЕННОГО КОЛИТА ЯВЛЯЕТСЯ: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1. лоперамид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2. панкреатин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3. колхицин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4. сульфасалазин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5. линнекс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7AB2">
        <w:rPr>
          <w:rFonts w:ascii="Times New Roman" w:hAnsi="Times New Roman" w:cs="Times New Roman"/>
          <w:b/>
          <w:sz w:val="24"/>
          <w:szCs w:val="24"/>
        </w:rPr>
        <w:t>10. УКАЖИТЕ ОШИБКУ: К СРЕДСТВАМ, ПРИМЕНЯЕМЫМ ДЛЯ ЛЕЧЕНИЯ ХРОНИЧЕСКИХ ЗАПОРОВ, ОТНОСЯТСЯ: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1. сенаде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2. бисакодил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3. лоперамид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4. лактулоза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5. форлакс</w:t>
      </w: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7AB2">
        <w:rPr>
          <w:rFonts w:ascii="Times New Roman" w:hAnsi="Times New Roman" w:cs="Times New Roman"/>
          <w:b/>
          <w:sz w:val="24"/>
          <w:szCs w:val="24"/>
        </w:rPr>
        <w:t>ОТВЕТЫ:</w:t>
      </w:r>
    </w:p>
    <w:p w:rsidR="00B77AB2" w:rsidRPr="00B77AB2" w:rsidRDefault="00B77AB2" w:rsidP="001E6017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4</w:t>
      </w:r>
    </w:p>
    <w:p w:rsidR="00B77AB2" w:rsidRPr="00B77AB2" w:rsidRDefault="00B77AB2" w:rsidP="001E6017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2</w:t>
      </w:r>
    </w:p>
    <w:p w:rsidR="00B77AB2" w:rsidRPr="00B77AB2" w:rsidRDefault="00B77AB2" w:rsidP="001E6017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4</w:t>
      </w:r>
    </w:p>
    <w:p w:rsidR="00B77AB2" w:rsidRPr="00B77AB2" w:rsidRDefault="00B77AB2" w:rsidP="001E6017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5</w:t>
      </w:r>
    </w:p>
    <w:p w:rsidR="00B77AB2" w:rsidRPr="00B77AB2" w:rsidRDefault="00B77AB2" w:rsidP="001E6017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1</w:t>
      </w:r>
    </w:p>
    <w:p w:rsidR="00B77AB2" w:rsidRPr="00B77AB2" w:rsidRDefault="00B77AB2" w:rsidP="001E6017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5</w:t>
      </w:r>
    </w:p>
    <w:p w:rsidR="00B77AB2" w:rsidRPr="00B77AB2" w:rsidRDefault="00B77AB2" w:rsidP="001E6017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1</w:t>
      </w:r>
    </w:p>
    <w:p w:rsidR="00B77AB2" w:rsidRPr="00B77AB2" w:rsidRDefault="00B77AB2" w:rsidP="001E6017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2</w:t>
      </w:r>
    </w:p>
    <w:p w:rsidR="00B77AB2" w:rsidRPr="00B77AB2" w:rsidRDefault="00B77AB2" w:rsidP="001E6017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4</w:t>
      </w:r>
    </w:p>
    <w:p w:rsidR="00B77AB2" w:rsidRPr="00B77AB2" w:rsidRDefault="00B77AB2" w:rsidP="001E6017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77AB2">
        <w:rPr>
          <w:rFonts w:ascii="Times New Roman" w:hAnsi="Times New Roman" w:cs="Times New Roman"/>
          <w:sz w:val="24"/>
          <w:szCs w:val="24"/>
        </w:rPr>
        <w:t>10-3</w:t>
      </w:r>
    </w:p>
    <w:p w:rsidR="00B77AB2" w:rsidRPr="00B77AB2" w:rsidRDefault="00B77AB2" w:rsidP="001E6017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AB2" w:rsidRPr="00B77AB2" w:rsidRDefault="00B77AB2" w:rsidP="001E601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7AB2" w:rsidRPr="00B77AB2" w:rsidRDefault="00B77AB2" w:rsidP="001E6017">
      <w:pPr>
        <w:spacing w:line="240" w:lineRule="auto"/>
        <w:ind w:left="151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7116" w:rsidRPr="00B77AB2" w:rsidRDefault="00987116" w:rsidP="001E60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116" w:rsidRDefault="00031F05" w:rsidP="001E60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Литература:</w:t>
      </w:r>
    </w:p>
    <w:p w:rsidR="00031F05" w:rsidRPr="00431A57" w:rsidRDefault="00031F05" w:rsidP="001E6017">
      <w:pPr>
        <w:numPr>
          <w:ilvl w:val="0"/>
          <w:numId w:val="43"/>
        </w:numPr>
        <w:tabs>
          <w:tab w:val="left" w:pos="644"/>
        </w:tabs>
        <w:spacing w:after="0"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431A57">
        <w:rPr>
          <w:rFonts w:ascii="Times New Roman" w:eastAsia="Calibri" w:hAnsi="Times New Roman"/>
          <w:sz w:val="24"/>
          <w:szCs w:val="24"/>
        </w:rPr>
        <w:t>Внутренние болезни. Учебник для вузов / под редакцией Мартынова А.И., Мухина Н.А., Моисеева В.С., и др.- М.: «ГЭОТАР- Медиа, 2009.</w:t>
      </w:r>
    </w:p>
    <w:p w:rsidR="00031F05" w:rsidRPr="00431A57" w:rsidRDefault="00031F05" w:rsidP="001E6017">
      <w:pPr>
        <w:pStyle w:val="a5"/>
        <w:numPr>
          <w:ilvl w:val="0"/>
          <w:numId w:val="43"/>
        </w:numPr>
        <w:spacing w:line="360" w:lineRule="auto"/>
        <w:ind w:left="714" w:hanging="357"/>
        <w:jc w:val="both"/>
      </w:pPr>
      <w:r w:rsidRPr="00431A57">
        <w:t>Внутренние болезни. Учебник для вузов /под редакцией Маколкина В.И., Овчаренко С.И.- М.: «Медицина», 2005.</w:t>
      </w:r>
    </w:p>
    <w:p w:rsidR="00031F05" w:rsidRDefault="00031F05" w:rsidP="001E6017">
      <w:pPr>
        <w:numPr>
          <w:ilvl w:val="0"/>
          <w:numId w:val="43"/>
        </w:numPr>
        <w:spacing w:before="100" w:beforeAutospacing="1" w:after="0" w:line="360" w:lineRule="auto"/>
        <w:ind w:left="714" w:hanging="357"/>
        <w:jc w:val="both"/>
        <w:rPr>
          <w:rFonts w:ascii="Times New Roman" w:eastAsia="Calibri" w:hAnsi="Times New Roman"/>
          <w:sz w:val="24"/>
          <w:szCs w:val="24"/>
        </w:rPr>
      </w:pPr>
      <w:r w:rsidRPr="00525F63">
        <w:rPr>
          <w:rFonts w:ascii="Times New Roman" w:eastAsia="Calibri" w:hAnsi="Times New Roman"/>
          <w:sz w:val="24"/>
          <w:szCs w:val="24"/>
        </w:rPr>
        <w:t>Руководство по диагностике и лечению внутренних болезней / под редакцией Померанцева В.П., 3-изд. М.: Всероссийский учебно-методический центр по непрерывному медицинскому и фармацевтическому образованию, 2001.</w:t>
      </w:r>
    </w:p>
    <w:p w:rsidR="00031F05" w:rsidRDefault="00031F05" w:rsidP="001E6017">
      <w:pPr>
        <w:numPr>
          <w:ilvl w:val="0"/>
          <w:numId w:val="43"/>
        </w:numPr>
        <w:spacing w:before="100" w:beforeAutospacing="1" w:after="0" w:line="360" w:lineRule="auto"/>
        <w:ind w:left="714" w:hanging="35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Гастроэнтерология. Национальное руководство</w:t>
      </w:r>
      <w:r w:rsidRPr="00FC04FE">
        <w:rPr>
          <w:rFonts w:ascii="Times New Roman" w:eastAsia="Calibri" w:hAnsi="Times New Roman"/>
          <w:sz w:val="24"/>
          <w:szCs w:val="24"/>
        </w:rPr>
        <w:t>/</w:t>
      </w:r>
      <w:r>
        <w:rPr>
          <w:rFonts w:ascii="Times New Roman" w:eastAsia="Calibri" w:hAnsi="Times New Roman"/>
          <w:sz w:val="24"/>
          <w:szCs w:val="24"/>
        </w:rPr>
        <w:t xml:space="preserve"> под редакцией Ивашкина В.Т.- М.: «ГЭОТАР-Медиа», 2008.</w:t>
      </w:r>
    </w:p>
    <w:p w:rsidR="00031F05" w:rsidRDefault="00031F05" w:rsidP="001E6017">
      <w:pPr>
        <w:numPr>
          <w:ilvl w:val="0"/>
          <w:numId w:val="43"/>
        </w:numPr>
        <w:spacing w:before="100" w:beforeAutospacing="1" w:after="0" w:line="360" w:lineRule="auto"/>
        <w:ind w:left="714" w:hanging="35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Рациональная фармакотерапия заболеваний органов пищеварения </w:t>
      </w:r>
      <w:r w:rsidRPr="001D1D2D">
        <w:rPr>
          <w:rFonts w:ascii="Times New Roman" w:eastAsia="Calibri" w:hAnsi="Times New Roman"/>
          <w:sz w:val="24"/>
          <w:szCs w:val="24"/>
        </w:rPr>
        <w:t>/</w:t>
      </w:r>
      <w:r>
        <w:rPr>
          <w:rFonts w:ascii="Times New Roman" w:eastAsia="Calibri" w:hAnsi="Times New Roman"/>
          <w:sz w:val="24"/>
          <w:szCs w:val="24"/>
        </w:rPr>
        <w:t>под редакцией Ивашкина В.Т, - М.: «Литтерра», 2007.</w:t>
      </w:r>
    </w:p>
    <w:p w:rsidR="00031F05" w:rsidRDefault="00031F05" w:rsidP="001E6017">
      <w:pPr>
        <w:numPr>
          <w:ilvl w:val="0"/>
          <w:numId w:val="43"/>
        </w:numPr>
        <w:spacing w:before="100" w:beforeAutospacing="1" w:after="0" w:line="360" w:lineRule="auto"/>
        <w:ind w:left="714" w:hanging="35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Клинические рекомендации по диагностике и лечению взрослых пациентов с болезнью Крона. Москва, 2013.</w:t>
      </w:r>
    </w:p>
    <w:p w:rsidR="00031F05" w:rsidRDefault="00031F05" w:rsidP="001E6017">
      <w:pPr>
        <w:numPr>
          <w:ilvl w:val="0"/>
          <w:numId w:val="43"/>
        </w:numPr>
        <w:spacing w:before="100" w:beforeAutospacing="1" w:after="0" w:line="360" w:lineRule="auto"/>
        <w:ind w:left="714" w:hanging="35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Клинические рекомендации по диагностике и лечению взрослых больных язвенны</w:t>
      </w:r>
      <w:r w:rsidR="00316058">
        <w:rPr>
          <w:rFonts w:ascii="Times New Roman" w:eastAsia="Calibri" w:hAnsi="Times New Roman"/>
          <w:sz w:val="24"/>
          <w:szCs w:val="24"/>
        </w:rPr>
        <w:t>м</w:t>
      </w:r>
      <w:r>
        <w:rPr>
          <w:rFonts w:ascii="Times New Roman" w:eastAsia="Calibri" w:hAnsi="Times New Roman"/>
          <w:sz w:val="24"/>
          <w:szCs w:val="24"/>
        </w:rPr>
        <w:t xml:space="preserve"> колитом. Москва, 2015.</w:t>
      </w:r>
    </w:p>
    <w:p w:rsidR="00316058" w:rsidRPr="00525F63" w:rsidRDefault="00316058" w:rsidP="001E6017">
      <w:pPr>
        <w:numPr>
          <w:ilvl w:val="0"/>
          <w:numId w:val="43"/>
        </w:numPr>
        <w:spacing w:before="100" w:beforeAutospacing="1" w:after="0" w:line="360" w:lineRule="auto"/>
        <w:ind w:left="714" w:hanging="35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Римские критерии </w:t>
      </w:r>
      <w:r>
        <w:rPr>
          <w:rFonts w:ascii="Times New Roman" w:eastAsia="Calibri" w:hAnsi="Times New Roman"/>
          <w:sz w:val="24"/>
          <w:szCs w:val="24"/>
          <w:lang w:val="en-US"/>
        </w:rPr>
        <w:t>IV</w:t>
      </w:r>
      <w:r>
        <w:rPr>
          <w:rFonts w:ascii="Times New Roman" w:eastAsia="Calibri" w:hAnsi="Times New Roman"/>
          <w:sz w:val="24"/>
          <w:szCs w:val="24"/>
        </w:rPr>
        <w:t xml:space="preserve"> , 2016.</w:t>
      </w:r>
    </w:p>
    <w:p w:rsidR="00031F05" w:rsidRPr="00B77AB2" w:rsidRDefault="00031F05" w:rsidP="001E60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1BA4" w:rsidRPr="00B77AB2" w:rsidRDefault="00351BA4" w:rsidP="001E60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1BA4" w:rsidRPr="00B77AB2" w:rsidRDefault="00351BA4" w:rsidP="001E60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1BA4" w:rsidRPr="00B77AB2" w:rsidRDefault="00351BA4" w:rsidP="001E60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1BA4" w:rsidRPr="00B77AB2" w:rsidRDefault="00351BA4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1BA4" w:rsidRPr="00B77AB2" w:rsidRDefault="00351BA4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1BA4" w:rsidRPr="00290F1E" w:rsidRDefault="00351BA4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1BA4" w:rsidRPr="00290F1E" w:rsidRDefault="00351BA4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1BA4" w:rsidRPr="00290F1E" w:rsidRDefault="00351BA4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1BA4" w:rsidRPr="00290F1E" w:rsidRDefault="00351BA4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1BA4" w:rsidRPr="00290F1E" w:rsidRDefault="00351BA4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1BA4" w:rsidRPr="00290F1E" w:rsidRDefault="00351BA4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1BA4" w:rsidRPr="00290F1E" w:rsidRDefault="00351BA4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1BA4" w:rsidRPr="00290F1E" w:rsidRDefault="00351BA4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1BA4" w:rsidRDefault="00351BA4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1BA4" w:rsidRDefault="00351BA4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1BA4" w:rsidRDefault="00351BA4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1BA4" w:rsidRDefault="00351BA4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1BA4" w:rsidRDefault="00351BA4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1BA4" w:rsidRDefault="00351BA4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1BA4" w:rsidRDefault="00351BA4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1BA4" w:rsidRDefault="00351BA4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1BA4" w:rsidRDefault="00351BA4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1BA4" w:rsidRDefault="00351BA4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1BA4" w:rsidRDefault="00351BA4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1BA4" w:rsidRDefault="00351BA4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 Р И Л О Ж Е Н И Я</w:t>
      </w:r>
    </w:p>
    <w:p w:rsidR="00351BA4" w:rsidRPr="00351BA4" w:rsidRDefault="00351BA4" w:rsidP="001E6017">
      <w:pPr>
        <w:spacing w:after="0"/>
        <w:jc w:val="both"/>
        <w:rPr>
          <w:rFonts w:ascii="Times New Roman" w:hAnsi="Times New Roman" w:cs="Times New Roman"/>
        </w:rPr>
      </w:pPr>
      <w:r w:rsidRPr="00351BA4">
        <w:rPr>
          <w:rFonts w:ascii="Times New Roman" w:hAnsi="Times New Roman" w:cs="Times New Roman"/>
          <w:bCs/>
        </w:rPr>
        <w:t>Распространенность поражения при язвенном колите</w:t>
      </w:r>
      <w:r w:rsidRPr="00351BA4">
        <w:rPr>
          <w:rFonts w:ascii="Times New Roman" w:hAnsi="Times New Roman" w:cs="Times New Roman"/>
          <w:bCs/>
          <w:lang w:val="de-DE"/>
        </w:rPr>
        <w:t xml:space="preserve"> </w:t>
      </w:r>
    </w:p>
    <w:p w:rsidR="00351BA4" w:rsidRDefault="00351BA4" w:rsidP="001E6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1B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4407" cy="1357953"/>
            <wp:effectExtent l="19050" t="0" r="2843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30" cy="135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351B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0538" cy="1282890"/>
            <wp:effectExtent l="19050" t="0" r="3412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143" cy="128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351B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6168" cy="1364776"/>
            <wp:effectExtent l="19050" t="0" r="0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736" cy="136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BA4" w:rsidRPr="00351BA4" w:rsidRDefault="00351BA4" w:rsidP="00351BA4">
      <w:pPr>
        <w:spacing w:after="0"/>
        <w:rPr>
          <w:rFonts w:ascii="Times New Roman" w:hAnsi="Times New Roman" w:cs="Times New Roman"/>
        </w:rPr>
      </w:pPr>
      <w:r w:rsidRPr="00351BA4">
        <w:rPr>
          <w:rFonts w:ascii="Times New Roman" w:hAnsi="Times New Roman" w:cs="Times New Roman"/>
        </w:rPr>
        <w:t xml:space="preserve">Тотальный колит        </w:t>
      </w:r>
      <w:r>
        <w:rPr>
          <w:rFonts w:ascii="Times New Roman" w:hAnsi="Times New Roman" w:cs="Times New Roman"/>
        </w:rPr>
        <w:t xml:space="preserve">        </w:t>
      </w:r>
      <w:r w:rsidRPr="00351BA4">
        <w:rPr>
          <w:rFonts w:ascii="Times New Roman" w:hAnsi="Times New Roman" w:cs="Times New Roman"/>
        </w:rPr>
        <w:t xml:space="preserve">Левосторонний колит                Проктосигмоидит </w:t>
      </w:r>
    </w:p>
    <w:p w:rsidR="00351BA4" w:rsidRDefault="00351BA4" w:rsidP="00351BA4">
      <w:pPr>
        <w:spacing w:after="0"/>
        <w:rPr>
          <w:rFonts w:ascii="Times New Roman" w:hAnsi="Times New Roman" w:cs="Times New Roman"/>
        </w:rPr>
      </w:pPr>
      <w:r w:rsidRPr="00351BA4">
        <w:rPr>
          <w:rFonts w:ascii="Times New Roman" w:hAnsi="Times New Roman" w:cs="Times New Roman"/>
        </w:rPr>
        <w:t xml:space="preserve">18%                                     </w:t>
      </w:r>
      <w:r>
        <w:rPr>
          <w:rFonts w:ascii="Times New Roman" w:hAnsi="Times New Roman" w:cs="Times New Roman"/>
        </w:rPr>
        <w:t xml:space="preserve">        </w:t>
      </w:r>
      <w:r w:rsidRPr="00351BA4">
        <w:rPr>
          <w:rFonts w:ascii="Times New Roman" w:hAnsi="Times New Roman" w:cs="Times New Roman"/>
        </w:rPr>
        <w:t xml:space="preserve">    28%                                                   54%</w:t>
      </w:r>
    </w:p>
    <w:p w:rsidR="00351BA4" w:rsidRDefault="00351BA4" w:rsidP="00351BA4">
      <w:pPr>
        <w:spacing w:after="0"/>
        <w:rPr>
          <w:rFonts w:ascii="Times New Roman" w:hAnsi="Times New Roman" w:cs="Times New Roman"/>
        </w:rPr>
      </w:pPr>
    </w:p>
    <w:p w:rsidR="00351BA4" w:rsidRPr="00351BA4" w:rsidRDefault="00351BA4" w:rsidP="00351BA4">
      <w:pPr>
        <w:spacing w:after="0"/>
        <w:rPr>
          <w:rFonts w:ascii="Times New Roman" w:hAnsi="Times New Roman" w:cs="Times New Roman"/>
        </w:rPr>
      </w:pPr>
      <w:r w:rsidRPr="00351BA4">
        <w:rPr>
          <w:rFonts w:ascii="Times New Roman" w:hAnsi="Times New Roman" w:cs="Times New Roman"/>
          <w:bCs/>
        </w:rPr>
        <w:t>Распространенность поражения при БК</w:t>
      </w:r>
    </w:p>
    <w:p w:rsidR="00351BA4" w:rsidRDefault="00D56E19" w:rsidP="00351BA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72" style="position:absolute;margin-left:179.85pt;margin-top:-.15pt;width:214.4pt;height:134.3pt;z-index:251715584">
            <v:textbox>
              <w:txbxContent>
                <w:p w:rsidR="001B55B1" w:rsidRDefault="001B55B1" w:rsidP="00D01CC3">
                  <w:pPr>
                    <w:pStyle w:val="a5"/>
                    <w:numPr>
                      <w:ilvl w:val="0"/>
                      <w:numId w:val="36"/>
                    </w:numPr>
                    <w:rPr>
                      <w:sz w:val="20"/>
                      <w:szCs w:val="20"/>
                    </w:rPr>
                  </w:pPr>
                  <w:r w:rsidRPr="00351BA4">
                    <w:rPr>
                      <w:bCs/>
                      <w:sz w:val="20"/>
                      <w:szCs w:val="20"/>
                    </w:rPr>
                    <w:t xml:space="preserve">Пищевод, желудок, </w:t>
                  </w:r>
                  <w:r>
                    <w:rPr>
                      <w:bCs/>
                      <w:sz w:val="20"/>
                      <w:szCs w:val="20"/>
                    </w:rPr>
                    <w:t>двенадцатиперстная кишка</w:t>
                  </w:r>
                  <w:r w:rsidRPr="00351BA4">
                    <w:rPr>
                      <w:bCs/>
                      <w:sz w:val="20"/>
                      <w:szCs w:val="20"/>
                    </w:rPr>
                    <w:t xml:space="preserve"> </w:t>
                  </w:r>
                  <w:r w:rsidRPr="00351BA4">
                    <w:rPr>
                      <w:bCs/>
                      <w:sz w:val="20"/>
                      <w:szCs w:val="20"/>
                      <w:lang w:val="de-DE"/>
                    </w:rPr>
                    <w:t>3 – 5 %</w:t>
                  </w:r>
                </w:p>
                <w:p w:rsidR="001B55B1" w:rsidRDefault="001B55B1" w:rsidP="00D01CC3">
                  <w:pPr>
                    <w:pStyle w:val="a5"/>
                    <w:numPr>
                      <w:ilvl w:val="0"/>
                      <w:numId w:val="36"/>
                    </w:numPr>
                    <w:rPr>
                      <w:sz w:val="20"/>
                      <w:szCs w:val="20"/>
                    </w:rPr>
                  </w:pPr>
                  <w:r w:rsidRPr="00351BA4">
                    <w:rPr>
                      <w:bCs/>
                      <w:sz w:val="20"/>
                      <w:szCs w:val="20"/>
                    </w:rPr>
                    <w:t xml:space="preserve">Только тонкая  кишка </w:t>
                  </w:r>
                  <w:r w:rsidRPr="00351BA4">
                    <w:rPr>
                      <w:bCs/>
                      <w:sz w:val="20"/>
                      <w:szCs w:val="20"/>
                      <w:lang w:val="de-DE"/>
                    </w:rPr>
                    <w:t>25 – 30</w:t>
                  </w:r>
                  <w:r w:rsidRPr="00351BA4">
                    <w:rPr>
                      <w:b/>
                      <w:bCs/>
                      <w:sz w:val="20"/>
                      <w:szCs w:val="20"/>
                      <w:lang w:val="de-DE"/>
                    </w:rPr>
                    <w:t xml:space="preserve"> %</w:t>
                  </w:r>
                </w:p>
                <w:p w:rsidR="001B55B1" w:rsidRDefault="001B55B1" w:rsidP="00D01CC3">
                  <w:pPr>
                    <w:pStyle w:val="a5"/>
                    <w:numPr>
                      <w:ilvl w:val="0"/>
                      <w:numId w:val="36"/>
                    </w:numPr>
                    <w:rPr>
                      <w:sz w:val="20"/>
                      <w:szCs w:val="20"/>
                    </w:rPr>
                  </w:pPr>
                  <w:r w:rsidRPr="00E76FF5">
                    <w:rPr>
                      <w:bCs/>
                      <w:sz w:val="20"/>
                      <w:szCs w:val="20"/>
                    </w:rPr>
                    <w:t xml:space="preserve">Тонкая и толстая Кишка </w:t>
                  </w:r>
                  <w:r w:rsidRPr="00E76FF5">
                    <w:rPr>
                      <w:bCs/>
                      <w:sz w:val="20"/>
                      <w:szCs w:val="20"/>
                      <w:lang w:val="de-DE"/>
                    </w:rPr>
                    <w:t>40 – 55 %</w:t>
                  </w:r>
                </w:p>
                <w:p w:rsidR="001B55B1" w:rsidRDefault="001B55B1" w:rsidP="00D01CC3">
                  <w:pPr>
                    <w:pStyle w:val="a5"/>
                    <w:numPr>
                      <w:ilvl w:val="0"/>
                      <w:numId w:val="36"/>
                    </w:numPr>
                    <w:rPr>
                      <w:sz w:val="20"/>
                      <w:szCs w:val="20"/>
                    </w:rPr>
                  </w:pPr>
                  <w:r w:rsidRPr="00E76FF5">
                    <w:rPr>
                      <w:bCs/>
                      <w:sz w:val="20"/>
                      <w:szCs w:val="20"/>
                    </w:rPr>
                    <w:t xml:space="preserve">Только толстая кишка </w:t>
                  </w:r>
                  <w:r w:rsidRPr="00E76FF5">
                    <w:rPr>
                      <w:bCs/>
                      <w:sz w:val="20"/>
                      <w:szCs w:val="20"/>
                      <w:lang w:val="de-DE"/>
                    </w:rPr>
                    <w:t>20 – 25 %</w:t>
                  </w:r>
                </w:p>
                <w:p w:rsidR="001B55B1" w:rsidRDefault="001B55B1" w:rsidP="00D01CC3">
                  <w:pPr>
                    <w:pStyle w:val="a5"/>
                    <w:numPr>
                      <w:ilvl w:val="0"/>
                      <w:numId w:val="36"/>
                    </w:numPr>
                    <w:rPr>
                      <w:sz w:val="20"/>
                      <w:szCs w:val="20"/>
                    </w:rPr>
                  </w:pPr>
                  <w:r w:rsidRPr="00E76FF5">
                    <w:rPr>
                      <w:bCs/>
                      <w:sz w:val="20"/>
                      <w:szCs w:val="20"/>
                    </w:rPr>
                    <w:t>Вовлечение прямой кишки</w:t>
                  </w:r>
                  <w:r w:rsidRPr="00E76FF5">
                    <w:rPr>
                      <w:bCs/>
                      <w:sz w:val="20"/>
                      <w:szCs w:val="20"/>
                      <w:lang w:val="de-DE"/>
                    </w:rPr>
                    <w:t xml:space="preserve"> </w:t>
                  </w:r>
                  <w:r w:rsidRPr="00E76FF5">
                    <w:rPr>
                      <w:bCs/>
                      <w:sz w:val="20"/>
                      <w:szCs w:val="20"/>
                    </w:rPr>
                    <w:t xml:space="preserve"> </w:t>
                  </w:r>
                  <w:r w:rsidRPr="00E76FF5">
                    <w:rPr>
                      <w:bCs/>
                      <w:sz w:val="20"/>
                      <w:szCs w:val="20"/>
                      <w:lang w:val="de-DE"/>
                    </w:rPr>
                    <w:t>11 – 26 %</w:t>
                  </w:r>
                </w:p>
                <w:p w:rsidR="001B55B1" w:rsidRPr="00E76FF5" w:rsidRDefault="001B55B1" w:rsidP="00D01CC3">
                  <w:pPr>
                    <w:pStyle w:val="a5"/>
                    <w:numPr>
                      <w:ilvl w:val="0"/>
                      <w:numId w:val="36"/>
                    </w:numPr>
                    <w:rPr>
                      <w:sz w:val="20"/>
                      <w:szCs w:val="20"/>
                    </w:rPr>
                  </w:pPr>
                  <w:r w:rsidRPr="00E76FF5">
                    <w:rPr>
                      <w:bCs/>
                      <w:sz w:val="20"/>
                      <w:szCs w:val="20"/>
                    </w:rPr>
                    <w:t>Аноректальные проявления</w:t>
                  </w:r>
                  <w:r w:rsidRPr="00E76FF5">
                    <w:rPr>
                      <w:bCs/>
                      <w:sz w:val="20"/>
                      <w:szCs w:val="20"/>
                      <w:lang w:val="de-DE"/>
                    </w:rPr>
                    <w:br/>
                    <w:t>(</w:t>
                  </w:r>
                  <w:r w:rsidRPr="00E76FF5">
                    <w:rPr>
                      <w:bCs/>
                      <w:sz w:val="20"/>
                      <w:szCs w:val="20"/>
                    </w:rPr>
                    <w:t>анальные свищи, трещины</w:t>
                  </w:r>
                  <w:r w:rsidRPr="00E76FF5">
                    <w:rPr>
                      <w:bCs/>
                      <w:sz w:val="20"/>
                      <w:szCs w:val="20"/>
                      <w:lang w:val="de-DE"/>
                    </w:rPr>
                    <w:t>,</w:t>
                  </w:r>
                  <w:r w:rsidRPr="00E76FF5">
                    <w:rPr>
                      <w:bCs/>
                      <w:sz w:val="20"/>
                      <w:szCs w:val="20"/>
                      <w:lang w:val="de-DE"/>
                    </w:rPr>
                    <w:br/>
                  </w:r>
                  <w:r w:rsidRPr="00E76FF5">
                    <w:rPr>
                      <w:bCs/>
                      <w:sz w:val="20"/>
                      <w:szCs w:val="20"/>
                    </w:rPr>
                    <w:t>перипроктит, абсцессы и др.</w:t>
                  </w:r>
                  <w:r w:rsidRPr="00E76FF5">
                    <w:rPr>
                      <w:bCs/>
                      <w:sz w:val="20"/>
                      <w:szCs w:val="20"/>
                      <w:lang w:val="de-DE"/>
                    </w:rPr>
                    <w:t>) 30 – 40 %</w:t>
                  </w:r>
                </w:p>
                <w:p w:rsidR="001B55B1" w:rsidRPr="00E76FF5" w:rsidRDefault="001B55B1" w:rsidP="00E76FF5">
                  <w:pPr>
                    <w:ind w:left="360"/>
                    <w:rPr>
                      <w:sz w:val="20"/>
                      <w:szCs w:val="20"/>
                    </w:rPr>
                  </w:pPr>
                </w:p>
                <w:p w:rsidR="001B55B1" w:rsidRPr="00E76FF5" w:rsidRDefault="001B55B1" w:rsidP="00E76FF5">
                  <w:pPr>
                    <w:pStyle w:val="a5"/>
                    <w:rPr>
                      <w:sz w:val="20"/>
                      <w:szCs w:val="20"/>
                    </w:rPr>
                  </w:pPr>
                </w:p>
                <w:p w:rsidR="001B55B1" w:rsidRPr="00E76FF5" w:rsidRDefault="001B55B1" w:rsidP="00E76FF5">
                  <w:pPr>
                    <w:pStyle w:val="a5"/>
                    <w:rPr>
                      <w:sz w:val="20"/>
                      <w:szCs w:val="20"/>
                    </w:rPr>
                  </w:pPr>
                </w:p>
                <w:p w:rsidR="001B55B1" w:rsidRPr="00351BA4" w:rsidRDefault="001B55B1" w:rsidP="00351BA4">
                  <w:pPr>
                    <w:pStyle w:val="a5"/>
                    <w:rPr>
                      <w:sz w:val="20"/>
                      <w:szCs w:val="20"/>
                    </w:rPr>
                  </w:pPr>
                </w:p>
                <w:p w:rsidR="001B55B1" w:rsidRDefault="001B55B1" w:rsidP="00351BA4">
                  <w:pPr>
                    <w:pStyle w:val="a5"/>
                  </w:pPr>
                </w:p>
              </w:txbxContent>
            </v:textbox>
          </v:rect>
        </w:pict>
      </w:r>
      <w:r w:rsidR="00351BA4" w:rsidRPr="00351BA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22662" cy="2831910"/>
            <wp:effectExtent l="0" t="0" r="0" b="0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3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22" cy="283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BA4">
        <w:rPr>
          <w:rFonts w:ascii="Times New Roman" w:hAnsi="Times New Roman" w:cs="Times New Roman"/>
        </w:rPr>
        <w:t xml:space="preserve"> </w:t>
      </w:r>
    </w:p>
    <w:p w:rsidR="00E76FF5" w:rsidRDefault="00D56E19" w:rsidP="00351BA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75" type="#_x0000_t32" style="position:absolute;margin-left:295.35pt;margin-top:108.1pt;width:45.15pt;height:45.15pt;flip:x y;z-index:2517186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74" type="#_x0000_t32" style="position:absolute;margin-left:243.8pt;margin-top:132.85pt;width:32.2pt;height:32.75pt;flip:y;z-index:2517176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73" type="#_x0000_t32" style="position:absolute;margin-left:106.25pt;margin-top:80.7pt;width:63.4pt;height:60.2pt;flip:x y;z-index:251716608" o:connectortype="straight">
            <v:stroke endarrow="block"/>
          </v:shape>
        </w:pict>
      </w:r>
      <w:r w:rsidR="00E76FF5" w:rsidRPr="00E76F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64341" cy="1835624"/>
            <wp:effectExtent l="19050" t="0" r="2559" b="0"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41" cy="183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FF5">
        <w:rPr>
          <w:rFonts w:ascii="Times New Roman" w:hAnsi="Times New Roman" w:cs="Times New Roman"/>
        </w:rPr>
        <w:t xml:space="preserve">        Сакроилеит</w:t>
      </w:r>
      <w:r w:rsidR="00AC48A7" w:rsidRPr="00AC48A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88008" cy="1467135"/>
            <wp:effectExtent l="19050" t="0" r="2692" b="0"/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850" cy="146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48A7">
        <w:rPr>
          <w:rFonts w:ascii="Times New Roman" w:hAnsi="Times New Roman" w:cs="Times New Roman"/>
        </w:rPr>
        <w:t xml:space="preserve">  Иридоциклит </w:t>
      </w:r>
    </w:p>
    <w:p w:rsidR="00AC48A7" w:rsidRDefault="00AC48A7" w:rsidP="00AC48A7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Роговичные отложения </w:t>
      </w:r>
    </w:p>
    <w:p w:rsidR="00AC48A7" w:rsidRDefault="00AC48A7" w:rsidP="00AC48A7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Лейкоциты </w:t>
      </w:r>
    </w:p>
    <w:p w:rsidR="00AC48A7" w:rsidRDefault="00AC48A7" w:rsidP="00AC48A7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Поражение кожи при воспалительных заболеваниях кишечника</w:t>
      </w:r>
    </w:p>
    <w:p w:rsidR="00AC48A7" w:rsidRDefault="00AC48A7" w:rsidP="00AC48A7">
      <w:pPr>
        <w:spacing w:after="0"/>
        <w:rPr>
          <w:rFonts w:ascii="Times New Roman" w:hAnsi="Times New Roman" w:cs="Times New Roman"/>
        </w:rPr>
      </w:pPr>
      <w:r w:rsidRPr="00AC48A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25505" cy="1153236"/>
            <wp:effectExtent l="19050" t="0" r="0" b="0"/>
            <wp:docPr id="1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9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7052" r="793" b="1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339" cy="115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 w:rsidRPr="00AC48A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26441" cy="1132764"/>
            <wp:effectExtent l="19050" t="0" r="7109" b="0"/>
            <wp:docPr id="1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033" t="17052" r="1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328" cy="113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8A7" w:rsidRDefault="00AC48A7" w:rsidP="00AC48A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Гангренозная пиодермия             Узловатая эритема </w:t>
      </w:r>
    </w:p>
    <w:p w:rsidR="00AC48A7" w:rsidRDefault="00AC48A7" w:rsidP="00AC48A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AC48A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87422" cy="2205535"/>
            <wp:effectExtent l="19050" t="19050" r="17628" b="23315"/>
            <wp:docPr id="14" name="Рисунок 12" descr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72" cy="220481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 w:rsidRPr="00AC48A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36176" cy="2212672"/>
            <wp:effectExtent l="19050" t="19050" r="16574" b="16178"/>
            <wp:docPr id="15" name="Рисунок 13" descr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28" cy="221158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8A7" w:rsidRDefault="00AC48A7" w:rsidP="00AC48A7">
      <w:pPr>
        <w:spacing w:after="0"/>
        <w:rPr>
          <w:rFonts w:ascii="Times New Roman" w:hAnsi="Times New Roman" w:cs="Times New Roman"/>
        </w:rPr>
      </w:pPr>
    </w:p>
    <w:p w:rsidR="00AC48A7" w:rsidRDefault="00AC48A7" w:rsidP="00AC48A7">
      <w:pPr>
        <w:spacing w:after="0"/>
        <w:rPr>
          <w:rFonts w:ascii="Times New Roman" w:hAnsi="Times New Roman" w:cs="Times New Roman"/>
        </w:rPr>
      </w:pPr>
      <w:r w:rsidRPr="00AC48A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04431" cy="2144121"/>
            <wp:effectExtent l="19050" t="19050" r="15069" b="27579"/>
            <wp:docPr id="16" name="Рисунок 14" descr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266" cy="214223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8A7" w:rsidRDefault="00365F06" w:rsidP="00AC48A7">
      <w:pPr>
        <w:spacing w:after="0"/>
        <w:rPr>
          <w:rFonts w:ascii="Times New Roman" w:hAnsi="Times New Roman" w:cs="Times New Roman"/>
        </w:rPr>
      </w:pPr>
      <w:r w:rsidRPr="00365F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97540" cy="2226006"/>
            <wp:effectExtent l="19050" t="19050" r="17060" b="21894"/>
            <wp:docPr id="17" name="Рисунок 15" descr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722" cy="222527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 w:rsidRPr="00365F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06287" cy="2205535"/>
            <wp:effectExtent l="19050" t="19050" r="17913" b="23315"/>
            <wp:docPr id="18" name="Рисунок 16" descr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269" cy="220481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06" w:rsidRDefault="00365F06" w:rsidP="00AC48A7">
      <w:pPr>
        <w:spacing w:after="0"/>
        <w:rPr>
          <w:rFonts w:ascii="Times New Roman" w:hAnsi="Times New Roman" w:cs="Times New Roman"/>
        </w:rPr>
      </w:pPr>
    </w:p>
    <w:p w:rsidR="00365F06" w:rsidRDefault="00365F06" w:rsidP="00AC48A7">
      <w:pPr>
        <w:spacing w:after="0"/>
        <w:rPr>
          <w:rFonts w:ascii="Times New Roman" w:hAnsi="Times New Roman" w:cs="Times New Roman"/>
        </w:rPr>
      </w:pPr>
      <w:r w:rsidRPr="00365F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24868" cy="1707392"/>
            <wp:effectExtent l="19050" t="19050" r="18282" b="26158"/>
            <wp:docPr id="19" name="Рисунок 17" descr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934" cy="17074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ab/>
      </w:r>
      <w:r w:rsidRPr="00365F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77989" cy="1761983"/>
            <wp:effectExtent l="19050" t="19050" r="27011" b="9667"/>
            <wp:docPr id="20" name="Рисунок 18" descr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4" descr="picture"/>
                    <pic:cNvPicPr preferRelativeResize="0">
                      <a:picLocks noGrp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99" cy="176236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C48A7" w:rsidRDefault="00AC48A7" w:rsidP="00AC48A7">
      <w:pPr>
        <w:spacing w:after="0"/>
        <w:rPr>
          <w:rFonts w:ascii="Times New Roman" w:hAnsi="Times New Roman" w:cs="Times New Roman"/>
        </w:rPr>
      </w:pPr>
    </w:p>
    <w:p w:rsidR="00365F06" w:rsidRDefault="00365F06" w:rsidP="00AC48A7">
      <w:pPr>
        <w:spacing w:after="0"/>
        <w:rPr>
          <w:rFonts w:ascii="Times New Roman" w:hAnsi="Times New Roman" w:cs="Times New Roman"/>
        </w:rPr>
      </w:pPr>
    </w:p>
    <w:p w:rsidR="00365F06" w:rsidRDefault="00365F06" w:rsidP="00AC48A7">
      <w:pPr>
        <w:spacing w:after="0"/>
        <w:rPr>
          <w:rFonts w:ascii="Times New Roman" w:hAnsi="Times New Roman" w:cs="Times New Roman"/>
        </w:rPr>
      </w:pPr>
      <w:r w:rsidRPr="00365F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48586" cy="2301070"/>
            <wp:effectExtent l="38100" t="19050" r="27864" b="23030"/>
            <wp:docPr id="21" name="Рисунок 19" descr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915" cy="230031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365F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47231" cy="2191887"/>
            <wp:effectExtent l="19050" t="19050" r="15069" b="17913"/>
            <wp:docPr id="22" name="Рисунок 20" descr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4" descr="picture"/>
                    <pic:cNvPicPr preferRelativeResize="0">
                      <a:picLocks noGrp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200" cy="219116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65F06" w:rsidRDefault="00365F06" w:rsidP="00AC48A7">
      <w:pPr>
        <w:spacing w:after="0"/>
        <w:rPr>
          <w:rFonts w:ascii="Times New Roman" w:hAnsi="Times New Roman" w:cs="Times New Roman"/>
        </w:rPr>
      </w:pPr>
    </w:p>
    <w:p w:rsidR="00365F06" w:rsidRDefault="00365F06" w:rsidP="00AC48A7">
      <w:pPr>
        <w:spacing w:after="0"/>
        <w:rPr>
          <w:rFonts w:ascii="Times New Roman" w:hAnsi="Times New Roman" w:cs="Times New Roman"/>
        </w:rPr>
      </w:pPr>
      <w:r w:rsidRPr="00365F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37798" cy="1987171"/>
            <wp:effectExtent l="19050" t="19050" r="24452" b="13079"/>
            <wp:docPr id="23" name="Рисунок 21" descr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0" name="Picture 4" descr="picture"/>
                    <pic:cNvPicPr preferRelativeResize="0">
                      <a:picLocks noGrp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827" cy="198936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365F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96353" cy="2060812"/>
            <wp:effectExtent l="19050" t="0" r="0" b="0"/>
            <wp:docPr id="25" name="Рисунок 23" descr="НЯК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9" name="Рисунок 5" descr="НЯК3.jpg"/>
                    <pic:cNvPicPr>
                      <a:picLocks noGrp="1" noChangeAspect="1"/>
                    </pic:cNvPicPr>
                  </pic:nvPicPr>
                  <pic:blipFill>
                    <a:blip r:embed="rId31" cstate="print"/>
                    <a:srcRect t="6303" b="6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232" cy="206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Острое  </w:t>
      </w:r>
    </w:p>
    <w:p w:rsidR="00365F06" w:rsidRDefault="00365F06" w:rsidP="00AC48A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воспаление слизистой толстой кишки при НЯК</w:t>
      </w:r>
    </w:p>
    <w:p w:rsidR="00365F06" w:rsidRPr="00365F06" w:rsidRDefault="00365F06" w:rsidP="00365F06">
      <w:pPr>
        <w:rPr>
          <w:rFonts w:ascii="Times New Roman" w:hAnsi="Times New Roman" w:cs="Times New Roman"/>
        </w:rPr>
      </w:pPr>
      <w:r w:rsidRPr="00365F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15219" cy="3452883"/>
            <wp:effectExtent l="19050" t="0" r="0" b="0"/>
            <wp:docPr id="24" name="Рисунок 22" descr="НЯК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5" name="Рисунок 6" descr="НЯК.gif"/>
                    <pic:cNvPicPr>
                      <a:picLocks noGrp="1" noChangeAspect="1"/>
                    </pic:cNvPicPr>
                  </pic:nvPicPr>
                  <pic:blipFill>
                    <a:blip r:embed="rId32" cstate="print"/>
                    <a:srcRect t="6027" b="6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894" cy="345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365F06" w:rsidRDefault="00365F06" w:rsidP="00365F06">
      <w:pPr>
        <w:rPr>
          <w:rFonts w:ascii="Times New Roman" w:hAnsi="Times New Roman" w:cs="Times New Roman"/>
        </w:rPr>
      </w:pPr>
      <w:r w:rsidRPr="00365F06">
        <w:rPr>
          <w:rFonts w:ascii="Times New Roman" w:hAnsi="Times New Roman" w:cs="Times New Roman"/>
        </w:rPr>
        <w:t xml:space="preserve">Нормальная картина слизистой оболочки  различных отделов толстой кишки </w:t>
      </w:r>
    </w:p>
    <w:p w:rsidR="00365F06" w:rsidRPr="00365F06" w:rsidRDefault="00365F06" w:rsidP="00365F06">
      <w:pPr>
        <w:rPr>
          <w:rFonts w:ascii="Times New Roman" w:hAnsi="Times New Roman" w:cs="Times New Roman"/>
          <w:bCs/>
        </w:rPr>
      </w:pPr>
      <w:r w:rsidRPr="00365F0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830222" cy="1705970"/>
            <wp:effectExtent l="19050" t="0" r="0" b="0"/>
            <wp:docPr id="26" name="Рисунок 24" descr="булыжная мостовая при Б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4" name="Содержимое 3" descr="булыжная мостовая при БК.jpg"/>
                    <pic:cNvPicPr>
                      <a:picLocks noGrp="1" noChangeAspect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490" cy="170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365F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36795" cy="1883391"/>
            <wp:effectExtent l="19050" t="0" r="6255" b="0"/>
            <wp:docPr id="27" name="Рисунок 25" descr="БК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3" name="Содержимое 4" descr="БК.gif"/>
                    <pic:cNvPicPr>
                      <a:picLocks noGrp="1" noChangeAspect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578" cy="188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365F06">
        <w:rPr>
          <w:rFonts w:ascii="Times New Roman" w:hAnsi="Times New Roman" w:cs="Times New Roman"/>
          <w:bCs/>
        </w:rPr>
        <w:t xml:space="preserve">Эндоскопическая картина </w:t>
      </w:r>
      <w:r w:rsidRPr="00365F06">
        <w:rPr>
          <w:rFonts w:ascii="Times New Roman" w:hAnsi="Times New Roman" w:cs="Times New Roman"/>
          <w:bCs/>
        </w:rPr>
        <w:br/>
        <w:t xml:space="preserve">при болезни Крона </w:t>
      </w:r>
    </w:p>
    <w:p w:rsidR="00365F06" w:rsidRDefault="00365F06" w:rsidP="00365F06">
      <w:pPr>
        <w:rPr>
          <w:rFonts w:ascii="Times New Roman" w:hAnsi="Times New Roman" w:cs="Times New Roman"/>
          <w:bCs/>
        </w:rPr>
      </w:pPr>
      <w:r w:rsidRPr="00365F06">
        <w:rPr>
          <w:rFonts w:ascii="Times New Roman" w:hAnsi="Times New Roman" w:cs="Times New Roman"/>
          <w:b/>
          <w:bCs/>
        </w:rPr>
        <w:t>Рентгеноскопия тонкой кишки</w:t>
      </w:r>
      <w:r>
        <w:rPr>
          <w:rFonts w:ascii="Times New Roman" w:hAnsi="Times New Roman" w:cs="Times New Roman"/>
          <w:b/>
          <w:bCs/>
        </w:rPr>
        <w:t xml:space="preserve"> </w:t>
      </w:r>
      <w:r w:rsidRPr="00365F06">
        <w:rPr>
          <w:rFonts w:ascii="Times New Roman" w:hAnsi="Times New Roman" w:cs="Times New Roman"/>
          <w:b/>
          <w:bCs/>
        </w:rPr>
        <w:t>при болезни Крона</w:t>
      </w:r>
    </w:p>
    <w:p w:rsidR="00365F06" w:rsidRPr="00365F06" w:rsidRDefault="00365F06" w:rsidP="00365F06">
      <w:pPr>
        <w:rPr>
          <w:rFonts w:ascii="Times New Roman" w:hAnsi="Times New Roman" w:cs="Times New Roman"/>
          <w:bCs/>
        </w:rPr>
      </w:pPr>
      <w:r w:rsidRPr="00365F06">
        <w:rPr>
          <w:rFonts w:ascii="Times New Roman" w:hAnsi="Times New Roman" w:cs="Times New Roman"/>
          <w:bCs/>
        </w:rPr>
        <w:t>Сужение терминального отдела подвздошной  кишки</w:t>
      </w:r>
    </w:p>
    <w:p w:rsidR="00365F06" w:rsidRPr="00365F06" w:rsidRDefault="00D56E19" w:rsidP="00365F06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pict>
          <v:shape id="_x0000_s1077" type="#_x0000_t32" style="position:absolute;margin-left:110pt;margin-top:101.3pt;width:113.9pt;height:61.25pt;flip:y;z-index:251720704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lang w:eastAsia="ru-RU"/>
        </w:rPr>
        <w:pict>
          <v:shape id="_x0000_s1076" type="#_x0000_t32" style="position:absolute;margin-left:113.2pt;margin-top:2.95pt;width:104.25pt;height:63.4pt;z-index:251719680" o:connectortype="straight">
            <v:stroke endarrow="block"/>
          </v:shape>
        </w:pict>
      </w:r>
      <w:r w:rsidR="00365F06" w:rsidRPr="00365F06">
        <w:rPr>
          <w:rFonts w:ascii="Times New Roman" w:hAnsi="Times New Roman" w:cs="Times New Roman"/>
          <w:bCs/>
        </w:rPr>
        <w:t>«Булыжная Мостовая»</w:t>
      </w:r>
      <w:r w:rsidR="00365F06" w:rsidRPr="00365F06">
        <w:rPr>
          <w:rFonts w:ascii="Times New Roman" w:hAnsi="Times New Roman" w:cs="Times New Roman"/>
        </w:rPr>
        <w:t xml:space="preserve"> </w:t>
      </w:r>
      <w:r w:rsidR="00365F06">
        <w:rPr>
          <w:rFonts w:ascii="Times New Roman" w:hAnsi="Times New Roman" w:cs="Times New Roman"/>
        </w:rPr>
        <w:t xml:space="preserve">                         </w:t>
      </w:r>
      <w:r w:rsidR="00365F06" w:rsidRPr="00365F06">
        <w:rPr>
          <w:rFonts w:ascii="Times New Roman" w:hAnsi="Times New Roman" w:cs="Times New Roman"/>
        </w:rPr>
        <w:t xml:space="preserve"> </w:t>
      </w:r>
      <w:r w:rsidR="00365F06" w:rsidRPr="00365F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10001" cy="2149522"/>
            <wp:effectExtent l="19050" t="0" r="4549" b="0"/>
            <wp:docPr id="28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808" cy="2150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33F5" w:rsidRDefault="00C233F5" w:rsidP="00C233F5">
      <w:pPr>
        <w:spacing w:after="0"/>
        <w:rPr>
          <w:rFonts w:ascii="Times New Roman" w:hAnsi="Times New Roman" w:cs="Times New Roman"/>
          <w:bCs/>
        </w:rPr>
      </w:pPr>
    </w:p>
    <w:p w:rsidR="00C233F5" w:rsidRDefault="00C233F5" w:rsidP="00C233F5">
      <w:pPr>
        <w:spacing w:after="0"/>
        <w:rPr>
          <w:rFonts w:ascii="Times New Roman" w:hAnsi="Times New Roman" w:cs="Times New Roman"/>
        </w:rPr>
      </w:pPr>
      <w:r w:rsidRPr="00C233F5"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1918932" cy="1378424"/>
            <wp:effectExtent l="19050" t="0" r="5118" b="0"/>
            <wp:docPr id="31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7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51" cy="138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33F5">
        <w:rPr>
          <w:rFonts w:ascii="Times New Roman" w:hAnsi="Times New Roman" w:cs="Times New Roman"/>
          <w:bCs/>
        </w:rPr>
        <w:t xml:space="preserve"> Язвенный колит: токсический мегаколон</w:t>
      </w:r>
      <w:r w:rsidRPr="00C233F5">
        <w:rPr>
          <w:rFonts w:ascii="Times New Roman" w:hAnsi="Times New Roman" w:cs="Times New Roman"/>
          <w:bCs/>
          <w:lang w:val="de-DE"/>
        </w:rPr>
        <w:t xml:space="preserve"> </w:t>
      </w:r>
    </w:p>
    <w:p w:rsidR="006C7BF9" w:rsidRDefault="006C7BF9" w:rsidP="006C7BF9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:rsidR="006C7BF9" w:rsidRPr="006C7BF9" w:rsidRDefault="006C7BF9" w:rsidP="006C7BF9">
      <w:pPr>
        <w:spacing w:after="0"/>
        <w:jc w:val="center"/>
        <w:rPr>
          <w:rFonts w:ascii="Times New Roman" w:hAnsi="Times New Roman" w:cs="Times New Roman"/>
        </w:rPr>
      </w:pPr>
      <w:r w:rsidRPr="006C7BF9">
        <w:rPr>
          <w:rFonts w:ascii="Times New Roman" w:hAnsi="Times New Roman" w:cs="Times New Roman"/>
          <w:bCs/>
        </w:rPr>
        <w:t>Язвенный колит, хроническое течение</w:t>
      </w:r>
    </w:p>
    <w:p w:rsidR="006C7BF9" w:rsidRDefault="006C7BF9" w:rsidP="00C233F5">
      <w:pPr>
        <w:spacing w:after="0"/>
        <w:rPr>
          <w:rFonts w:ascii="Times New Roman" w:hAnsi="Times New Roman" w:cs="Times New Roman"/>
        </w:rPr>
      </w:pPr>
      <w:r w:rsidRPr="006C7BF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93744" cy="1610435"/>
            <wp:effectExtent l="19050" t="0" r="1706" b="0"/>
            <wp:docPr id="32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4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756" cy="161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 w:rsidRPr="006C7BF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32329" cy="1596788"/>
            <wp:effectExtent l="19050" t="0" r="5971" b="0"/>
            <wp:docPr id="33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3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304" cy="159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BF9" w:rsidRDefault="006C7BF9" w:rsidP="006C7BF9">
      <w:pPr>
        <w:rPr>
          <w:rFonts w:ascii="Times New Roman" w:hAnsi="Times New Roman" w:cs="Times New Roman"/>
        </w:rPr>
      </w:pPr>
      <w:r w:rsidRPr="006C7BF9">
        <w:rPr>
          <w:rFonts w:ascii="Times New Roman" w:hAnsi="Times New Roman" w:cs="Times New Roman"/>
          <w:bCs/>
        </w:rPr>
        <w:t>Выраженное воспаление</w:t>
      </w:r>
      <w:r w:rsidRPr="006C7BF9">
        <w:rPr>
          <w:rFonts w:ascii="Times New Roman" w:hAnsi="Times New Roman" w:cs="Times New Roman"/>
          <w:bCs/>
          <w:lang w:val="de-DE"/>
        </w:rPr>
        <w:t xml:space="preserve"> </w:t>
      </w:r>
      <w:r w:rsidRPr="006C7BF9">
        <w:rPr>
          <w:rFonts w:ascii="Times New Roman" w:hAnsi="Times New Roman" w:cs="Times New Roman"/>
        </w:rPr>
        <w:t xml:space="preserve">                </w:t>
      </w:r>
      <w:r w:rsidRPr="006C7BF9">
        <w:rPr>
          <w:rFonts w:ascii="Times New Roman" w:hAnsi="Times New Roman" w:cs="Times New Roman"/>
          <w:bCs/>
        </w:rPr>
        <w:t>Псевдополипы</w:t>
      </w:r>
      <w:r w:rsidRPr="006C7BF9">
        <w:rPr>
          <w:rFonts w:ascii="Times New Roman" w:hAnsi="Times New Roman" w:cs="Times New Roman"/>
          <w:bCs/>
          <w:lang w:val="de-DE"/>
        </w:rPr>
        <w:t xml:space="preserve"> </w:t>
      </w:r>
    </w:p>
    <w:p w:rsidR="006C7BF9" w:rsidRDefault="006C7BF9" w:rsidP="006C7BF9">
      <w:pPr>
        <w:rPr>
          <w:rFonts w:ascii="Times New Roman" w:hAnsi="Times New Roman" w:cs="Times New Roman"/>
        </w:rPr>
      </w:pPr>
      <w:r w:rsidRPr="006C7BF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034938" cy="2156347"/>
            <wp:effectExtent l="19050" t="0" r="3412" b="0"/>
            <wp:docPr id="34" name="Рисунок 30" descr="потеря гаустраци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5" name="Рисунок 8" descr="потеря гаустрации.jpg"/>
                    <pic:cNvPicPr>
                      <a:picLocks noGrp="1" noChangeAspect="1"/>
                    </pic:cNvPicPr>
                  </pic:nvPicPr>
                  <pic:blipFill>
                    <a:blip r:embed="rId39" cstate="print"/>
                    <a:srcRect t="3984" b="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077" cy="215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</w:t>
      </w:r>
      <w:r w:rsidRPr="006C7BF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91637" cy="2245057"/>
            <wp:effectExtent l="19050" t="0" r="0" b="0"/>
            <wp:docPr id="35" name="Рисунок 31" descr="протяженная стриктура нисходящей киш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9" name="Рисунок 5" descr="протяженная стриктура нисходящей кишки.jpg"/>
                    <pic:cNvPicPr>
                      <a:picLocks noGrp="1" noChangeAspect="1"/>
                    </pic:cNvPicPr>
                  </pic:nvPicPr>
                  <pic:blipFill>
                    <a:blip r:embed="rId40" cstate="print"/>
                    <a:srcRect l="549" r="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87" cy="224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C7BF9" w:rsidRPr="006C7BF9" w:rsidRDefault="006C7BF9" w:rsidP="006C7BF9">
      <w:pPr>
        <w:rPr>
          <w:rFonts w:ascii="Times New Roman" w:hAnsi="Times New Roman" w:cs="Times New Roman"/>
        </w:rPr>
      </w:pPr>
      <w:r w:rsidRPr="006C7BF9">
        <w:rPr>
          <w:rFonts w:ascii="Times New Roman" w:hAnsi="Times New Roman" w:cs="Times New Roman"/>
        </w:rPr>
        <w:t xml:space="preserve">Потеря гаустрации толстой кишки при НЯК Протяженная стриктура нисходящей кишки при БК </w:t>
      </w:r>
    </w:p>
    <w:p w:rsidR="006C7BF9" w:rsidRPr="006C7BF9" w:rsidRDefault="006C7BF9" w:rsidP="006C7BF9">
      <w:pPr>
        <w:rPr>
          <w:rFonts w:ascii="Times New Roman" w:hAnsi="Times New Roman" w:cs="Times New Roman"/>
        </w:rPr>
      </w:pPr>
    </w:p>
    <w:p w:rsidR="006C7BF9" w:rsidRPr="006C7BF9" w:rsidRDefault="006C7BF9" w:rsidP="006C7BF9">
      <w:pPr>
        <w:rPr>
          <w:rFonts w:ascii="Times New Roman" w:hAnsi="Times New Roman" w:cs="Times New Roman"/>
        </w:rPr>
      </w:pPr>
    </w:p>
    <w:p w:rsidR="006C7BF9" w:rsidRPr="006C7BF9" w:rsidRDefault="006C7BF9" w:rsidP="006C7BF9">
      <w:pPr>
        <w:spacing w:after="0"/>
        <w:rPr>
          <w:rFonts w:ascii="Times New Roman" w:hAnsi="Times New Roman" w:cs="Times New Roman"/>
        </w:rPr>
      </w:pPr>
    </w:p>
    <w:p w:rsidR="006C7BF9" w:rsidRPr="00C233F5" w:rsidRDefault="006C7BF9" w:rsidP="00C233F5">
      <w:pPr>
        <w:spacing w:after="0"/>
        <w:rPr>
          <w:rFonts w:ascii="Times New Roman" w:hAnsi="Times New Roman" w:cs="Times New Roman"/>
        </w:rPr>
      </w:pPr>
    </w:p>
    <w:p w:rsidR="00365F06" w:rsidRDefault="00365F06" w:rsidP="00AC48A7">
      <w:pPr>
        <w:spacing w:after="0"/>
        <w:rPr>
          <w:rFonts w:ascii="Times New Roman" w:hAnsi="Times New Roman" w:cs="Times New Roman"/>
        </w:rPr>
      </w:pPr>
    </w:p>
    <w:p w:rsidR="006C7BF9" w:rsidRPr="00351BA4" w:rsidRDefault="006C7BF9" w:rsidP="00AC48A7">
      <w:pPr>
        <w:spacing w:after="0"/>
        <w:rPr>
          <w:rFonts w:ascii="Times New Roman" w:hAnsi="Times New Roman" w:cs="Times New Roman"/>
        </w:rPr>
      </w:pPr>
    </w:p>
    <w:sectPr w:rsidR="006C7BF9" w:rsidRPr="00351BA4" w:rsidSect="00084BA0">
      <w:footerReference w:type="defaul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3112" w:rsidRDefault="00413112" w:rsidP="00502018">
      <w:pPr>
        <w:spacing w:after="0" w:line="240" w:lineRule="auto"/>
      </w:pPr>
      <w:r>
        <w:separator/>
      </w:r>
    </w:p>
  </w:endnote>
  <w:endnote w:type="continuationSeparator" w:id="0">
    <w:p w:rsidR="00413112" w:rsidRDefault="00413112" w:rsidP="00502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81378"/>
      <w:docPartObj>
        <w:docPartGallery w:val="Page Numbers (Bottom of Page)"/>
        <w:docPartUnique/>
      </w:docPartObj>
    </w:sdtPr>
    <w:sdtContent>
      <w:p w:rsidR="001B55B1" w:rsidRDefault="00D56E19">
        <w:pPr>
          <w:pStyle w:val="ac"/>
          <w:jc w:val="center"/>
        </w:pPr>
        <w:fldSimple w:instr=" PAGE   \* MERGEFORMAT ">
          <w:r w:rsidR="005C342E">
            <w:rPr>
              <w:noProof/>
            </w:rPr>
            <w:t>2</w:t>
          </w:r>
        </w:fldSimple>
      </w:p>
    </w:sdtContent>
  </w:sdt>
  <w:p w:rsidR="001B55B1" w:rsidRDefault="001B55B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3112" w:rsidRDefault="00413112" w:rsidP="00502018">
      <w:pPr>
        <w:spacing w:after="0" w:line="240" w:lineRule="auto"/>
      </w:pPr>
      <w:r>
        <w:separator/>
      </w:r>
    </w:p>
  </w:footnote>
  <w:footnote w:type="continuationSeparator" w:id="0">
    <w:p w:rsidR="00413112" w:rsidRDefault="00413112" w:rsidP="005020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D2F46"/>
    <w:multiLevelType w:val="hybridMultilevel"/>
    <w:tmpl w:val="F03CF2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FEBAC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7EDE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8AF06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5492C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CC07B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5CE6A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2A900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14D78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4779B9"/>
    <w:multiLevelType w:val="hybridMultilevel"/>
    <w:tmpl w:val="17B6F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304CB8"/>
    <w:multiLevelType w:val="hybridMultilevel"/>
    <w:tmpl w:val="C652EA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732748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3A8E4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96893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BE27F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9E910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80929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C0801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78B96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C651C7"/>
    <w:multiLevelType w:val="hybridMultilevel"/>
    <w:tmpl w:val="2F2AE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A2688"/>
    <w:multiLevelType w:val="hybridMultilevel"/>
    <w:tmpl w:val="E5208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130FD1"/>
    <w:multiLevelType w:val="hybridMultilevel"/>
    <w:tmpl w:val="FEA6D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E21E71"/>
    <w:multiLevelType w:val="hybridMultilevel"/>
    <w:tmpl w:val="1AF808A6"/>
    <w:lvl w:ilvl="0" w:tplc="3B86DE22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E57B67"/>
    <w:multiLevelType w:val="hybridMultilevel"/>
    <w:tmpl w:val="F0881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911B99"/>
    <w:multiLevelType w:val="hybridMultilevel"/>
    <w:tmpl w:val="EB28D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6D5605"/>
    <w:multiLevelType w:val="hybridMultilevel"/>
    <w:tmpl w:val="FE8016C6"/>
    <w:lvl w:ilvl="0" w:tplc="D550E1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2F2DA0"/>
    <w:multiLevelType w:val="hybridMultilevel"/>
    <w:tmpl w:val="2BC47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8E2A2A"/>
    <w:multiLevelType w:val="hybridMultilevel"/>
    <w:tmpl w:val="97B68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42787B"/>
    <w:multiLevelType w:val="hybridMultilevel"/>
    <w:tmpl w:val="BF828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902798"/>
    <w:multiLevelType w:val="hybridMultilevel"/>
    <w:tmpl w:val="40820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0930C7"/>
    <w:multiLevelType w:val="hybridMultilevel"/>
    <w:tmpl w:val="FCA88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F25F44"/>
    <w:multiLevelType w:val="hybridMultilevel"/>
    <w:tmpl w:val="EFAC4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3F3E3D"/>
    <w:multiLevelType w:val="hybridMultilevel"/>
    <w:tmpl w:val="BA7CD8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D1114F4"/>
    <w:multiLevelType w:val="hybridMultilevel"/>
    <w:tmpl w:val="4ABA4448"/>
    <w:lvl w:ilvl="0" w:tplc="C044A9FA">
      <w:start w:val="20"/>
      <w:numFmt w:val="decimal"/>
      <w:lvlText w:val="%1"/>
      <w:lvlJc w:val="left"/>
      <w:pPr>
        <w:ind w:left="88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85" w:hanging="360"/>
      </w:pPr>
    </w:lvl>
    <w:lvl w:ilvl="2" w:tplc="0419001B" w:tentative="1">
      <w:start w:val="1"/>
      <w:numFmt w:val="lowerRoman"/>
      <w:lvlText w:val="%3."/>
      <w:lvlJc w:val="right"/>
      <w:pPr>
        <w:ind w:left="10305" w:hanging="180"/>
      </w:pPr>
    </w:lvl>
    <w:lvl w:ilvl="3" w:tplc="0419000F" w:tentative="1">
      <w:start w:val="1"/>
      <w:numFmt w:val="decimal"/>
      <w:lvlText w:val="%4."/>
      <w:lvlJc w:val="left"/>
      <w:pPr>
        <w:ind w:left="11025" w:hanging="360"/>
      </w:pPr>
    </w:lvl>
    <w:lvl w:ilvl="4" w:tplc="04190019" w:tentative="1">
      <w:start w:val="1"/>
      <w:numFmt w:val="lowerLetter"/>
      <w:lvlText w:val="%5."/>
      <w:lvlJc w:val="left"/>
      <w:pPr>
        <w:ind w:left="11745" w:hanging="360"/>
      </w:pPr>
    </w:lvl>
    <w:lvl w:ilvl="5" w:tplc="0419001B" w:tentative="1">
      <w:start w:val="1"/>
      <w:numFmt w:val="lowerRoman"/>
      <w:lvlText w:val="%6."/>
      <w:lvlJc w:val="right"/>
      <w:pPr>
        <w:ind w:left="12465" w:hanging="180"/>
      </w:pPr>
    </w:lvl>
    <w:lvl w:ilvl="6" w:tplc="0419000F" w:tentative="1">
      <w:start w:val="1"/>
      <w:numFmt w:val="decimal"/>
      <w:lvlText w:val="%7."/>
      <w:lvlJc w:val="left"/>
      <w:pPr>
        <w:ind w:left="13185" w:hanging="360"/>
      </w:pPr>
    </w:lvl>
    <w:lvl w:ilvl="7" w:tplc="04190019" w:tentative="1">
      <w:start w:val="1"/>
      <w:numFmt w:val="lowerLetter"/>
      <w:lvlText w:val="%8."/>
      <w:lvlJc w:val="left"/>
      <w:pPr>
        <w:ind w:left="13905" w:hanging="360"/>
      </w:pPr>
    </w:lvl>
    <w:lvl w:ilvl="8" w:tplc="0419001B" w:tentative="1">
      <w:start w:val="1"/>
      <w:numFmt w:val="lowerRoman"/>
      <w:lvlText w:val="%9."/>
      <w:lvlJc w:val="right"/>
      <w:pPr>
        <w:ind w:left="14625" w:hanging="180"/>
      </w:pPr>
    </w:lvl>
  </w:abstractNum>
  <w:abstractNum w:abstractNumId="18">
    <w:nsid w:val="319A1372"/>
    <w:multiLevelType w:val="hybridMultilevel"/>
    <w:tmpl w:val="5FB07580"/>
    <w:lvl w:ilvl="0" w:tplc="374E2DCA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3FF7D57"/>
    <w:multiLevelType w:val="hybridMultilevel"/>
    <w:tmpl w:val="659C8C68"/>
    <w:lvl w:ilvl="0" w:tplc="BDA043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456FDF"/>
    <w:multiLevelType w:val="hybridMultilevel"/>
    <w:tmpl w:val="97701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8960B8"/>
    <w:multiLevelType w:val="hybridMultilevel"/>
    <w:tmpl w:val="630E6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1E475C"/>
    <w:multiLevelType w:val="hybridMultilevel"/>
    <w:tmpl w:val="AA6EDB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D42F8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0A864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AA080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40CF1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562C4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729AB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0E549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1637E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00D70F8"/>
    <w:multiLevelType w:val="hybridMultilevel"/>
    <w:tmpl w:val="3F3AE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2313A5"/>
    <w:multiLevelType w:val="hybridMultilevel"/>
    <w:tmpl w:val="8D00D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634163"/>
    <w:multiLevelType w:val="hybridMultilevel"/>
    <w:tmpl w:val="8D8E0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45077D"/>
    <w:multiLevelType w:val="hybridMultilevel"/>
    <w:tmpl w:val="F3242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9B5EC4"/>
    <w:multiLevelType w:val="hybridMultilevel"/>
    <w:tmpl w:val="A5009176"/>
    <w:lvl w:ilvl="0" w:tplc="CAEC5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4A14F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58B9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E470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90C9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FEE1D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327C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74D8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942A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4ACA774F"/>
    <w:multiLevelType w:val="hybridMultilevel"/>
    <w:tmpl w:val="C6149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BA5461"/>
    <w:multiLevelType w:val="hybridMultilevel"/>
    <w:tmpl w:val="9D741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C52F2E"/>
    <w:multiLevelType w:val="hybridMultilevel"/>
    <w:tmpl w:val="78C0B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E72F9C"/>
    <w:multiLevelType w:val="hybridMultilevel"/>
    <w:tmpl w:val="54B87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25335D"/>
    <w:multiLevelType w:val="hybridMultilevel"/>
    <w:tmpl w:val="59F6AB4A"/>
    <w:lvl w:ilvl="0" w:tplc="0DCCA06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D6701FE"/>
    <w:multiLevelType w:val="hybridMultilevel"/>
    <w:tmpl w:val="3EE43A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EB46F41"/>
    <w:multiLevelType w:val="hybridMultilevel"/>
    <w:tmpl w:val="FD6E0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382B29"/>
    <w:multiLevelType w:val="hybridMultilevel"/>
    <w:tmpl w:val="097C1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18281C"/>
    <w:multiLevelType w:val="hybridMultilevel"/>
    <w:tmpl w:val="0F6ABC16"/>
    <w:lvl w:ilvl="0" w:tplc="D4C07E7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>
    <w:nsid w:val="66AE6DAD"/>
    <w:multiLevelType w:val="hybridMultilevel"/>
    <w:tmpl w:val="B41AC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754021"/>
    <w:multiLevelType w:val="hybridMultilevel"/>
    <w:tmpl w:val="FC54A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1D6E86"/>
    <w:multiLevelType w:val="hybridMultilevel"/>
    <w:tmpl w:val="B0DC8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C769A5"/>
    <w:multiLevelType w:val="hybridMultilevel"/>
    <w:tmpl w:val="6F9C1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2F61A5"/>
    <w:multiLevelType w:val="hybridMultilevel"/>
    <w:tmpl w:val="769A5B8E"/>
    <w:lvl w:ilvl="0" w:tplc="DD848E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1887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5C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D6A0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1854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42EB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A890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0CB6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DC75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94C30E6"/>
    <w:multiLevelType w:val="hybridMultilevel"/>
    <w:tmpl w:val="58CAB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D60DA1"/>
    <w:multiLevelType w:val="hybridMultilevel"/>
    <w:tmpl w:val="178CB7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5"/>
  </w:num>
  <w:num w:numId="3">
    <w:abstractNumId w:val="4"/>
  </w:num>
  <w:num w:numId="4">
    <w:abstractNumId w:val="11"/>
  </w:num>
  <w:num w:numId="5">
    <w:abstractNumId w:val="28"/>
  </w:num>
  <w:num w:numId="6">
    <w:abstractNumId w:val="31"/>
  </w:num>
  <w:num w:numId="7">
    <w:abstractNumId w:val="41"/>
  </w:num>
  <w:num w:numId="8">
    <w:abstractNumId w:val="6"/>
  </w:num>
  <w:num w:numId="9">
    <w:abstractNumId w:val="43"/>
  </w:num>
  <w:num w:numId="10">
    <w:abstractNumId w:val="21"/>
  </w:num>
  <w:num w:numId="11">
    <w:abstractNumId w:val="13"/>
  </w:num>
  <w:num w:numId="12">
    <w:abstractNumId w:val="1"/>
  </w:num>
  <w:num w:numId="13">
    <w:abstractNumId w:val="37"/>
  </w:num>
  <w:num w:numId="14">
    <w:abstractNumId w:val="20"/>
  </w:num>
  <w:num w:numId="15">
    <w:abstractNumId w:val="0"/>
  </w:num>
  <w:num w:numId="16">
    <w:abstractNumId w:val="10"/>
  </w:num>
  <w:num w:numId="17">
    <w:abstractNumId w:val="30"/>
  </w:num>
  <w:num w:numId="18">
    <w:abstractNumId w:val="2"/>
  </w:num>
  <w:num w:numId="19">
    <w:abstractNumId w:val="5"/>
  </w:num>
  <w:num w:numId="20">
    <w:abstractNumId w:val="35"/>
  </w:num>
  <w:num w:numId="21">
    <w:abstractNumId w:val="22"/>
  </w:num>
  <w:num w:numId="22">
    <w:abstractNumId w:val="38"/>
  </w:num>
  <w:num w:numId="23">
    <w:abstractNumId w:val="8"/>
  </w:num>
  <w:num w:numId="24">
    <w:abstractNumId w:val="40"/>
  </w:num>
  <w:num w:numId="25">
    <w:abstractNumId w:val="26"/>
  </w:num>
  <w:num w:numId="26">
    <w:abstractNumId w:val="12"/>
  </w:num>
  <w:num w:numId="27">
    <w:abstractNumId w:val="33"/>
  </w:num>
  <w:num w:numId="28">
    <w:abstractNumId w:val="34"/>
  </w:num>
  <w:num w:numId="29">
    <w:abstractNumId w:val="24"/>
  </w:num>
  <w:num w:numId="30">
    <w:abstractNumId w:val="39"/>
  </w:num>
  <w:num w:numId="31">
    <w:abstractNumId w:val="42"/>
  </w:num>
  <w:num w:numId="32">
    <w:abstractNumId w:val="27"/>
  </w:num>
  <w:num w:numId="33">
    <w:abstractNumId w:val="25"/>
  </w:num>
  <w:num w:numId="34">
    <w:abstractNumId w:val="16"/>
  </w:num>
  <w:num w:numId="35">
    <w:abstractNumId w:val="7"/>
  </w:num>
  <w:num w:numId="36">
    <w:abstractNumId w:val="14"/>
  </w:num>
  <w:num w:numId="37">
    <w:abstractNumId w:val="19"/>
  </w:num>
  <w:num w:numId="38">
    <w:abstractNumId w:val="23"/>
  </w:num>
  <w:num w:numId="39">
    <w:abstractNumId w:val="36"/>
  </w:num>
  <w:num w:numId="40">
    <w:abstractNumId w:val="17"/>
  </w:num>
  <w:num w:numId="41">
    <w:abstractNumId w:val="9"/>
  </w:num>
  <w:num w:numId="42">
    <w:abstractNumId w:val="32"/>
  </w:num>
  <w:num w:numId="43">
    <w:abstractNumId w:val="18"/>
  </w:num>
  <w:num w:numId="44">
    <w:abstractNumId w:val="3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019C"/>
    <w:rsid w:val="00007C2A"/>
    <w:rsid w:val="00031F05"/>
    <w:rsid w:val="000821BF"/>
    <w:rsid w:val="00084BA0"/>
    <w:rsid w:val="000C16AA"/>
    <w:rsid w:val="000D58FF"/>
    <w:rsid w:val="001357AC"/>
    <w:rsid w:val="00163B18"/>
    <w:rsid w:val="00177BDC"/>
    <w:rsid w:val="001875D2"/>
    <w:rsid w:val="001925E9"/>
    <w:rsid w:val="001B55B1"/>
    <w:rsid w:val="001C1CB3"/>
    <w:rsid w:val="001E6017"/>
    <w:rsid w:val="001F7C1F"/>
    <w:rsid w:val="00207A8A"/>
    <w:rsid w:val="00217A83"/>
    <w:rsid w:val="00267E5D"/>
    <w:rsid w:val="0028707D"/>
    <w:rsid w:val="00290F1E"/>
    <w:rsid w:val="002A5EF5"/>
    <w:rsid w:val="002C70EF"/>
    <w:rsid w:val="002D09B9"/>
    <w:rsid w:val="002F5F72"/>
    <w:rsid w:val="003040C9"/>
    <w:rsid w:val="00316058"/>
    <w:rsid w:val="00345589"/>
    <w:rsid w:val="00351BA4"/>
    <w:rsid w:val="00364C0C"/>
    <w:rsid w:val="00365F06"/>
    <w:rsid w:val="00384F68"/>
    <w:rsid w:val="00397602"/>
    <w:rsid w:val="003B5C20"/>
    <w:rsid w:val="00413112"/>
    <w:rsid w:val="004262BA"/>
    <w:rsid w:val="0043310E"/>
    <w:rsid w:val="00470ECE"/>
    <w:rsid w:val="0047512F"/>
    <w:rsid w:val="004A0796"/>
    <w:rsid w:val="004C533A"/>
    <w:rsid w:val="004E50D2"/>
    <w:rsid w:val="00502018"/>
    <w:rsid w:val="00511A9C"/>
    <w:rsid w:val="005306F1"/>
    <w:rsid w:val="0054019C"/>
    <w:rsid w:val="005851C8"/>
    <w:rsid w:val="00585BF7"/>
    <w:rsid w:val="005C342E"/>
    <w:rsid w:val="005C47A2"/>
    <w:rsid w:val="00610AF4"/>
    <w:rsid w:val="00646034"/>
    <w:rsid w:val="00690585"/>
    <w:rsid w:val="00691560"/>
    <w:rsid w:val="006C7BF9"/>
    <w:rsid w:val="006D08F9"/>
    <w:rsid w:val="006F77B3"/>
    <w:rsid w:val="00737FE4"/>
    <w:rsid w:val="00746F87"/>
    <w:rsid w:val="0075211D"/>
    <w:rsid w:val="007629AF"/>
    <w:rsid w:val="00773E65"/>
    <w:rsid w:val="007E6A12"/>
    <w:rsid w:val="00801DA7"/>
    <w:rsid w:val="0084065A"/>
    <w:rsid w:val="008C5C5F"/>
    <w:rsid w:val="008E08C4"/>
    <w:rsid w:val="009125AD"/>
    <w:rsid w:val="00987116"/>
    <w:rsid w:val="009979F4"/>
    <w:rsid w:val="009B07DD"/>
    <w:rsid w:val="009B7E50"/>
    <w:rsid w:val="009C6B21"/>
    <w:rsid w:val="009F5E3C"/>
    <w:rsid w:val="00A050FC"/>
    <w:rsid w:val="00A34863"/>
    <w:rsid w:val="00A60D4D"/>
    <w:rsid w:val="00A72E1C"/>
    <w:rsid w:val="00A7505D"/>
    <w:rsid w:val="00AC1870"/>
    <w:rsid w:val="00AC48A7"/>
    <w:rsid w:val="00AD78BB"/>
    <w:rsid w:val="00AE1D3F"/>
    <w:rsid w:val="00AF3406"/>
    <w:rsid w:val="00AF4654"/>
    <w:rsid w:val="00B130CB"/>
    <w:rsid w:val="00B344F1"/>
    <w:rsid w:val="00B56A97"/>
    <w:rsid w:val="00B77AB2"/>
    <w:rsid w:val="00B911AB"/>
    <w:rsid w:val="00B928C0"/>
    <w:rsid w:val="00BC3193"/>
    <w:rsid w:val="00BE1010"/>
    <w:rsid w:val="00BE59D0"/>
    <w:rsid w:val="00BE6B6F"/>
    <w:rsid w:val="00BF0E7E"/>
    <w:rsid w:val="00C233F5"/>
    <w:rsid w:val="00C43063"/>
    <w:rsid w:val="00C60962"/>
    <w:rsid w:val="00CF3E4E"/>
    <w:rsid w:val="00D01CC3"/>
    <w:rsid w:val="00D05F94"/>
    <w:rsid w:val="00D126FA"/>
    <w:rsid w:val="00D25FC5"/>
    <w:rsid w:val="00D56E19"/>
    <w:rsid w:val="00D62242"/>
    <w:rsid w:val="00D77699"/>
    <w:rsid w:val="00D83239"/>
    <w:rsid w:val="00DA2E79"/>
    <w:rsid w:val="00DC2737"/>
    <w:rsid w:val="00E01984"/>
    <w:rsid w:val="00E07AB9"/>
    <w:rsid w:val="00E445D4"/>
    <w:rsid w:val="00E47D30"/>
    <w:rsid w:val="00E73D07"/>
    <w:rsid w:val="00E76FF5"/>
    <w:rsid w:val="00EA66EE"/>
    <w:rsid w:val="00ED7FC2"/>
    <w:rsid w:val="00EE35E7"/>
    <w:rsid w:val="00EE6F49"/>
    <w:rsid w:val="00EE7C16"/>
    <w:rsid w:val="00F5743A"/>
    <w:rsid w:val="00F952DD"/>
    <w:rsid w:val="00FB4D40"/>
    <w:rsid w:val="00FD3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  <o:rules v:ext="edit">
        <o:r id="V:Rule22" type="connector" idref="#Прямая со стрелкой 25"/>
        <o:r id="V:Rule23" type="connector" idref="#Прямая со стрелкой 19"/>
        <o:r id="V:Rule24" type="connector" idref="#Прямая со стрелкой 23"/>
        <o:r id="V:Rule25" type="connector" idref="#_x0000_s1063"/>
        <o:r id="V:Rule26" type="connector" idref="#Прямая со стрелкой 21"/>
        <o:r id="V:Rule27" type="connector" idref="#Прямая со стрелкой 20"/>
        <o:r id="V:Rule28" type="connector" idref="#_x0000_s1068"/>
        <o:r id="V:Rule29" type="connector" idref="#_x0000_s1067"/>
        <o:r id="V:Rule30" type="connector" idref="#_x0000_s1064"/>
        <o:r id="V:Rule31" type="connector" idref="#_x0000_s1073"/>
        <o:r id="V:Rule32" type="connector" idref="#_x0000_s1076"/>
        <o:r id="V:Rule33" type="connector" idref="#_x0000_s1065"/>
        <o:r id="V:Rule34" type="connector" idref="#Прямая со стрелкой 24"/>
        <o:r id="V:Rule35" type="connector" idref="#Прямая со стрелкой 26"/>
        <o:r id="V:Rule36" type="connector" idref="#_x0000_s1069"/>
        <o:r id="V:Rule37" type="connector" idref="#Прямая со стрелкой 27"/>
        <o:r id="V:Rule38" type="connector" idref="#_x0000_s1077"/>
        <o:r id="V:Rule39" type="connector" idref="#_x0000_s1066"/>
        <o:r id="V:Rule40" type="connector" idref="#_x0000_s1074"/>
        <o:r id="V:Rule41" type="connector" idref="#Прямая со стрелкой 22"/>
        <o:r id="V:Rule42" type="connector" idref="#_x0000_s107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B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2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caption"/>
    <w:basedOn w:val="a"/>
    <w:next w:val="a"/>
    <w:uiPriority w:val="35"/>
    <w:unhideWhenUsed/>
    <w:qFormat/>
    <w:rsid w:val="00C6096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List Paragraph"/>
    <w:basedOn w:val="a"/>
    <w:uiPriority w:val="34"/>
    <w:qFormat/>
    <w:rsid w:val="00E445D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D39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F5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5E3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690585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502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02018"/>
  </w:style>
  <w:style w:type="paragraph" w:styleId="ac">
    <w:name w:val="footer"/>
    <w:basedOn w:val="a"/>
    <w:link w:val="ad"/>
    <w:uiPriority w:val="99"/>
    <w:unhideWhenUsed/>
    <w:rsid w:val="00502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020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2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caption"/>
    <w:basedOn w:val="a"/>
    <w:next w:val="a"/>
    <w:uiPriority w:val="35"/>
    <w:unhideWhenUsed/>
    <w:qFormat/>
    <w:rsid w:val="00C6096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List Paragraph"/>
    <w:basedOn w:val="a"/>
    <w:uiPriority w:val="34"/>
    <w:qFormat/>
    <w:rsid w:val="00E445D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30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62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46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58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46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88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75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35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57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74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77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932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957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45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23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3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785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121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915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69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43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6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159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585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6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691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0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93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7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78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03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5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91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7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136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82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28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2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975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6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80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829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79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152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5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6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9331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625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631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06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42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873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37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5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127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6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21823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7081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6393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6838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15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1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14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179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04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32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42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517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41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31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59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61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0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318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853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62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40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2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33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770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11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9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932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6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733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96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82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4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025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753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334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44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50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41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9030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81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85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80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06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61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01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04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9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14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2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847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1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337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2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48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66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7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29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86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35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35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150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63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5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745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6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915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38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716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53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50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3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364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8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198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52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63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144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56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667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287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46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96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34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71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36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74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5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44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304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5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12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33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60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190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507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44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41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209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4472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004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930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023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09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41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42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967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588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202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671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31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51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89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330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012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88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70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35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2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58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554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410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68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94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73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69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22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79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40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01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47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74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23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32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41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028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54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8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8416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78757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6800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0488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6601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7294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7790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6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682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6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7605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97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191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30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78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15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30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29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04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409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080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81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6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5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376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20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00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2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48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095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85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95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08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8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946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41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78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200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88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44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1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64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79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836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999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3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2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58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607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84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46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31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03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78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37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517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42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78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406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75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84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14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5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97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5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32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742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32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3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74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06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030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37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5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74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36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2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1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56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30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omp-doctor.ru/hemorr/colonoscopy.php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wmf"/><Relationship Id="rId49" Type="http://schemas.microsoft.com/office/2007/relationships/stylesWithEffects" Target="stylesWithEffects.xml"/><Relationship Id="rId10" Type="http://schemas.openxmlformats.org/officeDocument/2006/relationships/hyperlink" Target="http://comp-doctor.ru/jkt/vzdutie-zhivota.php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comp-doctor.ru/jkt/vzdutie-zhivota.php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D017A0-1016-4417-97CC-AB5D13DE6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32</Pages>
  <Words>6627</Words>
  <Characters>37780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44319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41</cp:revision>
  <cp:lastPrinted>2017-04-09T11:58:00Z</cp:lastPrinted>
  <dcterms:created xsi:type="dcterms:W3CDTF">2017-03-21T20:28:00Z</dcterms:created>
  <dcterms:modified xsi:type="dcterms:W3CDTF">2018-06-12T10:59:00Z</dcterms:modified>
</cp:coreProperties>
</file>