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1" w:rsidRDefault="00EF0E11" w:rsidP="00EF0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ИМ. А.И. ЕВДОКИМОВА»</w:t>
      </w:r>
    </w:p>
    <w:p w:rsidR="00EF0E11" w:rsidRPr="00243E17" w:rsidRDefault="00EF0E11" w:rsidP="00EF0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Pr="00243E17" w:rsidRDefault="00EF0E11" w:rsidP="00EF0E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E17">
        <w:rPr>
          <w:rFonts w:ascii="Times New Roman" w:hAnsi="Times New Roman" w:cs="Times New Roman"/>
          <w:b/>
          <w:i/>
          <w:sz w:val="28"/>
          <w:szCs w:val="28"/>
        </w:rPr>
        <w:t>Кафедра госпитальной терапии №1</w:t>
      </w: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ДИФФЕРЕНЦИАЛЬНЫЙ ДИАГНОЗ ПРИ МИЕЛОПРОЛИФЕРАТИВНЫХ ЗАБОЛЕВАНИЯХ </w:t>
      </w:r>
    </w:p>
    <w:p w:rsidR="00EF0E11" w:rsidRDefault="00EF0E11" w:rsidP="00EF0E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0E11" w:rsidRPr="00243E17" w:rsidRDefault="00EF0E11" w:rsidP="00EF0E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</w:t>
      </w:r>
    </w:p>
    <w:p w:rsidR="00EF0E11" w:rsidRPr="00243E17" w:rsidRDefault="00EF0E11" w:rsidP="00EF0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общей редакцией Л.А. Панченковой</w:t>
      </w:r>
    </w:p>
    <w:p w:rsidR="00EF0E11" w:rsidRPr="00243E17" w:rsidRDefault="00EF0E11" w:rsidP="00EF0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Default="00EF0E11" w:rsidP="00EF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E11" w:rsidRPr="00243E17" w:rsidRDefault="00EF0E11" w:rsidP="00EF0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>Москва 2018</w:t>
      </w:r>
    </w:p>
    <w:p w:rsidR="002C7F8E" w:rsidRPr="00660E4A" w:rsidRDefault="002C7F8E" w:rsidP="002C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  <w:r w:rsidRPr="00660E4A">
        <w:rPr>
          <w:rFonts w:ascii="Times New Roman" w:hAnsi="Times New Roman"/>
          <w:sz w:val="24"/>
          <w:szCs w:val="24"/>
        </w:rPr>
        <w:t xml:space="preserve"> </w:t>
      </w:r>
    </w:p>
    <w:p w:rsidR="00EF0E11" w:rsidRPr="00D5576F" w:rsidRDefault="00EF0E11" w:rsidP="00EF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CC">
        <w:rPr>
          <w:rFonts w:ascii="Times New Roman" w:hAnsi="Times New Roman" w:cs="Times New Roman"/>
          <w:b/>
          <w:sz w:val="24"/>
          <w:szCs w:val="24"/>
        </w:rPr>
        <w:t>Попова Е.</w:t>
      </w:r>
      <w:proofErr w:type="gramStart"/>
      <w:r w:rsidRPr="001D2FC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д.м.н., профессор</w:t>
      </w:r>
      <w:r w:rsidRPr="00D5576F">
        <w:rPr>
          <w:rFonts w:ascii="Times New Roman" w:hAnsi="Times New Roman" w:cs="Times New Roman"/>
          <w:sz w:val="24"/>
          <w:szCs w:val="24"/>
        </w:rPr>
        <w:t xml:space="preserve"> кафедры внутренних, профессиональных болезней и пульмонологии ФППО ПМГМУ им.</w:t>
      </w:r>
      <w:r w:rsidR="006F3FC1">
        <w:rPr>
          <w:rFonts w:ascii="Times New Roman" w:hAnsi="Times New Roman" w:cs="Times New Roman"/>
          <w:sz w:val="24"/>
          <w:szCs w:val="24"/>
        </w:rPr>
        <w:t xml:space="preserve"> И.М. Сеченова МЗ РФ</w:t>
      </w:r>
    </w:p>
    <w:p w:rsidR="00EF0E11" w:rsidRPr="00660E4A" w:rsidRDefault="00EF0E11" w:rsidP="00EF0E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E11" w:rsidRPr="00660E4A" w:rsidRDefault="00EF0E11" w:rsidP="00EF0E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E11" w:rsidRDefault="00EF0E11" w:rsidP="00EF0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 xml:space="preserve">Составители: 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 xml:space="preserve">Панченкова </w:t>
      </w:r>
      <w:r>
        <w:rPr>
          <w:rFonts w:ascii="Times New Roman" w:hAnsi="Times New Roman"/>
          <w:b/>
          <w:sz w:val="24"/>
          <w:szCs w:val="24"/>
        </w:rPr>
        <w:t xml:space="preserve">Людмила Александровна </w:t>
      </w:r>
      <w:r>
        <w:rPr>
          <w:rFonts w:ascii="Times New Roman" w:hAnsi="Times New Roman"/>
          <w:sz w:val="24"/>
          <w:szCs w:val="24"/>
        </w:rPr>
        <w:t>(ред.), д.м.н., проф. кафедры госпитальной терапии №1 ФГБОУ ВО МГМСУ им. А.И. Евдокимова МЗ РФ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Майчук Елена Юрьевна,</w:t>
      </w:r>
      <w:r>
        <w:rPr>
          <w:rFonts w:ascii="Times New Roman" w:hAnsi="Times New Roman"/>
          <w:sz w:val="24"/>
          <w:szCs w:val="24"/>
        </w:rPr>
        <w:t xml:space="preserve"> д.м.н., проф., зав. кафедрой госпитальной терапии №1 ФГБОУ ВО МГМСУ им. А.И. Евдокимова МЗ РФ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Мартынов Анатолий Иванович,</w:t>
      </w:r>
      <w:r>
        <w:rPr>
          <w:rFonts w:ascii="Times New Roman" w:hAnsi="Times New Roman"/>
          <w:sz w:val="24"/>
          <w:szCs w:val="24"/>
        </w:rPr>
        <w:t xml:space="preserve"> д.м.н., академик, проф. кафедры госпитальной терапии №1 ФГБОУ ВО МГМСУ им. А.И. Евдокимова МЗ РФ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Хамидова Хадижат Ахмедовна,</w:t>
      </w:r>
      <w:r>
        <w:rPr>
          <w:rFonts w:ascii="Times New Roman" w:hAnsi="Times New Roman"/>
          <w:sz w:val="24"/>
          <w:szCs w:val="24"/>
        </w:rPr>
        <w:t xml:space="preserve"> к.м.н., доц.</w:t>
      </w:r>
      <w:r w:rsidRPr="001D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госпитальной терапии №1 ФГБОУ ВО МГМСУ им. А.И. Евдокимова МЗ РФ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Юркова Татьяна Евгеньевна,</w:t>
      </w:r>
      <w:r>
        <w:rPr>
          <w:rFonts w:ascii="Times New Roman" w:hAnsi="Times New Roman"/>
          <w:sz w:val="24"/>
          <w:szCs w:val="24"/>
        </w:rPr>
        <w:t xml:space="preserve"> к.м.н., 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афедры госпитальной терапии №1 ФГБОУ ВО МГМСУ им. А.И. Евдокимова МЗ РФ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 xml:space="preserve">Воеводина Ирина Викторовна, </w:t>
      </w:r>
      <w:r>
        <w:rPr>
          <w:rFonts w:ascii="Times New Roman" w:hAnsi="Times New Roman"/>
          <w:sz w:val="24"/>
          <w:szCs w:val="24"/>
        </w:rPr>
        <w:t>д.м.н., доц. кафедры госпитальной терапии №1 ФГБОУ ВО МГМСУ им. А.И. Евдокимова МЗ РФ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Макарова Ирина Анатольевна,</w:t>
      </w:r>
      <w:r>
        <w:rPr>
          <w:rFonts w:ascii="Times New Roman" w:hAnsi="Times New Roman"/>
          <w:sz w:val="24"/>
          <w:szCs w:val="24"/>
        </w:rPr>
        <w:t xml:space="preserve"> д.м.н., проф.</w:t>
      </w:r>
      <w:r w:rsidRPr="001D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госпитальной терапии №1 ФГБОУ ВО МГМСУ им. А.И. Евдокимова МЗ РФ</w:t>
      </w:r>
    </w:p>
    <w:p w:rsidR="00EF0E11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11" w:rsidRPr="001D2FCC" w:rsidRDefault="00EF0E11" w:rsidP="00EF0E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Дифференциальный диагноз при миелопролиферативных заболеваниях</w:t>
      </w:r>
      <w:r w:rsidRPr="001D2F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сост. Л.А. Панченкова, Е.Ю. Майчук, А.И. Мартынов, Х.А. Хамидова, Т.Е. Юркова, И.В. Воеводина, И.А. Макарова; под ред. Л.А. Панченковой;</w:t>
      </w:r>
      <w:r w:rsidR="00402ED9">
        <w:rPr>
          <w:rFonts w:ascii="Times New Roman" w:hAnsi="Times New Roman"/>
          <w:sz w:val="24"/>
          <w:szCs w:val="24"/>
        </w:rPr>
        <w:t xml:space="preserve"> МГМСУ.- М.:РИО МГМСУ, 2018.- 39</w:t>
      </w:r>
      <w:r>
        <w:rPr>
          <w:rFonts w:ascii="Times New Roman" w:hAnsi="Times New Roman"/>
          <w:sz w:val="24"/>
          <w:szCs w:val="24"/>
        </w:rPr>
        <w:t xml:space="preserve"> с.: илл.</w:t>
      </w:r>
    </w:p>
    <w:p w:rsidR="00EF0E11" w:rsidRPr="00660E4A" w:rsidRDefault="00EF0E11" w:rsidP="00EF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F8E" w:rsidRPr="00660E4A" w:rsidRDefault="00EF0E11" w:rsidP="002C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учебно-методическом </w:t>
      </w:r>
      <w:r w:rsidR="002C7F8E" w:rsidRPr="00660E4A">
        <w:rPr>
          <w:rFonts w:ascii="Times New Roman" w:hAnsi="Times New Roman"/>
          <w:sz w:val="24"/>
          <w:szCs w:val="24"/>
        </w:rPr>
        <w:t>пособ</w:t>
      </w:r>
      <w:r w:rsidR="002C7F8E">
        <w:rPr>
          <w:rFonts w:ascii="Times New Roman" w:hAnsi="Times New Roman"/>
          <w:sz w:val="24"/>
          <w:szCs w:val="24"/>
        </w:rPr>
        <w:t xml:space="preserve">ии подробно изложены  классификация, вопросы диагностики  и дифференциальной диагностики,  современные подходы к лечению миелопролиферативных заболеваний. </w:t>
      </w:r>
      <w:r w:rsidR="002C7F8E" w:rsidRPr="00660E4A">
        <w:rPr>
          <w:rFonts w:ascii="Times New Roman" w:hAnsi="Times New Roman"/>
          <w:sz w:val="24"/>
          <w:szCs w:val="24"/>
        </w:rPr>
        <w:t>Пособие содержит план работы на практическом занятии, вопросы для подготовки к занятию, алгоритм обоснования клинического диагноза; включены итоговые тестовые задания, предназначенные для самостоятельной оценки знаний студентами.</w:t>
      </w:r>
    </w:p>
    <w:p w:rsidR="002C7F8E" w:rsidRPr="00660E4A" w:rsidRDefault="00EF0E11" w:rsidP="002C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</w:t>
      </w:r>
      <w:r w:rsidR="002C7F8E" w:rsidRPr="00660E4A">
        <w:rPr>
          <w:rFonts w:ascii="Times New Roman" w:hAnsi="Times New Roman"/>
          <w:sz w:val="24"/>
          <w:szCs w:val="24"/>
        </w:rPr>
        <w:t xml:space="preserve">пособие подготовлено в соответствии с рабочей учебной программой по дисциплине «Госпитальная терапия», утвержденной в </w:t>
      </w:r>
      <w:smartTag w:uri="urn:schemas-microsoft-com:office:smarttags" w:element="metricconverter">
        <w:smartTagPr>
          <w:attr w:name="ProductID" w:val="2008 г"/>
        </w:smartTagPr>
        <w:r w:rsidR="002C7F8E" w:rsidRPr="00660E4A">
          <w:rPr>
            <w:rFonts w:ascii="Times New Roman" w:hAnsi="Times New Roman"/>
            <w:sz w:val="24"/>
            <w:szCs w:val="24"/>
          </w:rPr>
          <w:t>2008 г</w:t>
        </w:r>
      </w:smartTag>
      <w:r w:rsidR="002C7F8E" w:rsidRPr="00660E4A">
        <w:rPr>
          <w:rFonts w:ascii="Times New Roman" w:hAnsi="Times New Roman"/>
          <w:sz w:val="24"/>
          <w:szCs w:val="24"/>
        </w:rPr>
        <w:t>. в Московском Государственном медико-стоматологическом университете на основе примерных учебных программ Минздравсоцразвития РФ и Государственного образовательного стандарта высшего профессионального образования по специальности «060101-Лечебное дело».</w:t>
      </w:r>
    </w:p>
    <w:p w:rsidR="002C7F8E" w:rsidRPr="00660E4A" w:rsidRDefault="002C7F8E" w:rsidP="002C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E4A">
        <w:rPr>
          <w:rFonts w:ascii="Times New Roman" w:hAnsi="Times New Roman"/>
          <w:sz w:val="24"/>
          <w:szCs w:val="24"/>
        </w:rPr>
        <w:t>Пособие предназначено преподавателям и студентам медицинских вузов, а также клиническим ординаторам и интернам.</w:t>
      </w:r>
    </w:p>
    <w:p w:rsidR="00EF0E11" w:rsidRDefault="00EF0E11" w:rsidP="00EF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1" w:rsidRPr="00660E4A" w:rsidRDefault="00EF0E11" w:rsidP="00EF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к изданию Учебно-методическим Советом МГМСУ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23.05.2018г.)</w:t>
      </w:r>
    </w:p>
    <w:p w:rsidR="00EF0E11" w:rsidRDefault="00EF0E11" w:rsidP="00EF0E1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0E11" w:rsidRPr="00DE595E" w:rsidRDefault="00EF0E11" w:rsidP="00EF0E1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5E">
        <w:rPr>
          <w:rFonts w:ascii="Times New Roman" w:hAnsi="Times New Roman" w:cs="Times New Roman"/>
          <w:b/>
          <w:sz w:val="24"/>
          <w:szCs w:val="24"/>
        </w:rPr>
        <w:t>© МГМСУ, 2018</w:t>
      </w:r>
    </w:p>
    <w:p w:rsidR="002C7F8E" w:rsidRDefault="00EF0E11" w:rsidP="00EF0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0860">
        <w:rPr>
          <w:rFonts w:ascii="Times New Roman" w:hAnsi="Times New Roman" w:cs="Times New Roman"/>
          <w:b/>
          <w:sz w:val="28"/>
          <w:szCs w:val="28"/>
        </w:rPr>
        <w:t xml:space="preserve">© </w:t>
      </w:r>
      <w:r w:rsidRPr="00FA0860">
        <w:rPr>
          <w:rFonts w:ascii="Times New Roman" w:hAnsi="Times New Roman" w:cs="Times New Roman"/>
          <w:sz w:val="28"/>
          <w:szCs w:val="28"/>
        </w:rPr>
        <w:t>Панченкова Л.А. (ред.), Майчук Е.Ю., Мартынов А.И., Хамидова Х.А., Юркова Т.Е., Воеводина И.В., Макарова И.А.  2018</w:t>
      </w:r>
    </w:p>
    <w:p w:rsidR="00EF0E11" w:rsidRPr="00CD076A" w:rsidRDefault="00EF0E11" w:rsidP="00EF0E11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p w:rsidR="00EF0E11" w:rsidRPr="00CD076A" w:rsidRDefault="00EF0E11" w:rsidP="00EF0E11">
      <w:pPr>
        <w:pStyle w:val="a3"/>
        <w:widowControl w:val="0"/>
        <w:numPr>
          <w:ilvl w:val="0"/>
          <w:numId w:val="4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>Теоретические основы темы                                                                              4</w:t>
      </w:r>
    </w:p>
    <w:p w:rsidR="00EF0E11" w:rsidRPr="00CD076A" w:rsidRDefault="00EF0E11" w:rsidP="00EF0E11">
      <w:pPr>
        <w:pStyle w:val="a3"/>
        <w:widowControl w:val="0"/>
        <w:numPr>
          <w:ilvl w:val="0"/>
          <w:numId w:val="4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Мотивационная характеристика темы                                                            </w:t>
      </w:r>
      <w:r w:rsidR="0071055D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F0E11" w:rsidRDefault="00EF0E11" w:rsidP="00EF0E11">
      <w:pPr>
        <w:pStyle w:val="a3"/>
        <w:widowControl w:val="0"/>
        <w:numPr>
          <w:ilvl w:val="0"/>
          <w:numId w:val="4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Этапы диагностического поиска                                                                     </w:t>
      </w:r>
      <w:r w:rsidR="0071055D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402ED9" w:rsidRPr="00CD076A" w:rsidRDefault="00402ED9" w:rsidP="00EF0E11">
      <w:pPr>
        <w:pStyle w:val="a3"/>
        <w:widowControl w:val="0"/>
        <w:numPr>
          <w:ilvl w:val="0"/>
          <w:numId w:val="4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Клинические задачи                                                                                           28</w:t>
      </w:r>
    </w:p>
    <w:p w:rsidR="00EF0E11" w:rsidRPr="00CD076A" w:rsidRDefault="00EF0E11" w:rsidP="00EF0E11">
      <w:pPr>
        <w:pStyle w:val="a3"/>
        <w:widowControl w:val="0"/>
        <w:numPr>
          <w:ilvl w:val="0"/>
          <w:numId w:val="4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Тестовые задания                                                                                               </w:t>
      </w:r>
      <w:r w:rsidR="00402ED9">
        <w:rPr>
          <w:rFonts w:ascii="Times New Roman" w:hAnsi="Times New Roman" w:cs="Times New Roman"/>
          <w:sz w:val="24"/>
          <w:szCs w:val="24"/>
        </w:rPr>
        <w:t>31</w:t>
      </w:r>
    </w:p>
    <w:p w:rsidR="00EF0E11" w:rsidRPr="00CD076A" w:rsidRDefault="00EF0E11" w:rsidP="00EF0E11">
      <w:pPr>
        <w:pStyle w:val="a3"/>
        <w:widowControl w:val="0"/>
        <w:numPr>
          <w:ilvl w:val="0"/>
          <w:numId w:val="4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Литература                                                                                                         </w:t>
      </w:r>
      <w:r w:rsidR="00402ED9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EF0E11" w:rsidRPr="00CD076A" w:rsidRDefault="00EF0E11" w:rsidP="00EF0E11">
      <w:pPr>
        <w:pStyle w:val="a3"/>
        <w:widowControl w:val="0"/>
        <w:numPr>
          <w:ilvl w:val="0"/>
          <w:numId w:val="4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Приложения                                                                                                        </w:t>
      </w:r>
      <w:r w:rsidR="00402ED9">
        <w:rPr>
          <w:rFonts w:ascii="Times New Roman" w:hAnsi="Times New Roman" w:cs="Times New Roman"/>
          <w:sz w:val="24"/>
          <w:szCs w:val="24"/>
        </w:rPr>
        <w:t>38</w:t>
      </w:r>
    </w:p>
    <w:p w:rsidR="00EF0E11" w:rsidRPr="00CD076A" w:rsidRDefault="00EF0E11" w:rsidP="00EF0E11">
      <w:pPr>
        <w:widowControl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EF0E11" w:rsidRPr="00CD076A" w:rsidRDefault="00EF0E11" w:rsidP="00EF0E11">
      <w:pPr>
        <w:widowControl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2C7F8E" w:rsidRDefault="002C7F8E" w:rsidP="002C7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7F8E" w:rsidRDefault="002C7F8E" w:rsidP="002C7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7F8E" w:rsidRPr="00660E4A" w:rsidRDefault="002C7F8E" w:rsidP="002C7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7F8E" w:rsidRDefault="002C7F8E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2C7F8E" w:rsidRDefault="002C7F8E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2C7F8E" w:rsidRDefault="002C7F8E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EF0E11" w:rsidRDefault="00EF0E11" w:rsidP="002C7F8E">
      <w:pPr>
        <w:jc w:val="center"/>
        <w:rPr>
          <w:rFonts w:ascii="Times New Roman" w:hAnsi="Times New Roman" w:cs="Times New Roman"/>
          <w:bCs/>
          <w:iCs/>
        </w:rPr>
      </w:pPr>
    </w:p>
    <w:p w:rsidR="00547E3D" w:rsidRPr="002C7F8E" w:rsidRDefault="00D90C5E" w:rsidP="0071055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7F8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Теоретические основы темы. </w:t>
      </w:r>
      <w:r w:rsidR="00547E3D" w:rsidRPr="002C7F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Дифференциальная диагностика миелопролиферативных заболеваний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  <w:u w:val="single"/>
        </w:rPr>
        <w:t>Острые лейкозы</w:t>
      </w:r>
      <w:r w:rsidRPr="00547E3D">
        <w:rPr>
          <w:rFonts w:ascii="Times New Roman" w:hAnsi="Times New Roman" w:cs="Times New Roman"/>
          <w:sz w:val="24"/>
          <w:szCs w:val="24"/>
        </w:rPr>
        <w:t xml:space="preserve"> – это гетерогенная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3D">
        <w:rPr>
          <w:rFonts w:ascii="Times New Roman" w:hAnsi="Times New Roman" w:cs="Times New Roman"/>
          <w:sz w:val="24"/>
          <w:szCs w:val="24"/>
        </w:rPr>
        <w:t>опухолевых заболеваний кроветворной</w:t>
      </w:r>
      <w:r w:rsidRPr="00547E3D">
        <w:rPr>
          <w:rFonts w:ascii="Times New Roman" w:hAnsi="Times New Roman" w:cs="Times New Roman"/>
          <w:sz w:val="24"/>
          <w:szCs w:val="24"/>
        </w:rPr>
        <w:br/>
        <w:t>системы, которые начинаются в костном мозге и характеризуются накоплением недифференцированных (бластных) клеток и подавлением нормальных ростков кроветворения.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3D">
        <w:rPr>
          <w:rFonts w:ascii="Times New Roman" w:hAnsi="Times New Roman" w:cs="Times New Roman"/>
          <w:sz w:val="24"/>
          <w:szCs w:val="24"/>
        </w:rPr>
        <w:t>Заболеваемость острыми лейкозами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3D">
        <w:rPr>
          <w:rFonts w:ascii="Times New Roman" w:hAnsi="Times New Roman" w:cs="Times New Roman"/>
          <w:sz w:val="24"/>
          <w:szCs w:val="24"/>
        </w:rPr>
        <w:t xml:space="preserve">в среднем  3-5 </w:t>
      </w:r>
      <w:proofErr w:type="gramStart"/>
      <w:r w:rsidRPr="00547E3D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случаев на 10000 человек в год.  Острые лейкозы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3D">
        <w:rPr>
          <w:rFonts w:ascii="Times New Roman" w:hAnsi="Times New Roman" w:cs="Times New Roman"/>
          <w:sz w:val="24"/>
          <w:szCs w:val="24"/>
        </w:rPr>
        <w:t xml:space="preserve">распространены повсеместно в разных странах, встречаются во всех возрастных группах, но  у детей их удельный вес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наибольший  среди всех гемобластозов. Мужчины и женщины </w:t>
      </w:r>
    </w:p>
    <w:p w:rsid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>заболевают с равной частотой.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Этиология: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ричинами возникновения острых лейкозов</w:t>
      </w:r>
      <w:r w:rsidRPr="00547E3D">
        <w:rPr>
          <w:rFonts w:ascii="Times New Roman" w:hAnsi="Times New Roman" w:cs="Times New Roman"/>
          <w:sz w:val="24"/>
          <w:szCs w:val="24"/>
        </w:rPr>
        <w:t xml:space="preserve"> человека могут быть нарушения состава и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3D">
        <w:rPr>
          <w:rFonts w:ascii="Times New Roman" w:hAnsi="Times New Roman" w:cs="Times New Roman"/>
          <w:sz w:val="24"/>
          <w:szCs w:val="24"/>
        </w:rPr>
        <w:t xml:space="preserve">хромосомного аппарата как наследственно обусловленные, так и приобретенные под влиянием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3D">
        <w:rPr>
          <w:rFonts w:ascii="Times New Roman" w:hAnsi="Times New Roman" w:cs="Times New Roman"/>
          <w:sz w:val="24"/>
          <w:szCs w:val="24"/>
        </w:rPr>
        <w:t xml:space="preserve">некоторых мутагенных факторов:    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 - ионизирующая радиация как при общем воздействии на организм (например, у посрадавших  при атомных взрывах в Хиросиме и Нагасаки), так и при локальном облучении тела  (например,  по поводу артроза,  спондилёза, псориаза).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47E3D">
        <w:rPr>
          <w:rFonts w:ascii="Times New Roman" w:hAnsi="Times New Roman" w:cs="Times New Roman"/>
          <w:sz w:val="24"/>
          <w:szCs w:val="24"/>
        </w:rPr>
        <w:t xml:space="preserve">- канцерогены (бензол, бензпирен, углеводороды, пестициды, нитролаки, дефолианты, </w:t>
      </w:r>
      <w:proofErr w:type="gramEnd"/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    некоторые фармпрепараты и </w:t>
      </w:r>
      <w:proofErr w:type="gramStart"/>
      <w:r w:rsidRPr="00547E3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47E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 - описано достаточно случаев возникновения острых лейкозов у пациентов, длительно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47E3D">
        <w:rPr>
          <w:rFonts w:ascii="Times New Roman" w:hAnsi="Times New Roman" w:cs="Times New Roman"/>
          <w:sz w:val="24"/>
          <w:szCs w:val="24"/>
        </w:rPr>
        <w:t>принимавших</w:t>
      </w:r>
      <w:proofErr w:type="gramEnd"/>
      <w:r w:rsidRPr="00547E3D">
        <w:rPr>
          <w:rFonts w:ascii="Times New Roman" w:hAnsi="Times New Roman" w:cs="Times New Roman"/>
          <w:sz w:val="24"/>
          <w:szCs w:val="24"/>
        </w:rPr>
        <w:t xml:space="preserve"> мустарген (эмбихин), этопозид, тенипозид, делагил и некоторые другие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   медикаменты.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- ультрафиолетовое излучение (например, у жителей Африки (статистически достоверно)  повышена заболеваемость гематосаркомы).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-  доказана предрасполагающая роль наследственных дефектов </w:t>
      </w:r>
      <w:proofErr w:type="gramStart"/>
      <w:r w:rsidRPr="00547E3D">
        <w:rPr>
          <w:rFonts w:ascii="Times New Roman" w:hAnsi="Times New Roman" w:cs="Times New Roman"/>
          <w:sz w:val="24"/>
          <w:szCs w:val="24"/>
        </w:rPr>
        <w:t>миелоидной</w:t>
      </w:r>
      <w:proofErr w:type="gramEnd"/>
      <w:r w:rsidRPr="00547E3D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      лимфоидной ткани. Так, отмечено заметное учащение лейкоза на фоне болезни Дауна, синдромов Блума, Клайнфелтера, Тернера и др. 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 </w:t>
      </w:r>
      <w:r w:rsidRPr="00547E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Патогенез </w:t>
      </w:r>
      <w:r w:rsidRPr="00547E3D">
        <w:rPr>
          <w:rFonts w:ascii="Times New Roman" w:hAnsi="Times New Roman" w:cs="Times New Roman"/>
          <w:sz w:val="24"/>
          <w:szCs w:val="24"/>
        </w:rPr>
        <w:t>обусловлен: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47E3D">
        <w:rPr>
          <w:rFonts w:ascii="Times New Roman" w:hAnsi="Times New Roman" w:cs="Times New Roman"/>
          <w:sz w:val="24"/>
          <w:szCs w:val="24"/>
        </w:rPr>
        <w:t>ролиферацией клона опухолевых клеток с характерными цитогенетическими  поломками в костном мозге.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E3D">
        <w:rPr>
          <w:rFonts w:ascii="Times New Roman" w:hAnsi="Times New Roman" w:cs="Times New Roman"/>
          <w:sz w:val="24"/>
          <w:szCs w:val="24"/>
        </w:rPr>
        <w:t>гнетением нормального  кроветворения.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547E3D">
        <w:rPr>
          <w:rFonts w:ascii="Times New Roman" w:hAnsi="Times New Roman" w:cs="Times New Roman"/>
          <w:sz w:val="24"/>
          <w:szCs w:val="24"/>
        </w:rPr>
        <w:t>ыход бластных клеток в кровь.</w:t>
      </w:r>
    </w:p>
    <w:p w:rsidR="00547E3D" w:rsidRP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Pr="00547E3D">
        <w:rPr>
          <w:rFonts w:ascii="Times New Roman" w:hAnsi="Times New Roman" w:cs="Times New Roman"/>
          <w:sz w:val="24"/>
          <w:szCs w:val="24"/>
        </w:rPr>
        <w:t>етастазирование бластных клеток в другие кроветворные (селезёнка, печень, лимфатические узлы) и некроветворные  (кожа, ЦНС,  лёгкие) органы.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E3D" w:rsidRDefault="00547E3D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E3D">
        <w:rPr>
          <w:rFonts w:ascii="Times New Roman" w:hAnsi="Times New Roman" w:cs="Times New Roman"/>
          <w:i/>
          <w:sz w:val="24"/>
          <w:szCs w:val="24"/>
        </w:rPr>
        <w:t>Классификация острых лейкозов</w:t>
      </w:r>
    </w:p>
    <w:p w:rsidR="00547E3D" w:rsidRPr="004B00CB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0CB">
        <w:rPr>
          <w:rFonts w:ascii="Times New Roman" w:hAnsi="Times New Roman" w:cs="Times New Roman"/>
          <w:sz w:val="24"/>
          <w:szCs w:val="24"/>
        </w:rPr>
        <w:t xml:space="preserve">Современная классификация  острых лейкозов  основана на морфологических и  цитохимических особенностях бластных клеток. Она предложена группой французских, американских и британских гематологов – </w:t>
      </w:r>
      <w:r w:rsidRPr="004B00CB">
        <w:rPr>
          <w:rFonts w:ascii="Times New Roman" w:hAnsi="Times New Roman" w:cs="Times New Roman"/>
          <w:sz w:val="24"/>
          <w:szCs w:val="24"/>
          <w:lang w:val="en-US"/>
        </w:rPr>
        <w:t>FAB</w:t>
      </w:r>
      <w:r w:rsidRPr="004B00CB">
        <w:rPr>
          <w:rFonts w:ascii="Times New Roman" w:hAnsi="Times New Roman" w:cs="Times New Roman"/>
          <w:sz w:val="24"/>
          <w:szCs w:val="24"/>
        </w:rPr>
        <w:t>-классификация (1976-91).</w:t>
      </w:r>
    </w:p>
    <w:p w:rsidR="00547E3D" w:rsidRDefault="00547E3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0CB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="004B00CB">
        <w:rPr>
          <w:rFonts w:ascii="Times New Roman" w:hAnsi="Times New Roman" w:cs="Times New Roman"/>
          <w:sz w:val="24"/>
          <w:szCs w:val="24"/>
        </w:rPr>
        <w:t xml:space="preserve">нелимфобластый и лимфобластный </w:t>
      </w:r>
      <w:r w:rsidRPr="004B00CB">
        <w:rPr>
          <w:rFonts w:ascii="Times New Roman" w:hAnsi="Times New Roman" w:cs="Times New Roman"/>
          <w:sz w:val="24"/>
          <w:szCs w:val="24"/>
        </w:rPr>
        <w:t xml:space="preserve">  лейкоз.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CB" w:rsidRDefault="004B00C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1"/>
        <w:gridCol w:w="5569"/>
      </w:tblGrid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нелимфобластного </w:t>
            </w: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 xml:space="preserve">лейкоза                           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Миелобластный с минимальной дифференцировкой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Миелобластный без созревания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Миелобластный  с созреванием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Промиелоцитарный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Миеломонобластный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М5а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Монобластный без созревания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М5б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Монобластный с созреванием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Эритромиелоз</w:t>
            </w:r>
          </w:p>
        </w:tc>
      </w:tr>
      <w:tr w:rsidR="004B00CB" w:rsidTr="004B00CB"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</w:tc>
        <w:tc>
          <w:tcPr>
            <w:tcW w:w="0" w:type="auto"/>
          </w:tcPr>
          <w:p w:rsidR="004B00CB" w:rsidRDefault="004B00CB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Мегакариобластный</w:t>
            </w:r>
          </w:p>
        </w:tc>
      </w:tr>
    </w:tbl>
    <w:p w:rsidR="004B00CB" w:rsidRDefault="004B00C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184" w:rsidRPr="00D90C5E" w:rsidRDefault="006D5184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C5E">
        <w:rPr>
          <w:rFonts w:ascii="Times New Roman" w:hAnsi="Times New Roman" w:cs="Times New Roman"/>
          <w:b/>
          <w:i/>
          <w:sz w:val="24"/>
          <w:szCs w:val="24"/>
        </w:rPr>
        <w:t>Классификация острых лейкозов (ВОЗ)</w:t>
      </w:r>
    </w:p>
    <w:p w:rsidR="00E00C48" w:rsidRPr="002D0BC4" w:rsidRDefault="006D5184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BC4">
        <w:rPr>
          <w:rFonts w:ascii="Times New Roman" w:hAnsi="Times New Roman" w:cs="Times New Roman"/>
          <w:b/>
          <w:bCs/>
          <w:i/>
          <w:sz w:val="24"/>
          <w:szCs w:val="24"/>
        </w:rPr>
        <w:t>Острые миелобластные лейкозы с повторяющимися генетическими нарушениями</w:t>
      </w:r>
    </w:p>
    <w:p w:rsidR="006D5184" w:rsidRPr="006D5184" w:rsidRDefault="006D518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84">
        <w:rPr>
          <w:rFonts w:ascii="Times New Roman" w:hAnsi="Times New Roman" w:cs="Times New Roman"/>
          <w:sz w:val="24"/>
          <w:szCs w:val="24"/>
        </w:rPr>
        <w:t xml:space="preserve">ОМЛ с 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5184">
        <w:rPr>
          <w:rFonts w:ascii="Times New Roman" w:hAnsi="Times New Roman" w:cs="Times New Roman"/>
          <w:sz w:val="24"/>
          <w:szCs w:val="24"/>
        </w:rPr>
        <w:t xml:space="preserve">(8,21) продукт гена 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AML</w:t>
      </w:r>
      <w:r w:rsidRPr="006D5184">
        <w:rPr>
          <w:rFonts w:ascii="Times New Roman" w:hAnsi="Times New Roman" w:cs="Times New Roman"/>
          <w:sz w:val="24"/>
          <w:szCs w:val="24"/>
        </w:rPr>
        <w:t>/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ETO</w:t>
      </w:r>
    </w:p>
    <w:p w:rsidR="006D5184" w:rsidRPr="006D5184" w:rsidRDefault="006D518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84">
        <w:rPr>
          <w:rFonts w:ascii="Times New Roman" w:hAnsi="Times New Roman" w:cs="Times New Roman"/>
          <w:sz w:val="24"/>
          <w:szCs w:val="24"/>
        </w:rPr>
        <w:t xml:space="preserve">ОМЛ с патологической костномозговой эозинофилией 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inv</w:t>
      </w:r>
      <w:r w:rsidRPr="006D5184">
        <w:rPr>
          <w:rFonts w:ascii="Times New Roman" w:hAnsi="Times New Roman" w:cs="Times New Roman"/>
          <w:sz w:val="24"/>
          <w:szCs w:val="24"/>
        </w:rPr>
        <w:t xml:space="preserve">(16) или 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5184">
        <w:rPr>
          <w:rFonts w:ascii="Times New Roman" w:hAnsi="Times New Roman" w:cs="Times New Roman"/>
          <w:sz w:val="24"/>
          <w:szCs w:val="24"/>
        </w:rPr>
        <w:t>(16;16), продукт гена СВ</w:t>
      </w:r>
      <w:r w:rsidRPr="006D5184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Pr="006D5184">
        <w:rPr>
          <w:rFonts w:ascii="Times New Roman" w:hAnsi="Times New Roman" w:cs="Times New Roman"/>
          <w:sz w:val="24"/>
          <w:szCs w:val="24"/>
        </w:rPr>
        <w:t>/МУН 11</w:t>
      </w:r>
    </w:p>
    <w:p w:rsidR="00E00C48" w:rsidRPr="006D5184" w:rsidRDefault="006D5184" w:rsidP="007105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 xml:space="preserve">Острый промиелоцитарный лейкоз с 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5184">
        <w:rPr>
          <w:rFonts w:ascii="Times New Roman" w:hAnsi="Times New Roman" w:cs="Times New Roman"/>
          <w:sz w:val="24"/>
          <w:szCs w:val="24"/>
        </w:rPr>
        <w:t xml:space="preserve">(15;17), продукт гена 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PML</w:t>
      </w:r>
      <w:r w:rsidRPr="006D5184">
        <w:rPr>
          <w:rFonts w:ascii="Times New Roman" w:hAnsi="Times New Roman" w:cs="Times New Roman"/>
          <w:sz w:val="24"/>
          <w:szCs w:val="24"/>
        </w:rPr>
        <w:t>/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RARA</w:t>
      </w:r>
    </w:p>
    <w:p w:rsidR="00E00C48" w:rsidRDefault="006D5184" w:rsidP="007105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ОМЛ с перестройками 11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D5184">
        <w:rPr>
          <w:rFonts w:ascii="Times New Roman" w:hAnsi="Times New Roman" w:cs="Times New Roman"/>
          <w:sz w:val="24"/>
          <w:szCs w:val="24"/>
        </w:rPr>
        <w:t>23(</w:t>
      </w:r>
      <w:r w:rsidRPr="006D5184">
        <w:rPr>
          <w:rFonts w:ascii="Times New Roman" w:hAnsi="Times New Roman" w:cs="Times New Roman"/>
          <w:sz w:val="24"/>
          <w:szCs w:val="24"/>
          <w:lang w:val="en-US"/>
        </w:rPr>
        <w:t>MLL</w:t>
      </w:r>
      <w:r w:rsidRPr="006D5184">
        <w:rPr>
          <w:rFonts w:ascii="Times New Roman" w:hAnsi="Times New Roman" w:cs="Times New Roman"/>
          <w:sz w:val="24"/>
          <w:szCs w:val="24"/>
        </w:rPr>
        <w:t>)</w:t>
      </w:r>
    </w:p>
    <w:p w:rsidR="00E00C48" w:rsidRPr="006D5184" w:rsidRDefault="006D5184" w:rsidP="007105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Острый миелоидный лейкоз с мультилинейной дисплазией (при МДС)</w:t>
      </w:r>
    </w:p>
    <w:p w:rsidR="00E00C48" w:rsidRPr="006D5184" w:rsidRDefault="006D5184" w:rsidP="007105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Острый миелоидный лейкоз и вторичные МДС,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84">
        <w:rPr>
          <w:rFonts w:ascii="Times New Roman" w:hAnsi="Times New Roman" w:cs="Times New Roman"/>
          <w:sz w:val="24"/>
          <w:szCs w:val="24"/>
        </w:rPr>
        <w:t>связанные с лечением (алкилирующие препараты или ингибиторы топоизомеразы)</w:t>
      </w:r>
    </w:p>
    <w:p w:rsidR="00E00C48" w:rsidRPr="006D5184" w:rsidRDefault="006D5184" w:rsidP="007105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ОМЛ неклассифицируемые (ОМЛ с или без дифференцировки, о.миеломоноцитарный, эритроидный, мегакариобластный)</w:t>
      </w:r>
    </w:p>
    <w:p w:rsidR="00E00C48" w:rsidRPr="006D5184" w:rsidRDefault="006D5184" w:rsidP="0071055D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184">
        <w:rPr>
          <w:rFonts w:ascii="Times New Roman" w:hAnsi="Times New Roman" w:cs="Times New Roman"/>
          <w:b/>
          <w:i/>
          <w:sz w:val="24"/>
          <w:szCs w:val="24"/>
        </w:rPr>
        <w:t>Острые лимфобластные лейкозы</w:t>
      </w:r>
    </w:p>
    <w:p w:rsidR="00E00C48" w:rsidRPr="006D5184" w:rsidRDefault="006D5184" w:rsidP="007105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Из предшественников В-клеток</w:t>
      </w:r>
    </w:p>
    <w:p w:rsidR="00E00C48" w:rsidRPr="006D5184" w:rsidRDefault="006D5184" w:rsidP="007105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184">
        <w:rPr>
          <w:rFonts w:ascii="Times New Roman" w:hAnsi="Times New Roman" w:cs="Times New Roman"/>
          <w:sz w:val="24"/>
          <w:szCs w:val="24"/>
        </w:rPr>
        <w:t>Из предшественников Т-клеток</w:t>
      </w:r>
    </w:p>
    <w:p w:rsidR="002D0BC4" w:rsidRPr="002D0BC4" w:rsidRDefault="002D0BC4" w:rsidP="007105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Фазы острого лейкоза: </w:t>
      </w:r>
    </w:p>
    <w:p w:rsidR="002D0BC4" w:rsidRPr="002D0BC4" w:rsidRDefault="002D0BC4" w:rsidP="007105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 - Лейкемическая  (с выходом бластов в периферическую кровь)</w:t>
      </w:r>
    </w:p>
    <w:p w:rsidR="002D0BC4" w:rsidRPr="002D0BC4" w:rsidRDefault="002D0BC4" w:rsidP="007105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 - Алейкемическая, с первичной  цитопенией (лейкопеническая).</w:t>
      </w:r>
    </w:p>
    <w:p w:rsidR="002D0BC4" w:rsidRPr="002D0BC4" w:rsidRDefault="002D0BC4" w:rsidP="007105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Стадии острого лейкоза:</w:t>
      </w:r>
    </w:p>
    <w:p w:rsidR="00E00C48" w:rsidRPr="002D0BC4" w:rsidRDefault="002D0BC4" w:rsidP="0071055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Начальная</w:t>
      </w:r>
    </w:p>
    <w:p w:rsidR="00E00C48" w:rsidRPr="002D0BC4" w:rsidRDefault="002D0BC4" w:rsidP="0071055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Развёрнутая</w:t>
      </w:r>
    </w:p>
    <w:p w:rsidR="00E00C48" w:rsidRPr="002D0BC4" w:rsidRDefault="002D0BC4" w:rsidP="0071055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Ремиссия (полная  или неполная)</w:t>
      </w:r>
    </w:p>
    <w:p w:rsidR="00E00C48" w:rsidRPr="002D0BC4" w:rsidRDefault="002D0BC4" w:rsidP="0071055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Рецидив</w:t>
      </w:r>
    </w:p>
    <w:p w:rsidR="00E00C48" w:rsidRPr="002D0BC4" w:rsidRDefault="002D0BC4" w:rsidP="0071055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Терминальная</w:t>
      </w:r>
    </w:p>
    <w:p w:rsidR="002D0BC4" w:rsidRPr="006D5184" w:rsidRDefault="002D0BC4" w:rsidP="007105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7E3D" w:rsidRPr="002D0BC4" w:rsidRDefault="002D0BC4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BC4">
        <w:rPr>
          <w:rFonts w:ascii="Times New Roman" w:hAnsi="Times New Roman" w:cs="Times New Roman"/>
          <w:b/>
          <w:i/>
          <w:sz w:val="24"/>
          <w:szCs w:val="24"/>
        </w:rPr>
        <w:t>Течение острого лейкоза: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BC4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2D0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0CF">
        <w:rPr>
          <w:rFonts w:ascii="Times New Roman" w:hAnsi="Times New Roman" w:cs="Times New Roman"/>
          <w:bCs/>
          <w:i/>
          <w:iCs/>
          <w:sz w:val="24"/>
          <w:szCs w:val="24"/>
        </w:rPr>
        <w:t>течении</w:t>
      </w:r>
      <w:r w:rsidRPr="002D0B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острого лейкоза выделяют несколько стадий: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1 . Начальная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2. Развёрнутая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3. Ремиссия (полная  или неполная)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4. Рецидив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5. Терминальная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/>
          <w:iCs/>
          <w:sz w:val="24"/>
          <w:szCs w:val="24"/>
          <w:u w:val="single"/>
        </w:rPr>
        <w:t>Начальная стадия</w:t>
      </w:r>
      <w:r w:rsidRPr="002D0BC4">
        <w:rPr>
          <w:rFonts w:ascii="Times New Roman" w:hAnsi="Times New Roman" w:cs="Times New Roman"/>
          <w:sz w:val="24"/>
          <w:szCs w:val="24"/>
        </w:rPr>
        <w:t xml:space="preserve"> острого лейкоза  диагностируется чаще всего тогда,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когда у больных с предшествующей анемией в дальнейшем развивается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картина острого лейкоза.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Развёрнутая стадия</w:t>
      </w:r>
      <w:r w:rsidRPr="002D0BC4">
        <w:rPr>
          <w:rFonts w:ascii="Times New Roman" w:hAnsi="Times New Roman" w:cs="Times New Roman"/>
          <w:sz w:val="24"/>
          <w:szCs w:val="24"/>
        </w:rPr>
        <w:t xml:space="preserve"> характеризуется наличием основных клинических и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гематологических проявлений заболевания.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/>
          <w:iCs/>
          <w:sz w:val="24"/>
          <w:szCs w:val="24"/>
          <w:u w:val="single"/>
        </w:rPr>
        <w:t>Ремиссия</w:t>
      </w:r>
      <w:r w:rsidRPr="002D0BC4">
        <w:rPr>
          <w:rFonts w:ascii="Times New Roman" w:hAnsi="Times New Roman" w:cs="Times New Roman"/>
          <w:sz w:val="24"/>
          <w:szCs w:val="24"/>
        </w:rPr>
        <w:t xml:space="preserve"> может быть полной и неполной. К </w:t>
      </w:r>
      <w:r w:rsidRPr="002D0BC4">
        <w:rPr>
          <w:rFonts w:ascii="Times New Roman" w:hAnsi="Times New Roman" w:cs="Times New Roman"/>
          <w:i/>
          <w:iCs/>
          <w:sz w:val="24"/>
          <w:szCs w:val="24"/>
        </w:rPr>
        <w:t xml:space="preserve">полной </w:t>
      </w:r>
      <w:r w:rsidRPr="002D0BC4">
        <w:rPr>
          <w:rFonts w:ascii="Times New Roman" w:hAnsi="Times New Roman" w:cs="Times New Roman"/>
          <w:sz w:val="24"/>
          <w:szCs w:val="24"/>
        </w:rPr>
        <w:t xml:space="preserve">ремиссии относятся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состояния, при которых отсутствуют клинические симптомы заболевания,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количество бластных клеток в костном мозге не превышает 5 % при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отсутствии их в крови. Состав периферической крови близок к норме. При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/>
          <w:iCs/>
          <w:sz w:val="24"/>
          <w:szCs w:val="24"/>
        </w:rPr>
        <w:t>неполной</w:t>
      </w:r>
      <w:r w:rsidRPr="002D0BC4">
        <w:rPr>
          <w:rFonts w:ascii="Times New Roman" w:hAnsi="Times New Roman" w:cs="Times New Roman"/>
          <w:sz w:val="24"/>
          <w:szCs w:val="24"/>
        </w:rPr>
        <w:t xml:space="preserve"> ремиссии имеет место отчётливое клиническое и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гематологическое улучшение, однако  количество бластных клеток  в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костном мозге остаётся повышенным  - не более 20 %.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/>
          <w:iCs/>
          <w:sz w:val="24"/>
          <w:szCs w:val="24"/>
          <w:u w:val="single"/>
        </w:rPr>
        <w:t>Рецидив</w:t>
      </w:r>
      <w:r w:rsidRPr="002D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0BC4">
        <w:rPr>
          <w:rFonts w:ascii="Times New Roman" w:hAnsi="Times New Roman" w:cs="Times New Roman"/>
          <w:sz w:val="24"/>
          <w:szCs w:val="24"/>
        </w:rPr>
        <w:t xml:space="preserve">острого лейкоза  может возникать в костном мозге  (более 5%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бластных клеток в пунктате) или вне костного мозга (периферическая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кровь, органы).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/>
          <w:iCs/>
          <w:sz w:val="24"/>
          <w:szCs w:val="24"/>
          <w:u w:val="single"/>
        </w:rPr>
        <w:t>Терминальная стадия</w:t>
      </w:r>
      <w:r w:rsidRPr="002D0BC4">
        <w:rPr>
          <w:rFonts w:ascii="Times New Roman" w:hAnsi="Times New Roman" w:cs="Times New Roman"/>
          <w:sz w:val="24"/>
          <w:szCs w:val="24"/>
        </w:rPr>
        <w:t xml:space="preserve"> характеризуется  выраженным угнетением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нормальных ростков кроветворения (цитопения), развитием язвенно-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некротических процессов, геморрагического синдрома, резистентностью  к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цитостатической терапии.</w:t>
      </w:r>
    </w:p>
    <w:p w:rsidR="00547E3D" w:rsidRDefault="002D0BC4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BC4">
        <w:rPr>
          <w:rFonts w:ascii="Times New Roman" w:hAnsi="Times New Roman" w:cs="Times New Roman"/>
          <w:i/>
          <w:sz w:val="24"/>
          <w:szCs w:val="24"/>
        </w:rPr>
        <w:t xml:space="preserve">Клиническая картина </w:t>
      </w:r>
      <w:r w:rsidRPr="002D0BC4">
        <w:rPr>
          <w:rFonts w:ascii="Times New Roman" w:hAnsi="Times New Roman" w:cs="Times New Roman"/>
          <w:i/>
          <w:iCs/>
          <w:sz w:val="24"/>
          <w:szCs w:val="24"/>
        </w:rPr>
        <w:t>развёрнутой стадии</w:t>
      </w:r>
      <w:r w:rsidRPr="002D0BC4">
        <w:rPr>
          <w:rFonts w:ascii="Times New Roman" w:hAnsi="Times New Roman" w:cs="Times New Roman"/>
          <w:i/>
          <w:sz w:val="24"/>
          <w:szCs w:val="24"/>
        </w:rPr>
        <w:t xml:space="preserve"> острого лейкоза: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В </w:t>
      </w:r>
      <w:r w:rsidRPr="002D0BC4">
        <w:rPr>
          <w:rFonts w:ascii="Times New Roman" w:hAnsi="Times New Roman" w:cs="Times New Roman"/>
          <w:iCs/>
          <w:sz w:val="24"/>
          <w:szCs w:val="24"/>
        </w:rPr>
        <w:t>развёрнутой стадии</w:t>
      </w:r>
      <w:r w:rsidRPr="002D0BC4">
        <w:rPr>
          <w:rFonts w:ascii="Times New Roman" w:hAnsi="Times New Roman" w:cs="Times New Roman"/>
          <w:sz w:val="24"/>
          <w:szCs w:val="24"/>
        </w:rPr>
        <w:t xml:space="preserve"> заболевания можно выделить несколько синдромов: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C4">
        <w:rPr>
          <w:rFonts w:ascii="Times New Roman" w:hAnsi="Times New Roman" w:cs="Times New Roman"/>
          <w:bCs/>
          <w:iCs/>
          <w:sz w:val="24"/>
          <w:szCs w:val="24"/>
        </w:rPr>
        <w:t>анемический синдром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6E0" w:rsidRPr="002D0BC4">
        <w:rPr>
          <w:rFonts w:ascii="Times New Roman" w:hAnsi="Times New Roman" w:cs="Times New Roman"/>
          <w:bCs/>
          <w:iCs/>
          <w:sz w:val="24"/>
          <w:szCs w:val="24"/>
        </w:rPr>
        <w:t>геморрагический</w:t>
      </w:r>
      <w:r w:rsidRPr="002D0B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76E0" w:rsidRPr="002D0BC4">
        <w:rPr>
          <w:rFonts w:ascii="Times New Roman" w:hAnsi="Times New Roman" w:cs="Times New Roman"/>
          <w:bCs/>
          <w:iCs/>
          <w:sz w:val="24"/>
          <w:szCs w:val="24"/>
        </w:rPr>
        <w:t>синдром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BC4">
        <w:rPr>
          <w:rFonts w:ascii="Times New Roman" w:hAnsi="Times New Roman" w:cs="Times New Roman"/>
          <w:bCs/>
          <w:iCs/>
          <w:sz w:val="24"/>
          <w:szCs w:val="24"/>
        </w:rPr>
        <w:t>инфекционные и язвенно-некротические осложнения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>-</w:t>
      </w:r>
      <w:r w:rsidRPr="002D0BC4">
        <w:rPr>
          <w:rFonts w:ascii="Times New Roman" w:hAnsi="Times New Roman" w:cs="Times New Roman"/>
          <w:bCs/>
          <w:iCs/>
          <w:sz w:val="24"/>
          <w:szCs w:val="24"/>
        </w:rPr>
        <w:t xml:space="preserve">гиперплазия кроветворной ткани и </w:t>
      </w:r>
      <w:r w:rsidR="008976E0" w:rsidRPr="002D0BC4">
        <w:rPr>
          <w:rFonts w:ascii="Times New Roman" w:hAnsi="Times New Roman" w:cs="Times New Roman"/>
          <w:bCs/>
          <w:iCs/>
          <w:sz w:val="24"/>
          <w:szCs w:val="24"/>
        </w:rPr>
        <w:t>экстрамедуллярного</w:t>
      </w:r>
      <w:r w:rsidRPr="002D0BC4">
        <w:rPr>
          <w:rFonts w:ascii="Times New Roman" w:hAnsi="Times New Roman" w:cs="Times New Roman"/>
          <w:bCs/>
          <w:iCs/>
          <w:sz w:val="24"/>
          <w:szCs w:val="24"/>
        </w:rPr>
        <w:t xml:space="preserve"> кроветворения.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BC4">
        <w:rPr>
          <w:rFonts w:ascii="Times New Roman" w:hAnsi="Times New Roman" w:cs="Times New Roman"/>
          <w:bCs/>
          <w:i/>
          <w:iCs/>
          <w:sz w:val="24"/>
          <w:szCs w:val="24"/>
        </w:rPr>
        <w:t>Анемический синдром:</w:t>
      </w:r>
      <w:r w:rsidRPr="002D0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Cs/>
          <w:sz w:val="24"/>
          <w:szCs w:val="24"/>
        </w:rPr>
        <w:t xml:space="preserve">проявляется слабостью, головокружением, болями в области сердца, одышкой.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Cs/>
          <w:sz w:val="24"/>
          <w:szCs w:val="24"/>
        </w:rPr>
        <w:t xml:space="preserve">Объективно отмечается бледность кожных покровов и слизистых оболочек.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iCs/>
          <w:sz w:val="24"/>
          <w:szCs w:val="24"/>
        </w:rPr>
        <w:t xml:space="preserve">Выраженность анемии различна и определяется степенью угнетения </w:t>
      </w:r>
    </w:p>
    <w:p w:rsidR="002D0BC4" w:rsidRDefault="002D0BC4" w:rsidP="0071055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BC4">
        <w:rPr>
          <w:rFonts w:ascii="Times New Roman" w:hAnsi="Times New Roman" w:cs="Times New Roman"/>
          <w:iCs/>
          <w:sz w:val="24"/>
          <w:szCs w:val="24"/>
        </w:rPr>
        <w:t>эритропоэза, наличием гемолиза, кровотечений и прочее.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bCs/>
          <w:i/>
          <w:iCs/>
          <w:sz w:val="24"/>
          <w:szCs w:val="24"/>
        </w:rPr>
        <w:t>Геморрагический синдром: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Встречается практически у всех больных. Обычно наблюдаются десневые,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носовые, маточные кровотечения, геморрагии на коже и слизистых оболочках. В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местах уколов и внутривенных инъекций возникают обширные кровоизлияния.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В терминальной стадии на месте кровоизлияний в слизистой оболочке желудка,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кишечника появляются язвенно-некротические изменения. 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Наиболее выраженный геморрагический синдром наблюдается при </w:t>
      </w:r>
      <w:r w:rsidRPr="002D0B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промиелоцитарном </w:t>
      </w:r>
      <w:r w:rsidRPr="002D0BC4">
        <w:rPr>
          <w:rFonts w:ascii="Times New Roman" w:hAnsi="Times New Roman" w:cs="Times New Roman"/>
          <w:sz w:val="24"/>
          <w:szCs w:val="24"/>
        </w:rPr>
        <w:t>лейкозе.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bCs/>
          <w:i/>
          <w:iCs/>
          <w:sz w:val="24"/>
          <w:szCs w:val="24"/>
        </w:rPr>
        <w:t>Инфекционные и язвенно-некротические осложнения:</w:t>
      </w:r>
    </w:p>
    <w:p w:rsidR="002D0BC4" w:rsidRPr="002D0BC4" w:rsidRDefault="002D0BC4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4">
        <w:rPr>
          <w:rFonts w:ascii="Times New Roman" w:hAnsi="Times New Roman" w:cs="Times New Roman"/>
          <w:sz w:val="24"/>
          <w:szCs w:val="24"/>
        </w:rPr>
        <w:t xml:space="preserve"> Являются следствием гранулоцитопении, снижения фагоцитарной активности гранулоцитов и встречаются более чем у половины больных острым лейкозом. Часто возникают пневмонии, ангины, инфекции мочевыводящих путей, абсцессы в местах инъекций. Температура может быть различной - от субфебрильной до постоянно высокой. Значительное увеличение лимфатических узлов у взрослых встречается редко, у детей - довольно часто. </w:t>
      </w:r>
    </w:p>
    <w:p w:rsidR="008976E0" w:rsidRPr="008976E0" w:rsidRDefault="008976E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bCs/>
          <w:i/>
          <w:iCs/>
          <w:sz w:val="24"/>
          <w:szCs w:val="24"/>
        </w:rPr>
        <w:t>Гиперплазия кроветворной ткани и экстрамедул</w:t>
      </w:r>
      <w:r w:rsidR="008E40CF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 w:rsidRPr="008976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ярного кроветворения: </w:t>
      </w:r>
    </w:p>
    <w:p w:rsidR="008976E0" w:rsidRPr="008976E0" w:rsidRDefault="008976E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Увеличение лимфатических узлов, печени, селезёнки, кожные инфильтраты, </w:t>
      </w:r>
    </w:p>
    <w:p w:rsidR="008976E0" w:rsidRPr="008976E0" w:rsidRDefault="008976E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lastRenderedPageBreak/>
        <w:t>оссалгии).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6E0">
        <w:rPr>
          <w:rFonts w:ascii="Times New Roman" w:hAnsi="Times New Roman" w:cs="Times New Roman"/>
          <w:sz w:val="24"/>
          <w:szCs w:val="24"/>
        </w:rPr>
        <w:t>Первичными проявлениями острого лейкоза  может быть также  «беспричинный»  субфебрилитет, изолированное увеличение лимфоузла, увеличение селезёнки, упорные боли в суставах и др. Увеличение лимфоузла, селезёнки, печени в начале развёрнутой стадии  встречается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6E0">
        <w:rPr>
          <w:rFonts w:ascii="Times New Roman" w:hAnsi="Times New Roman" w:cs="Times New Roman"/>
          <w:sz w:val="24"/>
          <w:szCs w:val="24"/>
        </w:rPr>
        <w:t xml:space="preserve">всегда, но с течением  времени развивается  у </w:t>
      </w:r>
    </w:p>
    <w:p w:rsidR="008976E0" w:rsidRPr="008976E0" w:rsidRDefault="008976E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многих больных острым лейкозом. Болезненность костей  выявляется  лишь при </w:t>
      </w:r>
    </w:p>
    <w:p w:rsidR="008976E0" w:rsidRDefault="008976E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>большой массе лейкозных клеток, т.е. в уже запущенных случаях  острого лейкоза.</w:t>
      </w:r>
    </w:p>
    <w:p w:rsidR="008976E0" w:rsidRPr="008976E0" w:rsidRDefault="008976E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AF2" w:rsidRDefault="00653AF2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F2">
        <w:rPr>
          <w:rFonts w:ascii="Times New Roman" w:hAnsi="Times New Roman" w:cs="Times New Roman"/>
          <w:b/>
          <w:i/>
          <w:sz w:val="24"/>
          <w:szCs w:val="24"/>
        </w:rPr>
        <w:t>Стернальная пункция</w:t>
      </w:r>
    </w:p>
    <w:p w:rsidR="00653AF2" w:rsidRP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Пункция костного мозга (стернальная пункция) основной метод исследования при лейкозах. Его применяют с целью подтверждения диагноза и идентификации (морфологической, </w:t>
      </w:r>
      <w:r>
        <w:rPr>
          <w:rFonts w:ascii="Times New Roman" w:hAnsi="Times New Roman" w:cs="Times New Roman"/>
          <w:sz w:val="24"/>
          <w:szCs w:val="24"/>
        </w:rPr>
        <w:t xml:space="preserve"> иммунофенотипиче</w:t>
      </w:r>
      <w:r w:rsidRPr="00653AF2">
        <w:rPr>
          <w:rFonts w:ascii="Times New Roman" w:hAnsi="Times New Roman" w:cs="Times New Roman"/>
          <w:sz w:val="24"/>
          <w:szCs w:val="24"/>
        </w:rPr>
        <w:t>ской, цитогенетической) типа лейкоза.</w:t>
      </w:r>
    </w:p>
    <w:p w:rsidR="00653AF2" w:rsidRP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Изредка аспирация костного мозга может быть затруднена в связи с выраженным фиброзом, что чаще встречается при миелобластных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F2">
        <w:rPr>
          <w:rFonts w:ascii="Times New Roman" w:hAnsi="Times New Roman" w:cs="Times New Roman"/>
          <w:sz w:val="24"/>
          <w:szCs w:val="24"/>
        </w:rPr>
        <w:t xml:space="preserve">вариантах. </w:t>
      </w:r>
    </w:p>
    <w:p w:rsidR="00653AF2" w:rsidRP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iCs/>
          <w:sz w:val="24"/>
          <w:szCs w:val="24"/>
          <w:u w:val="single"/>
        </w:rPr>
        <w:t>Миелограмма</w:t>
      </w:r>
      <w:r w:rsidRPr="00653AF2">
        <w:rPr>
          <w:rFonts w:ascii="Times New Roman" w:hAnsi="Times New Roman" w:cs="Times New Roman"/>
          <w:sz w:val="24"/>
          <w:szCs w:val="24"/>
        </w:rPr>
        <w:t xml:space="preserve"> (количественное определение всех клеточных форм костного мозга) при острых лейкозах: увеличение содержания бластных клеток существенно более 5% и до тотального бластоза (диагноз можно считать установленным при бластозе в несколько десятков процентов);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F2">
        <w:rPr>
          <w:rFonts w:ascii="Times New Roman" w:hAnsi="Times New Roman" w:cs="Times New Roman"/>
          <w:sz w:val="24"/>
          <w:szCs w:val="24"/>
        </w:rPr>
        <w:t xml:space="preserve">морфология бластов различна в зависимости от типа лейкоза; </w:t>
      </w:r>
    </w:p>
    <w:p w:rsid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увеличение промежуточных форм; лимфоцитоз; красный росток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F2">
        <w:rPr>
          <w:rFonts w:ascii="Times New Roman" w:hAnsi="Times New Roman" w:cs="Times New Roman"/>
          <w:sz w:val="24"/>
          <w:szCs w:val="24"/>
        </w:rPr>
        <w:t xml:space="preserve">кроветворения угнетен (за исключением острого эритромиелоза);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F2">
        <w:rPr>
          <w:rFonts w:ascii="Times New Roman" w:hAnsi="Times New Roman" w:cs="Times New Roman"/>
          <w:sz w:val="24"/>
          <w:szCs w:val="24"/>
        </w:rPr>
        <w:t xml:space="preserve">мегакариоциты отсутствуют или их количество незначительно (за исключением острого мегакариобластного лейкоза).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F2">
        <w:rPr>
          <w:rFonts w:ascii="Times New Roman" w:hAnsi="Times New Roman" w:cs="Times New Roman"/>
          <w:sz w:val="24"/>
          <w:szCs w:val="24"/>
        </w:rPr>
        <w:t>Определение морфологии бластных клеток методом световой микроскопии.</w:t>
      </w:r>
    </w:p>
    <w:p w:rsid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F2" w:rsidRPr="007B5E1E" w:rsidRDefault="00653AF2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E1E">
        <w:rPr>
          <w:rFonts w:ascii="Times New Roman" w:hAnsi="Times New Roman" w:cs="Times New Roman"/>
          <w:b/>
          <w:i/>
          <w:sz w:val="24"/>
          <w:szCs w:val="24"/>
        </w:rPr>
        <w:t>Цитохимическое исследование</w:t>
      </w:r>
    </w:p>
    <w:p w:rsidR="00653AF2" w:rsidRP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Цитохимическое исследование - основной метод диагностики форм острых лейкозов. Его проводят с целью выявления специфических для различных бластов ферментов. </w:t>
      </w:r>
    </w:p>
    <w:p w:rsidR="00653AF2" w:rsidRP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Так, при острых лимфобластных лейкозах определяется положительная ШИК реакция на гликоген, поскольку микроскопическая картина сходна с таковой при остром миелоидном лейкозе), отрицательная реакция на </w:t>
      </w:r>
      <w:r>
        <w:rPr>
          <w:rFonts w:ascii="Times New Roman" w:hAnsi="Times New Roman" w:cs="Times New Roman"/>
          <w:sz w:val="24"/>
          <w:szCs w:val="24"/>
        </w:rPr>
        <w:t>липиды, п</w:t>
      </w:r>
      <w:r w:rsidRPr="00653AF2">
        <w:rPr>
          <w:rFonts w:ascii="Times New Roman" w:hAnsi="Times New Roman" w:cs="Times New Roman"/>
          <w:sz w:val="24"/>
          <w:szCs w:val="24"/>
        </w:rPr>
        <w:t xml:space="preserve">ероксидазу, хлорацетатэстеразу. </w:t>
      </w:r>
    </w:p>
    <w:p w:rsidR="00653AF2" w:rsidRP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При острых миелобластных лейкозах - положительная реакция на миелопероксидазу, липиды, хлорацетатэстеразу. ШИК-реакция зависит от формы острого миелоидного </w:t>
      </w:r>
    </w:p>
    <w:p w:rsid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лейкоза. </w:t>
      </w:r>
    </w:p>
    <w:p w:rsidR="005307FE" w:rsidRPr="008976E0" w:rsidRDefault="005307FE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E0">
        <w:rPr>
          <w:rFonts w:ascii="Times New Roman" w:hAnsi="Times New Roman" w:cs="Times New Roman"/>
          <w:i/>
          <w:sz w:val="24"/>
          <w:szCs w:val="24"/>
        </w:rPr>
        <w:t>Основные цитохимические характеристики бластных клеток при острых лейкозах.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951"/>
        <w:gridCol w:w="1049"/>
        <w:gridCol w:w="1219"/>
        <w:gridCol w:w="1264"/>
        <w:gridCol w:w="1082"/>
        <w:gridCol w:w="1573"/>
        <w:gridCol w:w="1433"/>
      </w:tblGrid>
      <w:tr w:rsidR="005307FE" w:rsidRPr="008976E0" w:rsidTr="00C8253B">
        <w:trPr>
          <w:jc w:val="center"/>
        </w:trPr>
        <w:tc>
          <w:tcPr>
            <w:tcW w:w="1951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Формы острых лейкозов</w:t>
            </w:r>
          </w:p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Полисахариды</w:t>
            </w:r>
          </w:p>
        </w:tc>
        <w:tc>
          <w:tcPr>
            <w:tcW w:w="121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Глюкуронидаза</w:t>
            </w:r>
          </w:p>
        </w:tc>
        <w:tc>
          <w:tcPr>
            <w:tcW w:w="1264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Фосфолипиды</w:t>
            </w:r>
          </w:p>
        </w:tc>
        <w:tc>
          <w:tcPr>
            <w:tcW w:w="1082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Пероксидаза</w:t>
            </w:r>
          </w:p>
        </w:tc>
        <w:tc>
          <w:tcPr>
            <w:tcW w:w="157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Хлорацетатэстераза</w:t>
            </w:r>
          </w:p>
        </w:tc>
        <w:tc>
          <w:tcPr>
            <w:tcW w:w="143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Неспецифическая эстераза</w:t>
            </w:r>
          </w:p>
        </w:tc>
      </w:tr>
      <w:tr w:rsidR="005307FE" w:rsidRPr="008976E0" w:rsidTr="00C8253B">
        <w:trPr>
          <w:jc w:val="center"/>
        </w:trPr>
        <w:tc>
          <w:tcPr>
            <w:tcW w:w="1951" w:type="dxa"/>
          </w:tcPr>
          <w:p w:rsidR="005307FE" w:rsidRPr="0056390C" w:rsidRDefault="005307FE" w:rsidP="00710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90C">
              <w:rPr>
                <w:rFonts w:ascii="Times New Roman" w:hAnsi="Times New Roman" w:cs="Times New Roman"/>
                <w:bCs/>
                <w:sz w:val="18"/>
                <w:szCs w:val="18"/>
              </w:rPr>
              <w:t>Миелобластный</w:t>
            </w:r>
          </w:p>
        </w:tc>
        <w:tc>
          <w:tcPr>
            <w:tcW w:w="104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2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7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7FE" w:rsidRPr="008976E0" w:rsidTr="00C8253B">
        <w:trPr>
          <w:jc w:val="center"/>
        </w:trPr>
        <w:tc>
          <w:tcPr>
            <w:tcW w:w="1951" w:type="dxa"/>
          </w:tcPr>
          <w:p w:rsidR="005307FE" w:rsidRPr="0056390C" w:rsidRDefault="005307FE" w:rsidP="00710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90C">
              <w:rPr>
                <w:rFonts w:ascii="Times New Roman" w:hAnsi="Times New Roman" w:cs="Times New Roman"/>
                <w:bCs/>
                <w:sz w:val="18"/>
                <w:szCs w:val="18"/>
              </w:rPr>
              <w:t>Миеломонобластный</w:t>
            </w:r>
          </w:p>
        </w:tc>
        <w:tc>
          <w:tcPr>
            <w:tcW w:w="104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2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7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07FE" w:rsidRPr="008976E0" w:rsidTr="00C8253B">
        <w:trPr>
          <w:jc w:val="center"/>
        </w:trPr>
        <w:tc>
          <w:tcPr>
            <w:tcW w:w="1951" w:type="dxa"/>
          </w:tcPr>
          <w:p w:rsidR="005307FE" w:rsidRPr="0056390C" w:rsidRDefault="005307FE" w:rsidP="00710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90C">
              <w:rPr>
                <w:rFonts w:ascii="Times New Roman" w:hAnsi="Times New Roman" w:cs="Times New Roman"/>
                <w:bCs/>
                <w:sz w:val="18"/>
                <w:szCs w:val="18"/>
              </w:rPr>
              <w:t>Промиелоцитарный</w:t>
            </w:r>
          </w:p>
        </w:tc>
        <w:tc>
          <w:tcPr>
            <w:tcW w:w="104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4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2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7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07FE" w:rsidRPr="008976E0" w:rsidTr="00C8253B">
        <w:trPr>
          <w:jc w:val="center"/>
        </w:trPr>
        <w:tc>
          <w:tcPr>
            <w:tcW w:w="1951" w:type="dxa"/>
          </w:tcPr>
          <w:p w:rsidR="005307FE" w:rsidRPr="0056390C" w:rsidRDefault="005307FE" w:rsidP="00710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90C">
              <w:rPr>
                <w:rFonts w:ascii="Times New Roman" w:hAnsi="Times New Roman" w:cs="Times New Roman"/>
                <w:bCs/>
                <w:sz w:val="18"/>
                <w:szCs w:val="18"/>
              </w:rPr>
              <w:t>Эритробластный</w:t>
            </w:r>
          </w:p>
        </w:tc>
        <w:tc>
          <w:tcPr>
            <w:tcW w:w="104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7FE" w:rsidRPr="008976E0" w:rsidTr="00C8253B">
        <w:trPr>
          <w:jc w:val="center"/>
        </w:trPr>
        <w:tc>
          <w:tcPr>
            <w:tcW w:w="1951" w:type="dxa"/>
          </w:tcPr>
          <w:p w:rsidR="005307FE" w:rsidRPr="0056390C" w:rsidRDefault="005307FE" w:rsidP="00710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90C">
              <w:rPr>
                <w:rFonts w:ascii="Times New Roman" w:hAnsi="Times New Roman" w:cs="Times New Roman"/>
                <w:bCs/>
                <w:sz w:val="18"/>
                <w:szCs w:val="18"/>
              </w:rPr>
              <w:t>Лимфобластный</w:t>
            </w:r>
          </w:p>
        </w:tc>
        <w:tc>
          <w:tcPr>
            <w:tcW w:w="104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4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7FE" w:rsidRPr="008976E0" w:rsidTr="00C8253B">
        <w:trPr>
          <w:jc w:val="center"/>
        </w:trPr>
        <w:tc>
          <w:tcPr>
            <w:tcW w:w="1951" w:type="dxa"/>
          </w:tcPr>
          <w:p w:rsidR="005307FE" w:rsidRPr="0056390C" w:rsidRDefault="005307FE" w:rsidP="00710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90C">
              <w:rPr>
                <w:rFonts w:ascii="Times New Roman" w:hAnsi="Times New Roman" w:cs="Times New Roman"/>
                <w:bCs/>
                <w:sz w:val="18"/>
                <w:szCs w:val="18"/>
              </w:rPr>
              <w:t>Недифференцируемый</w:t>
            </w:r>
          </w:p>
          <w:p w:rsidR="005307FE" w:rsidRPr="0056390C" w:rsidRDefault="005307FE" w:rsidP="00710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307FE" w:rsidRPr="008976E0" w:rsidRDefault="005307FE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07FE" w:rsidRDefault="005307F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AF2" w:rsidRPr="007B5E1E" w:rsidRDefault="00653AF2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E1E">
        <w:rPr>
          <w:rFonts w:ascii="Times New Roman" w:hAnsi="Times New Roman" w:cs="Times New Roman"/>
          <w:b/>
          <w:i/>
          <w:sz w:val="24"/>
          <w:szCs w:val="24"/>
        </w:rPr>
        <w:t>Иммунофенотипирование</w:t>
      </w:r>
    </w:p>
    <w:p w:rsidR="00653AF2" w:rsidRDefault="00653AF2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4EE">
        <w:rPr>
          <w:rFonts w:ascii="Times New Roman" w:hAnsi="Times New Roman" w:cs="Times New Roman"/>
          <w:sz w:val="24"/>
          <w:szCs w:val="24"/>
        </w:rPr>
        <w:t xml:space="preserve">Иммунофенотипирование бластов проводится автоматизированным методом - на проточном цитофлюориметре или иммуноферментным методом на стекле с использованием световой микроскопии. Последний имеет то преимущество, что его </w:t>
      </w:r>
      <w:r w:rsidRPr="003174EE">
        <w:rPr>
          <w:rFonts w:ascii="Times New Roman" w:hAnsi="Times New Roman" w:cs="Times New Roman"/>
          <w:sz w:val="24"/>
          <w:szCs w:val="24"/>
        </w:rPr>
        <w:lastRenderedPageBreak/>
        <w:t xml:space="preserve">можно проводить параллельно с цитохимическим исследованием. </w:t>
      </w:r>
      <w:r w:rsidR="003174EE">
        <w:rPr>
          <w:rFonts w:ascii="Times New Roman" w:hAnsi="Times New Roman" w:cs="Times New Roman"/>
          <w:sz w:val="24"/>
          <w:szCs w:val="24"/>
        </w:rPr>
        <w:t>И</w:t>
      </w:r>
      <w:r w:rsidRPr="003174EE">
        <w:rPr>
          <w:rFonts w:ascii="Times New Roman" w:hAnsi="Times New Roman" w:cs="Times New Roman"/>
          <w:sz w:val="24"/>
          <w:szCs w:val="24"/>
        </w:rPr>
        <w:t xml:space="preserve">ммунофенотипирование позволяет определить с помощью моноклональных антител наличие или отсутствие различных специфических мембранных, цитоплазматических и ядерных антигенов на бластных клетках. Его проведение в первую очередь необходимо для точной диагностики острых лимфобластных лейкозов, а также в трудных случаях дифференциальной диагностики острых лимфобластных и миелобластных лейкозов. Это принципиальный момент, поскольку лечение этих форм разное. </w:t>
      </w:r>
    </w:p>
    <w:p w:rsidR="00FF38DE" w:rsidRPr="003174EE" w:rsidRDefault="00FF38D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AF2" w:rsidRDefault="00FF38DE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DE">
        <w:rPr>
          <w:rFonts w:ascii="Times New Roman" w:hAnsi="Times New Roman" w:cs="Times New Roman"/>
          <w:i/>
          <w:sz w:val="24"/>
          <w:szCs w:val="24"/>
        </w:rPr>
        <w:t>Другие обязательные первичные методы исследования</w:t>
      </w:r>
    </w:p>
    <w:p w:rsidR="00FF38DE" w:rsidRPr="00FF38DE" w:rsidRDefault="00FF38D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8DE">
        <w:rPr>
          <w:rFonts w:ascii="Times New Roman" w:hAnsi="Times New Roman" w:cs="Times New Roman"/>
          <w:sz w:val="24"/>
          <w:szCs w:val="24"/>
        </w:rPr>
        <w:t xml:space="preserve">1) Исследование ликвора. Повышенный цитоз за счет бластов указывает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38DE">
        <w:rPr>
          <w:rFonts w:ascii="Times New Roman" w:hAnsi="Times New Roman" w:cs="Times New Roman"/>
          <w:sz w:val="24"/>
          <w:szCs w:val="24"/>
        </w:rPr>
        <w:t>ейролейкемию, повышенное давление ликвора - на внутричерепную гипертензию, обусловленную поражением твердой мозговой оболочки.</w:t>
      </w:r>
    </w:p>
    <w:p w:rsidR="00FF38DE" w:rsidRPr="00FF38DE" w:rsidRDefault="00FF38D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8DE">
        <w:rPr>
          <w:rFonts w:ascii="Times New Roman" w:hAnsi="Times New Roman" w:cs="Times New Roman"/>
          <w:sz w:val="24"/>
          <w:szCs w:val="24"/>
        </w:rPr>
        <w:t>2) Рентгенологическое исследование органов грудной клетки: расширение тени средостения за счет увеличения внутригрудных лимфатических узлов, лейкемиды в легких.</w:t>
      </w:r>
    </w:p>
    <w:p w:rsidR="00FF38DE" w:rsidRPr="00FF38DE" w:rsidRDefault="00FF38D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8DE">
        <w:rPr>
          <w:rFonts w:ascii="Times New Roman" w:hAnsi="Times New Roman" w:cs="Times New Roman"/>
          <w:sz w:val="24"/>
          <w:szCs w:val="24"/>
        </w:rPr>
        <w:t xml:space="preserve">3) Биохимический анализ крови, электро и эхокардиография необходимы для определения исходных показателей функций жизненно важных органов и проводятся перед началом и во время химиотерапии, поскольку применяемые цитостатики обладают кардио, гепато и нефротоксичными свойствами. </w:t>
      </w:r>
    </w:p>
    <w:p w:rsidR="00FF38DE" w:rsidRPr="00FF38DE" w:rsidRDefault="00FF38D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8DE">
        <w:rPr>
          <w:rFonts w:ascii="Times New Roman" w:hAnsi="Times New Roman" w:cs="Times New Roman"/>
          <w:sz w:val="24"/>
          <w:szCs w:val="24"/>
        </w:rPr>
        <w:t xml:space="preserve">4) Ультразвуковое исследование: увеличение печени и селезенки, очаги лейкемоидной инфильтрации в паренхиматозных органах. </w:t>
      </w:r>
    </w:p>
    <w:p w:rsidR="00FB4311" w:rsidRDefault="00FB4311" w:rsidP="0071055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F38DE" w:rsidRDefault="00FB4311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3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Нелимфобластные</w:t>
      </w:r>
      <w:r w:rsidRPr="00FB4311">
        <w:rPr>
          <w:rFonts w:ascii="Times New Roman" w:hAnsi="Times New Roman" w:cs="Times New Roman"/>
          <w:b/>
          <w:i/>
          <w:sz w:val="24"/>
          <w:szCs w:val="24"/>
        </w:rPr>
        <w:t xml:space="preserve"> острые лейкозы</w:t>
      </w:r>
    </w:p>
    <w:p w:rsidR="00FB4311" w:rsidRPr="00FB4311" w:rsidRDefault="00FB4311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1"/>
        <w:gridCol w:w="5569"/>
      </w:tblGrid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нелимфобластного </w:t>
            </w: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 xml:space="preserve">лейкоза                           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М0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Миелобластный с минимальной дифференцировкой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Миелобластный без созревания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Миелобластный  с созреванием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Промиелоцитарный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Миеломонобластный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М5а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Монобластный без созревания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М5б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Монобластный с созреванием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Эритромиелоз</w:t>
            </w:r>
          </w:p>
        </w:tc>
      </w:tr>
      <w:tr w:rsidR="008074CF" w:rsidTr="00F67487"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</w:tc>
        <w:tc>
          <w:tcPr>
            <w:tcW w:w="0" w:type="auto"/>
          </w:tcPr>
          <w:p w:rsidR="008074CF" w:rsidRDefault="008074CF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sz w:val="24"/>
                <w:szCs w:val="24"/>
              </w:rPr>
              <w:t>Мегакариобластный</w:t>
            </w:r>
          </w:p>
        </w:tc>
      </w:tr>
    </w:tbl>
    <w:p w:rsidR="00653AF2" w:rsidRDefault="00653AF2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74CF" w:rsidRDefault="008074CF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74CF" w:rsidRDefault="008074CF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4CF">
        <w:rPr>
          <w:rFonts w:ascii="Times New Roman" w:hAnsi="Times New Roman" w:cs="Times New Roman"/>
          <w:b/>
          <w:i/>
          <w:sz w:val="24"/>
          <w:szCs w:val="24"/>
        </w:rPr>
        <w:t>Острый миелобластный лейкоз</w:t>
      </w:r>
    </w:p>
    <w:p w:rsidR="008074CF" w:rsidRDefault="008074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CF">
        <w:rPr>
          <w:rFonts w:ascii="Times New Roman" w:hAnsi="Times New Roman" w:cs="Times New Roman"/>
          <w:sz w:val="24"/>
          <w:szCs w:val="24"/>
        </w:rPr>
        <w:t>Характеризуется прогрессирующим течением, выраженной интоксикацией и лихорадкой, рано наступающей клинико-гематологической декомпенсацией процесса в виде тяжелой анемии, умеренной интенсивностью геморрагических проявлений, частных язвенно-некротических поражений слизистых и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CF">
        <w:rPr>
          <w:rFonts w:ascii="Times New Roman" w:hAnsi="Times New Roman" w:cs="Times New Roman"/>
          <w:sz w:val="24"/>
          <w:szCs w:val="24"/>
        </w:rPr>
        <w:t>В периферической крови и костном мозге преобладают миелобласты. При цитохимическом исследовании выявляется активность пероксидазы, повышение содержания липидов, низкая активность неспецифической эстеразы.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DFB">
        <w:rPr>
          <w:rFonts w:ascii="Times New Roman" w:hAnsi="Times New Roman" w:cs="Times New Roman"/>
          <w:b/>
          <w:i/>
          <w:sz w:val="24"/>
          <w:szCs w:val="24"/>
        </w:rPr>
        <w:t>Острый  миеломонобластный лейкоз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lastRenderedPageBreak/>
        <w:t>Является субвариантом острого миелобластного лейкоза. По клинической картине они почти идентичны, однако миеломонобластная форма протекает злокачественней, с более выраженной интоксикацией, глубокой анемией, тромбоцитопенией, более выраженным геморрагическим синдромом, частыми некрозами слизистых и кожи, гиперплазией десен и миндалин.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t xml:space="preserve"> В </w:t>
      </w:r>
      <w:r w:rsidRPr="000A6DFB">
        <w:rPr>
          <w:rFonts w:ascii="Times New Roman" w:hAnsi="Times New Roman" w:cs="Times New Roman"/>
          <w:iCs/>
          <w:sz w:val="24"/>
          <w:szCs w:val="24"/>
        </w:rPr>
        <w:t>крови</w:t>
      </w:r>
      <w:r w:rsidRPr="000A6DFB">
        <w:rPr>
          <w:rFonts w:ascii="Times New Roman" w:hAnsi="Times New Roman" w:cs="Times New Roman"/>
          <w:sz w:val="24"/>
          <w:szCs w:val="24"/>
        </w:rPr>
        <w:t xml:space="preserve"> выявляются бластные клетки - крупные, неправильной формы, с молодым ядром, напоминающим по форме ядро моноцита. При </w:t>
      </w:r>
      <w:r w:rsidRPr="000A6DFB">
        <w:rPr>
          <w:rFonts w:ascii="Times New Roman" w:hAnsi="Times New Roman" w:cs="Times New Roman"/>
          <w:iCs/>
          <w:sz w:val="24"/>
          <w:szCs w:val="24"/>
        </w:rPr>
        <w:t>цитохимическом исследовании</w:t>
      </w:r>
      <w:r w:rsidRPr="000A6DFB">
        <w:rPr>
          <w:rFonts w:ascii="Times New Roman" w:hAnsi="Times New Roman" w:cs="Times New Roman"/>
          <w:sz w:val="24"/>
          <w:szCs w:val="24"/>
        </w:rPr>
        <w:t xml:space="preserve"> в  клетках определяется положительная реакция на пероксидазу, гликоген и липиды. Характерным </w:t>
      </w:r>
    </w:p>
    <w:p w:rsid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t xml:space="preserve">признаком является положительная реакция на неспецифическую эстеразу в клетках и лизоцим в сыворотке и моче. 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74CF" w:rsidRDefault="000A6DFB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DFB">
        <w:rPr>
          <w:rFonts w:ascii="Times New Roman" w:hAnsi="Times New Roman" w:cs="Times New Roman"/>
          <w:b/>
          <w:i/>
          <w:sz w:val="24"/>
          <w:szCs w:val="24"/>
        </w:rPr>
        <w:t>Острый монобластный лейкоз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A6DFB">
        <w:rPr>
          <w:rFonts w:ascii="Times New Roman" w:hAnsi="Times New Roman" w:cs="Times New Roman"/>
          <w:sz w:val="24"/>
          <w:szCs w:val="24"/>
        </w:rPr>
        <w:t xml:space="preserve">едкая форма лейкоза. Клиническая картина напоминает острый миелобластный лейкоз и характеризуется анемией,  налонностью к геморрагиям, увеличением лимфатических узлов, увеличением печени, язвенно-некротическим стоматитом. В </w:t>
      </w:r>
      <w:r w:rsidRPr="000A6DFB">
        <w:rPr>
          <w:rFonts w:ascii="Times New Roman" w:hAnsi="Times New Roman" w:cs="Times New Roman"/>
          <w:iCs/>
          <w:sz w:val="24"/>
          <w:szCs w:val="24"/>
        </w:rPr>
        <w:t>периферической крови</w:t>
      </w:r>
      <w:r w:rsidRPr="000A6DFB">
        <w:rPr>
          <w:rFonts w:ascii="Times New Roman" w:hAnsi="Times New Roman" w:cs="Times New Roman"/>
          <w:sz w:val="24"/>
          <w:szCs w:val="24"/>
        </w:rPr>
        <w:t xml:space="preserve"> - анемия, тромбоцитопения, лимфомоноцитарный профиль, повышенный лейкоцитоз. Появляются молодые бластные клетки. При </w:t>
      </w:r>
      <w:r w:rsidRPr="000A6DFB">
        <w:rPr>
          <w:rFonts w:ascii="Times New Roman" w:hAnsi="Times New Roman" w:cs="Times New Roman"/>
          <w:iCs/>
          <w:sz w:val="24"/>
          <w:szCs w:val="24"/>
        </w:rPr>
        <w:t>цитохимическом исследовании</w:t>
      </w:r>
      <w:r w:rsidRPr="000A6DFB">
        <w:rPr>
          <w:rFonts w:ascii="Times New Roman" w:hAnsi="Times New Roman" w:cs="Times New Roman"/>
          <w:sz w:val="24"/>
          <w:szCs w:val="24"/>
        </w:rPr>
        <w:t xml:space="preserve"> в клетках определяется слабоположительная реакция на липиды и высокая активность неспецифической эстеразы. Лечение редко вызывает клинико-гематологические ремиссии. Продолжительность жизни больного составляет около 8-9 месяцев. 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DFB" w:rsidRDefault="000A6DFB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DFB">
        <w:rPr>
          <w:rFonts w:ascii="Times New Roman" w:hAnsi="Times New Roman" w:cs="Times New Roman"/>
          <w:b/>
          <w:i/>
          <w:sz w:val="24"/>
          <w:szCs w:val="24"/>
        </w:rPr>
        <w:t>Острый промиелоцитарный лейкоз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t>Характеризуется чрезвычайной злокачественностью процесса, быстрым нарастанием тяжелой интоксикации, выраженным геморрагическим синдромом, приводящим к кровоизлиянию в мозг и к гибели больного.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FB">
        <w:rPr>
          <w:rFonts w:ascii="Times New Roman" w:hAnsi="Times New Roman" w:cs="Times New Roman"/>
          <w:sz w:val="24"/>
          <w:szCs w:val="24"/>
        </w:rPr>
        <w:t xml:space="preserve">Бластные клетки различной величины и формы имеют цитоплазму, густо заполненную в одних клетках крупной фиолетовобурой зернистостью, располагающейся и на ядре, в других - мелкой обильной азурофильной 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t xml:space="preserve">зернистостью; нередки палочки Ауэра. Зернистость содержит </w:t>
      </w:r>
      <w:proofErr w:type="gramStart"/>
      <w:r w:rsidRPr="000A6DFB">
        <w:rPr>
          <w:rFonts w:ascii="Times New Roman" w:hAnsi="Times New Roman" w:cs="Times New Roman"/>
          <w:sz w:val="24"/>
          <w:szCs w:val="24"/>
        </w:rPr>
        <w:t>кислые</w:t>
      </w:r>
      <w:proofErr w:type="gramEnd"/>
      <w:r w:rsidRPr="000A6DFB">
        <w:rPr>
          <w:rFonts w:ascii="Times New Roman" w:hAnsi="Times New Roman" w:cs="Times New Roman"/>
          <w:sz w:val="24"/>
          <w:szCs w:val="24"/>
        </w:rPr>
        <w:t xml:space="preserve"> сульфатированные мукополисахариды. Ядра этих лейкозных клеток в крови нередко имеют двудольчатую форму, еще чаще их форму бывает трудно различить из-за обилия зернистости в цитоплазме. Положительные </w:t>
      </w:r>
      <w:r w:rsidRPr="000A6DFB">
        <w:rPr>
          <w:rFonts w:ascii="Times New Roman" w:hAnsi="Times New Roman" w:cs="Times New Roman"/>
          <w:iCs/>
          <w:sz w:val="24"/>
          <w:szCs w:val="24"/>
          <w:u w:val="single"/>
        </w:rPr>
        <w:t>цитохимические признаки</w:t>
      </w:r>
      <w:r w:rsidRPr="000A6DFB">
        <w:rPr>
          <w:rFonts w:ascii="Times New Roman" w:hAnsi="Times New Roman" w:cs="Times New Roman"/>
          <w:sz w:val="24"/>
          <w:szCs w:val="24"/>
        </w:rPr>
        <w:t xml:space="preserve">: активность пероксидазы, много 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t xml:space="preserve">липидов и гликогена, реакция на кислую фосфотазу резко положительна, наличие 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t>гликозоаминогликана.</w:t>
      </w:r>
    </w:p>
    <w:p w:rsidR="000A6DFB" w:rsidRPr="000A6DFB" w:rsidRDefault="000A6DFB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FB">
        <w:rPr>
          <w:rFonts w:ascii="Times New Roman" w:hAnsi="Times New Roman" w:cs="Times New Roman"/>
          <w:sz w:val="24"/>
          <w:szCs w:val="24"/>
        </w:rPr>
        <w:t xml:space="preserve">Геморрагический синдром зависит от </w:t>
      </w:r>
      <w:proofErr w:type="gramStart"/>
      <w:r w:rsidRPr="000A6DFB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0A6DFB">
        <w:rPr>
          <w:rFonts w:ascii="Times New Roman" w:hAnsi="Times New Roman" w:cs="Times New Roman"/>
          <w:sz w:val="24"/>
          <w:szCs w:val="24"/>
        </w:rPr>
        <w:t xml:space="preserve"> гипофибриногенемии и избыточного содержания в лейкозных клетках тромбопластина. Выход тромбопластина провоцирует внутрисосудистое свертывание.</w:t>
      </w:r>
    </w:p>
    <w:p w:rsidR="000A6DFB" w:rsidRDefault="00A47DAC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DAC">
        <w:rPr>
          <w:rFonts w:ascii="Times New Roman" w:hAnsi="Times New Roman" w:cs="Times New Roman"/>
          <w:b/>
          <w:i/>
          <w:sz w:val="24"/>
          <w:szCs w:val="24"/>
        </w:rPr>
        <w:t>Эритромиелоз</w:t>
      </w:r>
    </w:p>
    <w:p w:rsidR="00A47DAC" w:rsidRPr="00A47DAC" w:rsidRDefault="00A47DAC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DAC">
        <w:rPr>
          <w:rFonts w:ascii="Times New Roman" w:hAnsi="Times New Roman" w:cs="Times New Roman"/>
          <w:sz w:val="24"/>
          <w:szCs w:val="24"/>
        </w:rPr>
        <w:t>Характеризуется тем, что патологическая трансформация кроветворения касается как белого, так и красного ростков костного мозга. В костном мозге обнаруживаются молодые недифференцированные клетки белого ряда и бластные анаплазированные клетки красного ростка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AC">
        <w:rPr>
          <w:rFonts w:ascii="Times New Roman" w:hAnsi="Times New Roman" w:cs="Times New Roman"/>
          <w:sz w:val="24"/>
          <w:szCs w:val="24"/>
        </w:rPr>
        <w:t>– эритро- и нормобласты в большом количестве. Красные клетки больших размеров имеют уродливый вид.</w:t>
      </w:r>
    </w:p>
    <w:p w:rsidR="00A47DAC" w:rsidRPr="00A47DAC" w:rsidRDefault="00A47DAC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DAC">
        <w:rPr>
          <w:rFonts w:ascii="Times New Roman" w:hAnsi="Times New Roman" w:cs="Times New Roman"/>
          <w:sz w:val="24"/>
          <w:szCs w:val="24"/>
        </w:rPr>
        <w:t xml:space="preserve">В периферической крови - стойкая анемия, анизоцитоз эритроцитов (макроциты, мегалоциты), пойкилоцитоз, полихромазия и гиперхромия. </w:t>
      </w:r>
    </w:p>
    <w:p w:rsidR="00A47DAC" w:rsidRPr="00A47DAC" w:rsidRDefault="00A47DAC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DAC">
        <w:rPr>
          <w:rFonts w:ascii="Times New Roman" w:hAnsi="Times New Roman" w:cs="Times New Roman"/>
          <w:sz w:val="24"/>
          <w:szCs w:val="24"/>
        </w:rPr>
        <w:lastRenderedPageBreak/>
        <w:t xml:space="preserve">Эритро- и нормобласты в периферической крови - до 200-350 на 100 лейкоцитов. Часто отмечается лейкопения, но может быть умеренное увеличение лейкоцитов до 20-30 г/л. По мере развития болезни появляются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AC">
        <w:rPr>
          <w:rFonts w:ascii="Times New Roman" w:hAnsi="Times New Roman" w:cs="Times New Roman"/>
          <w:sz w:val="24"/>
          <w:szCs w:val="24"/>
        </w:rPr>
        <w:t xml:space="preserve">бластные формы-монобласты. </w:t>
      </w:r>
    </w:p>
    <w:p w:rsidR="00A47DAC" w:rsidRPr="00A47DAC" w:rsidRDefault="00A47DAC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DAC">
        <w:rPr>
          <w:rFonts w:ascii="Times New Roman" w:hAnsi="Times New Roman" w:cs="Times New Roman"/>
          <w:sz w:val="24"/>
          <w:szCs w:val="24"/>
        </w:rPr>
        <w:t>Лимфаденопатии не наблюдается, печень и селезенка могут быть увеличены или оставаться в норме. Заболевание протекает более длительно, чем миелобластная форма, в некоторых случаях отмечается подострое течение эритромиелоза (до двух лет без лечения).</w:t>
      </w:r>
    </w:p>
    <w:p w:rsidR="00A47DAC" w:rsidRDefault="00574CD5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CD5">
        <w:rPr>
          <w:rFonts w:ascii="Times New Roman" w:hAnsi="Times New Roman" w:cs="Times New Roman"/>
          <w:b/>
          <w:i/>
          <w:sz w:val="24"/>
          <w:szCs w:val="24"/>
        </w:rPr>
        <w:t>Острый мегакариобластный лейкоз</w:t>
      </w:r>
    </w:p>
    <w:p w:rsidR="00574CD5" w:rsidRPr="00574CD5" w:rsidRDefault="00574CD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D5">
        <w:rPr>
          <w:rFonts w:ascii="Times New Roman" w:hAnsi="Times New Roman" w:cs="Times New Roman"/>
          <w:sz w:val="24"/>
          <w:szCs w:val="24"/>
        </w:rPr>
        <w:t xml:space="preserve">Встречается очень редко. Для него характерно присутствие в костном мозге и крови мегакариобластов (клеток с бластным, но гиперхромным ядром, узкой цитоплазмой с нитевидными выростами), а также недифференцированных бластов. Нередко в крови и костном мозге встречаются уродливые мегакариоциты и осколки их ядер. </w:t>
      </w:r>
    </w:p>
    <w:p w:rsidR="00574CD5" w:rsidRPr="00574CD5" w:rsidRDefault="00574CD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D5">
        <w:rPr>
          <w:rFonts w:ascii="Times New Roman" w:hAnsi="Times New Roman" w:cs="Times New Roman"/>
          <w:sz w:val="24"/>
          <w:szCs w:val="24"/>
        </w:rPr>
        <w:t xml:space="preserve">Характерен тромбоцитоз (более 100 - 104 в 1 мкл), но может быть и тромбоцитопения. Иммунофенотип: HLADR-/+, CD33+/, CD34, CD41, CD61. </w:t>
      </w:r>
    </w:p>
    <w:p w:rsidR="00574CD5" w:rsidRDefault="00574CD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D5">
        <w:rPr>
          <w:rFonts w:ascii="Times New Roman" w:hAnsi="Times New Roman" w:cs="Times New Roman"/>
          <w:sz w:val="24"/>
          <w:szCs w:val="24"/>
        </w:rPr>
        <w:t xml:space="preserve">Острый мегакариобластный лейкоз - наиболее часто встречающийся тип острого лейкоза у детей с трисомией 21. </w:t>
      </w:r>
    </w:p>
    <w:p w:rsidR="00F67487" w:rsidRPr="00F67487" w:rsidRDefault="00F6748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487">
        <w:rPr>
          <w:rFonts w:ascii="Times New Roman" w:hAnsi="Times New Roman" w:cs="Times New Roman"/>
          <w:b/>
          <w:i/>
          <w:sz w:val="24"/>
          <w:szCs w:val="24"/>
        </w:rPr>
        <w:t>Острый лимфобластный лейкоз</w:t>
      </w:r>
    </w:p>
    <w:p w:rsidR="00F67487" w:rsidRPr="00F67487" w:rsidRDefault="00F6748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7">
        <w:rPr>
          <w:rFonts w:ascii="Times New Roman" w:hAnsi="Times New Roman" w:cs="Times New Roman"/>
          <w:sz w:val="24"/>
          <w:szCs w:val="24"/>
        </w:rPr>
        <w:t>Чаще встречается у детей и у лиц молодого возраста. Характеризуется увеличение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67487">
        <w:rPr>
          <w:rFonts w:ascii="Times New Roman" w:hAnsi="Times New Roman" w:cs="Times New Roman"/>
          <w:sz w:val="24"/>
          <w:szCs w:val="24"/>
        </w:rPr>
        <w:t xml:space="preserve"> какой-либо группы лимфоузлов, селезенки. Самочувствие больных не страдает, интоксикация выражена умеренно, анемия незначительная. Геморрагический синдром часто отсутствует. Больные жалуются на боли в костях. </w:t>
      </w:r>
    </w:p>
    <w:p w:rsidR="00F67487" w:rsidRPr="00F67487" w:rsidRDefault="00F6748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7">
        <w:rPr>
          <w:rFonts w:ascii="Times New Roman" w:hAnsi="Times New Roman" w:cs="Times New Roman"/>
          <w:sz w:val="24"/>
          <w:szCs w:val="24"/>
        </w:rPr>
        <w:t>Острый лимфобластный лейкоз отличается частотой неврологических проявлений (нейролейкемия).</w:t>
      </w:r>
    </w:p>
    <w:p w:rsidR="00F67487" w:rsidRPr="00F67487" w:rsidRDefault="00F6748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7">
        <w:rPr>
          <w:rFonts w:ascii="Times New Roman" w:hAnsi="Times New Roman" w:cs="Times New Roman"/>
          <w:sz w:val="24"/>
          <w:szCs w:val="24"/>
        </w:rPr>
        <w:t xml:space="preserve">В </w:t>
      </w:r>
      <w:r w:rsidRPr="00F67487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периферической крови</w:t>
      </w:r>
      <w:r w:rsidRPr="00F67487">
        <w:rPr>
          <w:rFonts w:ascii="Times New Roman" w:hAnsi="Times New Roman" w:cs="Times New Roman"/>
          <w:sz w:val="24"/>
          <w:szCs w:val="24"/>
        </w:rPr>
        <w:t xml:space="preserve"> и в </w:t>
      </w:r>
      <w:r w:rsidRPr="00F67487">
        <w:rPr>
          <w:rFonts w:ascii="Times New Roman" w:hAnsi="Times New Roman" w:cs="Times New Roman"/>
          <w:i/>
          <w:iCs/>
          <w:sz w:val="24"/>
          <w:szCs w:val="24"/>
          <w:u w:val="single"/>
        </w:rPr>
        <w:t>пунктат</w:t>
      </w:r>
      <w:r w:rsidRPr="00F67487">
        <w:rPr>
          <w:rFonts w:ascii="Times New Roman" w:hAnsi="Times New Roman" w:cs="Times New Roman"/>
          <w:sz w:val="24"/>
          <w:szCs w:val="24"/>
        </w:rPr>
        <w:t>е-</w:t>
      </w:r>
      <w:r w:rsidRPr="00F674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лимфобласта </w:t>
      </w:r>
      <w:r w:rsidRPr="00F67487">
        <w:rPr>
          <w:rFonts w:ascii="Times New Roman" w:hAnsi="Times New Roman" w:cs="Times New Roman"/>
          <w:sz w:val="24"/>
          <w:szCs w:val="24"/>
        </w:rPr>
        <w:t xml:space="preserve">молодые крупные клетки с округлым ядром. При </w:t>
      </w:r>
      <w:r w:rsidRPr="00F67487">
        <w:rPr>
          <w:rFonts w:ascii="Times New Roman" w:hAnsi="Times New Roman" w:cs="Times New Roman"/>
          <w:i/>
          <w:iCs/>
          <w:sz w:val="24"/>
          <w:szCs w:val="24"/>
          <w:u w:val="single"/>
        </w:rPr>
        <w:t>цитохимическом исследовании</w:t>
      </w:r>
      <w:r w:rsidRPr="00F67487">
        <w:rPr>
          <w:rFonts w:ascii="Times New Roman" w:hAnsi="Times New Roman" w:cs="Times New Roman"/>
          <w:sz w:val="24"/>
          <w:szCs w:val="24"/>
        </w:rPr>
        <w:t>: реакция на пероксидазу всегда отрицательная, липиды отсутствуют, гликоген в виде крупных гранул.</w:t>
      </w:r>
    </w:p>
    <w:p w:rsidR="00F67487" w:rsidRPr="00F67487" w:rsidRDefault="00F6748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Отличительной чертой лимфобластного острого лейкоза</w:t>
      </w:r>
      <w:r w:rsidRPr="00F67487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F67487" w:rsidRDefault="00F6748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7">
        <w:rPr>
          <w:rFonts w:ascii="Times New Roman" w:hAnsi="Times New Roman" w:cs="Times New Roman"/>
          <w:sz w:val="24"/>
          <w:szCs w:val="24"/>
        </w:rPr>
        <w:t xml:space="preserve">положительный ответ на применяемую терапию. Частота ремиссии - от 50 % до 90 %. Ремиссия достигается применением комплекса цитостатических средств. Рецидив болезни может проявляться нейролейкемией, инфильтрацией нервных корешков, костномозговой ткани. Каждый последующий рецидив имеет худший прогноз и течет </w:t>
      </w:r>
      <w:proofErr w:type="gramStart"/>
      <w:r w:rsidRPr="00F67487">
        <w:rPr>
          <w:rFonts w:ascii="Times New Roman" w:hAnsi="Times New Roman" w:cs="Times New Roman"/>
          <w:sz w:val="24"/>
          <w:szCs w:val="24"/>
        </w:rPr>
        <w:t>более злокачественно</w:t>
      </w:r>
      <w:proofErr w:type="gramEnd"/>
      <w:r w:rsidRPr="00F67487">
        <w:rPr>
          <w:rFonts w:ascii="Times New Roman" w:hAnsi="Times New Roman" w:cs="Times New Roman"/>
          <w:sz w:val="24"/>
          <w:szCs w:val="24"/>
        </w:rPr>
        <w:t>, чем предыдущий. У взрослых заболевание протекает тяжелее, чем у детей.</w:t>
      </w:r>
    </w:p>
    <w:p w:rsidR="00314BC7" w:rsidRDefault="00314BC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BC7" w:rsidRDefault="00314BC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BC7">
        <w:rPr>
          <w:rFonts w:ascii="Times New Roman" w:hAnsi="Times New Roman" w:cs="Times New Roman"/>
          <w:b/>
          <w:i/>
          <w:sz w:val="24"/>
          <w:szCs w:val="24"/>
        </w:rPr>
        <w:t>Нейролейкемия</w:t>
      </w:r>
    </w:p>
    <w:p w:rsidR="00314BC7" w:rsidRPr="00314BC7" w:rsidRDefault="00314BC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bCs/>
          <w:sz w:val="24"/>
          <w:szCs w:val="24"/>
        </w:rPr>
        <w:t>Нейролейкемия</w:t>
      </w:r>
      <w:r w:rsidRPr="00314BC7">
        <w:rPr>
          <w:rFonts w:ascii="Times New Roman" w:hAnsi="Times New Roman" w:cs="Times New Roman"/>
          <w:sz w:val="24"/>
          <w:szCs w:val="24"/>
        </w:rPr>
        <w:t xml:space="preserve"> - это лейкемическое поражение (инфильтрация) оболочек мозга. Особенно часто это осложнение встречается при остром лимфобластном лейкозе детей, реже - при других формах острого лейкоза. </w:t>
      </w:r>
    </w:p>
    <w:p w:rsidR="00314BC7" w:rsidRPr="00314BC7" w:rsidRDefault="00314BC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sz w:val="24"/>
          <w:szCs w:val="24"/>
        </w:rPr>
        <w:t>Возникновение нейролейкемии ебусловлено метастазированием лейкозных</w:t>
      </w:r>
      <w:proofErr w:type="gramStart"/>
      <w:r w:rsidRPr="00314B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4BC7">
        <w:rPr>
          <w:rFonts w:ascii="Times New Roman" w:hAnsi="Times New Roman" w:cs="Times New Roman"/>
          <w:sz w:val="24"/>
          <w:szCs w:val="24"/>
        </w:rPr>
        <w:t xml:space="preserve"> клеток в оболочки головного и спинного мозга или в вещество мозга (интратумор, прогностически более тяжелый тип опухолевого роста). Клиника нейролейкемии складывается из менингеального и гинертензионного синдромов. Отмечают стойкую головную боль, повторную рвоту, вялость, раздражительность, отек дисков зрительных нервов, нистагм, косоглазие и другие признаки поражения черепных нервов и менингеальные знаки. </w:t>
      </w:r>
    </w:p>
    <w:p w:rsidR="00314BC7" w:rsidRDefault="00314BC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sz w:val="24"/>
          <w:szCs w:val="24"/>
        </w:rPr>
        <w:lastRenderedPageBreak/>
        <w:t xml:space="preserve">В цереброспинальной жидкости высокий бластный цитоз. Обнаружение </w:t>
      </w:r>
      <w:proofErr w:type="gramStart"/>
      <w:r w:rsidRPr="00314BC7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314BC7">
        <w:rPr>
          <w:rFonts w:ascii="Times New Roman" w:hAnsi="Times New Roman" w:cs="Times New Roman"/>
          <w:sz w:val="24"/>
          <w:szCs w:val="24"/>
        </w:rPr>
        <w:t xml:space="preserve"> цитоза и бластных клеток в ликворе - более ранний признак нейролейкемии, чем описанная клиническая картина. При внутримозговых метастазах - картина опухоли мозга без цитоза. </w:t>
      </w:r>
    </w:p>
    <w:p w:rsidR="00314BC7" w:rsidRDefault="00314BC7" w:rsidP="007105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C7" w:rsidRPr="00314BC7" w:rsidRDefault="00314BC7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BC7">
        <w:rPr>
          <w:rFonts w:ascii="Times New Roman" w:hAnsi="Times New Roman" w:cs="Times New Roman"/>
          <w:b/>
          <w:bCs/>
          <w:i/>
          <w:sz w:val="24"/>
          <w:szCs w:val="24"/>
        </w:rPr>
        <w:t>Лечение острых лейкозов (специфическая терапия)</w:t>
      </w:r>
    </w:p>
    <w:p w:rsidR="00157561" w:rsidRPr="00314BC7" w:rsidRDefault="00314BC7" w:rsidP="0071055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sz w:val="24"/>
          <w:szCs w:val="24"/>
        </w:rPr>
        <w:t>Обнаружение и лечение инфекционныхых заболеваний (мочевыводящие пути, кандидоз, инфекции зубов, десен)</w:t>
      </w:r>
    </w:p>
    <w:p w:rsidR="00157561" w:rsidRPr="00314BC7" w:rsidRDefault="00314BC7" w:rsidP="0071055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sz w:val="24"/>
          <w:szCs w:val="24"/>
        </w:rPr>
        <w:t>Коррекция анемии</w:t>
      </w:r>
    </w:p>
    <w:p w:rsidR="00157561" w:rsidRPr="00314BC7" w:rsidRDefault="00314BC7" w:rsidP="0071055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sz w:val="24"/>
          <w:szCs w:val="24"/>
        </w:rPr>
        <w:t>Остановка тромбоцитопенических кровотечений</w:t>
      </w:r>
    </w:p>
    <w:p w:rsidR="00157561" w:rsidRPr="00314BC7" w:rsidRDefault="00314BC7" w:rsidP="0071055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sz w:val="24"/>
          <w:szCs w:val="24"/>
        </w:rPr>
        <w:t>Установка центрального венозного катетера</w:t>
      </w:r>
    </w:p>
    <w:p w:rsidR="00157561" w:rsidRDefault="00314BC7" w:rsidP="0071055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BC7">
        <w:rPr>
          <w:rFonts w:ascii="Times New Roman" w:hAnsi="Times New Roman" w:cs="Times New Roman"/>
          <w:sz w:val="24"/>
          <w:szCs w:val="24"/>
        </w:rPr>
        <w:t>Тщательное информирование пациента и получение его согласия</w:t>
      </w:r>
    </w:p>
    <w:p w:rsidR="00314BC7" w:rsidRPr="00314BC7" w:rsidRDefault="00314BC7" w:rsidP="007105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4CD5" w:rsidRPr="00314BC7" w:rsidRDefault="00314BC7" w:rsidP="0071055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4BC7">
        <w:rPr>
          <w:rFonts w:ascii="Times New Roman" w:hAnsi="Times New Roman" w:cs="Times New Roman"/>
          <w:b/>
          <w:bCs/>
          <w:i/>
          <w:sz w:val="24"/>
          <w:szCs w:val="24"/>
        </w:rPr>
        <w:t>Лекарства, чаще используемые для лечения  острых лейкозов</w:t>
      </w:r>
    </w:p>
    <w:tbl>
      <w:tblPr>
        <w:tblStyle w:val="a4"/>
        <w:tblW w:w="0" w:type="auto"/>
        <w:jc w:val="center"/>
        <w:tblLook w:val="04A0"/>
      </w:tblPr>
      <w:tblGrid>
        <w:gridCol w:w="2941"/>
        <w:gridCol w:w="1781"/>
        <w:gridCol w:w="1731"/>
      </w:tblGrid>
      <w:tr w:rsidR="00314BC7" w:rsidTr="00314BC7">
        <w:trPr>
          <w:jc w:val="center"/>
        </w:trPr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 xml:space="preserve">Фаза    </w:t>
            </w:r>
          </w:p>
        </w:tc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</w:p>
        </w:tc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</w:t>
            </w:r>
          </w:p>
        </w:tc>
      </w:tr>
      <w:tr w:rsidR="00314BC7" w:rsidTr="00314BC7">
        <w:trPr>
          <w:jc w:val="center"/>
        </w:trPr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</w:tc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реднизолон</w:t>
            </w:r>
          </w:p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-аспарагиназа</w:t>
            </w:r>
          </w:p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Дау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орубицин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BC7" w:rsidRP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Метатрексат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BC7" w:rsidRP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BC7" w:rsidRPr="00314BC7" w:rsidRDefault="00314BC7" w:rsidP="00710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C7">
              <w:rPr>
                <w:rFonts w:ascii="Times New Roman" w:hAnsi="Times New Roman" w:cs="Times New Roman"/>
              </w:rPr>
              <w:t xml:space="preserve">Этопозид </w:t>
            </w:r>
          </w:p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C7" w:rsidTr="00314BC7">
        <w:trPr>
          <w:jc w:val="center"/>
        </w:trPr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</w:t>
            </w:r>
          </w:p>
        </w:tc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аунорубицин</w:t>
            </w:r>
          </w:p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Цитарабин </w:t>
            </w:r>
          </w:p>
          <w:p w:rsidR="0036785A" w:rsidRDefault="0036785A" w:rsidP="0071055D">
            <w:pPr>
              <w:jc w:val="both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Этопозид </w:t>
            </w:r>
          </w:p>
          <w:p w:rsidR="0036785A" w:rsidRPr="00314BC7" w:rsidRDefault="0036785A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Метатрексат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85A" w:rsidRDefault="0036785A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  <w:p w:rsidR="00314BC7" w:rsidRDefault="00314BC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Амсакрин </w:t>
            </w:r>
          </w:p>
          <w:p w:rsidR="0036785A" w:rsidRDefault="0036785A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5A" w:rsidRDefault="0036785A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B7" w:rsidTr="00137F81">
        <w:trPr>
          <w:jc w:val="center"/>
        </w:trPr>
        <w:tc>
          <w:tcPr>
            <w:tcW w:w="0" w:type="auto"/>
          </w:tcPr>
          <w:p w:rsidR="000634B7" w:rsidRDefault="000634B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Поддерживающая терапия</w:t>
            </w:r>
          </w:p>
        </w:tc>
        <w:tc>
          <w:tcPr>
            <w:tcW w:w="0" w:type="auto"/>
            <w:gridSpan w:val="2"/>
          </w:tcPr>
          <w:p w:rsidR="000634B7" w:rsidRDefault="000634B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  <w:p w:rsidR="000634B7" w:rsidRDefault="000634B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  <w:p w:rsidR="000634B7" w:rsidRDefault="000634B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  <w:p w:rsidR="000634B7" w:rsidRDefault="000634B7" w:rsidP="0071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</w:tr>
    </w:tbl>
    <w:p w:rsidR="00314BC7" w:rsidRDefault="00314BC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B7" w:rsidRPr="00863653" w:rsidRDefault="000634B7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53">
        <w:rPr>
          <w:rFonts w:ascii="Times New Roman" w:hAnsi="Times New Roman" w:cs="Times New Roman"/>
          <w:b/>
          <w:i/>
          <w:sz w:val="24"/>
          <w:szCs w:val="24"/>
        </w:rPr>
        <w:t>Поддерживающая терапия</w:t>
      </w:r>
    </w:p>
    <w:p w:rsidR="000634B7" w:rsidRPr="00863653" w:rsidRDefault="000634B7" w:rsidP="0071055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>Инфекции – высокая вероятность сепсиса, лихорадка более 1часа + нейтропения (аминогликозиды + пенициллины Ш.С.)</w:t>
      </w:r>
    </w:p>
    <w:p w:rsidR="00157561" w:rsidRPr="00863653" w:rsidRDefault="00863653" w:rsidP="0071055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 xml:space="preserve">При Гр+ </w:t>
      </w:r>
      <w:r w:rsidR="000634B7" w:rsidRPr="00863653">
        <w:rPr>
          <w:rFonts w:ascii="Times New Roman" w:hAnsi="Times New Roman" w:cs="Times New Roman"/>
          <w:sz w:val="24"/>
          <w:szCs w:val="24"/>
        </w:rPr>
        <w:t xml:space="preserve"> - ванкомицин, пневмоцистная пневмония – ко-тримоксазол (профилактика при проведении химиотерапии), системные кандидозы – флуконазол (назо-фарингеальные), амфотерицин-В (новые противогрибковые – каспофунгин, вориконазол) – системные. Герпес – высокие дозы ацикловира.</w:t>
      </w:r>
    </w:p>
    <w:p w:rsidR="000634B7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Изоляция, асептика!</w:t>
      </w:r>
    </w:p>
    <w:p w:rsidR="00863653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>-метаболические проблемы - состояние печени, почек, баланс жидкости, мочевая кислота</w:t>
      </w:r>
    </w:p>
    <w:p w:rsidR="000634B7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>Психологичесая поддержка</w:t>
      </w:r>
    </w:p>
    <w:p w:rsidR="00863653" w:rsidRDefault="00863653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3653">
        <w:rPr>
          <w:rFonts w:ascii="Times New Roman" w:hAnsi="Times New Roman" w:cs="Times New Roman"/>
          <w:b/>
          <w:i/>
          <w:sz w:val="24"/>
          <w:szCs w:val="24"/>
        </w:rPr>
        <w:t>Тактика лечения острых лейкозов</w:t>
      </w:r>
    </w:p>
    <w:p w:rsidR="00863653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>1.  Индукция полной ремиссии (особенно при лимфобластном лейкозе) с помощью интенсивных курсов полихимиотерапии в течение 4-6 недель до развития гипоплазии кроветворения (курсы 5-7 дней с перерывом 10-14 дней).</w:t>
      </w:r>
    </w:p>
    <w:p w:rsidR="00863653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lastRenderedPageBreak/>
        <w:t xml:space="preserve">Полихимиотерапия (для одновременного воздействия на различные фазы митотического процесса лейкозных клеток) осуществляется по различным программам: </w:t>
      </w:r>
      <w:r w:rsidRPr="00863653">
        <w:rPr>
          <w:rFonts w:ascii="Times New Roman" w:hAnsi="Times New Roman" w:cs="Times New Roman"/>
          <w:sz w:val="24"/>
          <w:szCs w:val="24"/>
          <w:lang w:val="en-US"/>
        </w:rPr>
        <w:t>PVR</w:t>
      </w:r>
      <w:r w:rsidRPr="00863653">
        <w:rPr>
          <w:rFonts w:ascii="Times New Roman" w:hAnsi="Times New Roman" w:cs="Times New Roman"/>
          <w:sz w:val="24"/>
          <w:szCs w:val="24"/>
        </w:rPr>
        <w:t xml:space="preserve">, </w:t>
      </w:r>
      <w:r w:rsidRPr="00863653">
        <w:rPr>
          <w:rFonts w:ascii="Times New Roman" w:hAnsi="Times New Roman" w:cs="Times New Roman"/>
          <w:sz w:val="24"/>
          <w:szCs w:val="24"/>
          <w:lang w:val="en-US"/>
        </w:rPr>
        <w:t>COAP</w:t>
      </w:r>
      <w:r w:rsidRPr="00863653">
        <w:rPr>
          <w:rFonts w:ascii="Times New Roman" w:hAnsi="Times New Roman" w:cs="Times New Roman"/>
          <w:sz w:val="24"/>
          <w:szCs w:val="24"/>
        </w:rPr>
        <w:t xml:space="preserve">, </w:t>
      </w:r>
      <w:r w:rsidRPr="00863653">
        <w:rPr>
          <w:rFonts w:ascii="Times New Roman" w:hAnsi="Times New Roman" w:cs="Times New Roman"/>
          <w:sz w:val="24"/>
          <w:szCs w:val="24"/>
          <w:lang w:val="en-US"/>
        </w:rPr>
        <w:t>CALGB</w:t>
      </w:r>
      <w:r w:rsidRPr="00863653">
        <w:rPr>
          <w:rFonts w:ascii="Times New Roman" w:hAnsi="Times New Roman" w:cs="Times New Roman"/>
          <w:sz w:val="24"/>
          <w:szCs w:val="24"/>
        </w:rPr>
        <w:t xml:space="preserve">, </w:t>
      </w:r>
      <w:r w:rsidRPr="00863653">
        <w:rPr>
          <w:rFonts w:ascii="Times New Roman" w:hAnsi="Times New Roman" w:cs="Times New Roman"/>
          <w:sz w:val="24"/>
          <w:szCs w:val="24"/>
          <w:lang w:val="en-US"/>
        </w:rPr>
        <w:t>CHOP</w:t>
      </w:r>
      <w:r w:rsidRPr="00863653">
        <w:rPr>
          <w:rFonts w:ascii="Times New Roman" w:hAnsi="Times New Roman" w:cs="Times New Roman"/>
          <w:sz w:val="24"/>
          <w:szCs w:val="24"/>
        </w:rPr>
        <w:t xml:space="preserve">, </w:t>
      </w:r>
      <w:r w:rsidRPr="00863653">
        <w:rPr>
          <w:rFonts w:ascii="Times New Roman" w:hAnsi="Times New Roman" w:cs="Times New Roman"/>
          <w:sz w:val="24"/>
          <w:szCs w:val="24"/>
          <w:lang w:val="en-US"/>
        </w:rPr>
        <w:t>COPP</w:t>
      </w:r>
      <w:r w:rsidRPr="00863653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863653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>Дозы цитостатических препаратов уменьшаются вдвое при снижении лейкоцитов до 2,0 10</w:t>
      </w:r>
      <w:r w:rsidRPr="0086365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63653">
        <w:rPr>
          <w:rFonts w:ascii="Times New Roman" w:hAnsi="Times New Roman" w:cs="Times New Roman"/>
          <w:sz w:val="24"/>
          <w:szCs w:val="24"/>
        </w:rPr>
        <w:t>/л и тромбоцитов до 40, 0 10</w:t>
      </w:r>
      <w:r w:rsidRPr="0086365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63653">
        <w:rPr>
          <w:rFonts w:ascii="Times New Roman" w:hAnsi="Times New Roman" w:cs="Times New Roman"/>
          <w:sz w:val="24"/>
          <w:szCs w:val="24"/>
        </w:rPr>
        <w:t xml:space="preserve">/ л. </w:t>
      </w:r>
    </w:p>
    <w:p w:rsidR="00863653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 xml:space="preserve">Цитостатическая терапия отменяется </w:t>
      </w:r>
      <w:r>
        <w:rPr>
          <w:rFonts w:ascii="Times New Roman" w:hAnsi="Times New Roman" w:cs="Times New Roman"/>
          <w:sz w:val="24"/>
          <w:szCs w:val="24"/>
        </w:rPr>
        <w:t xml:space="preserve">при уровне лейкоцитов менее 1,0 </w:t>
      </w:r>
      <w:r w:rsidRPr="00863653">
        <w:rPr>
          <w:rFonts w:ascii="Times New Roman" w:hAnsi="Times New Roman" w:cs="Times New Roman"/>
          <w:sz w:val="24"/>
          <w:szCs w:val="24"/>
        </w:rPr>
        <w:t>10</w:t>
      </w:r>
      <w:r w:rsidRPr="0086365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63653">
        <w:rPr>
          <w:rFonts w:ascii="Times New Roman" w:hAnsi="Times New Roman" w:cs="Times New Roman"/>
          <w:sz w:val="24"/>
          <w:szCs w:val="24"/>
        </w:rPr>
        <w:t>/л, язвенном стоматите, диарее, тяжёлой рвоте.</w:t>
      </w:r>
    </w:p>
    <w:p w:rsidR="00863653" w:rsidRPr="00863653" w:rsidRDefault="0086365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53">
        <w:rPr>
          <w:rFonts w:ascii="Times New Roman" w:hAnsi="Times New Roman" w:cs="Times New Roman"/>
          <w:sz w:val="24"/>
          <w:szCs w:val="24"/>
        </w:rPr>
        <w:t xml:space="preserve">При достижении индуцированной гипоплазии кроветворения проводятся мероприятия по борьбе с анемией, кровотечениями, по профилактике и лечению инфекционных осложнений. </w:t>
      </w:r>
    </w:p>
    <w:p w:rsidR="003B6B78" w:rsidRPr="003B6B78" w:rsidRDefault="003B6B78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При восстановлении лейкоцитов более 2,5 10</w:t>
      </w:r>
      <w:r w:rsidRPr="003B6B7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B6B78">
        <w:rPr>
          <w:rFonts w:ascii="Times New Roman" w:hAnsi="Times New Roman" w:cs="Times New Roman"/>
          <w:sz w:val="24"/>
          <w:szCs w:val="24"/>
        </w:rPr>
        <w:t>/л и тромбоцитов более 50, 0 10</w:t>
      </w:r>
      <w:r w:rsidRPr="003B6B7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B6B78">
        <w:rPr>
          <w:rFonts w:ascii="Times New Roman" w:hAnsi="Times New Roman" w:cs="Times New Roman"/>
          <w:sz w:val="24"/>
          <w:szCs w:val="24"/>
        </w:rPr>
        <w:t xml:space="preserve">/ л </w:t>
      </w:r>
      <w:proofErr w:type="gramStart"/>
      <w:r w:rsidRPr="003B6B78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3B6B78">
        <w:rPr>
          <w:rFonts w:ascii="Times New Roman" w:hAnsi="Times New Roman" w:cs="Times New Roman"/>
          <w:sz w:val="24"/>
          <w:szCs w:val="24"/>
        </w:rPr>
        <w:t>итостатическая терапия возобновляется.</w:t>
      </w:r>
    </w:p>
    <w:p w:rsidR="003B6B78" w:rsidRPr="003B6B78" w:rsidRDefault="003B6B78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r w:rsidRPr="003B6B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нейролейкемии</w:t>
      </w:r>
      <w:r w:rsidRPr="003B6B78">
        <w:rPr>
          <w:rFonts w:ascii="Times New Roman" w:hAnsi="Times New Roman" w:cs="Times New Roman"/>
          <w:sz w:val="24"/>
          <w:szCs w:val="24"/>
        </w:rPr>
        <w:t xml:space="preserve"> начинают с 1-ого дня индукционной полихимиотерапии путём повторных введений цитостатиков в спинно-мозговой канал. В течение первых 3-х недель терапии делают 5 люмбальных пункций с введением метотрексата в дозе 12,5 мг/м</w:t>
      </w:r>
      <w:r w:rsidRPr="003B6B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6B78">
        <w:rPr>
          <w:rFonts w:ascii="Times New Roman" w:hAnsi="Times New Roman" w:cs="Times New Roman"/>
          <w:sz w:val="24"/>
          <w:szCs w:val="24"/>
        </w:rPr>
        <w:t>, цитозин-арабинозида 20-30 мг/м</w:t>
      </w:r>
      <w:r w:rsidRPr="003B6B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B6B78">
        <w:rPr>
          <w:rFonts w:ascii="Times New Roman" w:hAnsi="Times New Roman" w:cs="Times New Roman"/>
          <w:sz w:val="24"/>
          <w:szCs w:val="24"/>
        </w:rPr>
        <w:t xml:space="preserve">  и преднизолон 15-20 мг/м</w:t>
      </w:r>
      <w:r w:rsidRPr="003B6B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B6B78">
        <w:rPr>
          <w:rFonts w:ascii="Times New Roman" w:hAnsi="Times New Roman" w:cs="Times New Roman"/>
          <w:sz w:val="24"/>
          <w:szCs w:val="24"/>
        </w:rPr>
        <w:t xml:space="preserve">. После этого  либо </w:t>
      </w:r>
    </w:p>
    <w:p w:rsidR="003B6B78" w:rsidRDefault="003B6B78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B78">
        <w:rPr>
          <w:rFonts w:ascii="Times New Roman" w:hAnsi="Times New Roman" w:cs="Times New Roman"/>
          <w:sz w:val="24"/>
          <w:szCs w:val="24"/>
        </w:rPr>
        <w:t>проваодится краниоспинальное облучение в дозе 24 Гр, либо в течение первого года терапии продолжается медикаментозная профилактика нейролейкемии путём интралюмбальных введений цитостатиков в каждом курсе консолидации. При клинических симптомах нейролейкемии применяют фракционированное краниоспинальное облучение в суммарной поглощённой дозе 24 Гр.</w:t>
      </w:r>
    </w:p>
    <w:p w:rsidR="00A16A93" w:rsidRPr="00A16A93" w:rsidRDefault="00A16A9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93">
        <w:rPr>
          <w:rFonts w:ascii="Times New Roman" w:hAnsi="Times New Roman" w:cs="Times New Roman"/>
          <w:sz w:val="24"/>
          <w:szCs w:val="24"/>
        </w:rPr>
        <w:t xml:space="preserve">2. Укрепление (консолидация) ремиссии путём дополнительного проведения 2-3 курсов интенсивной  химиотерапии. </w:t>
      </w:r>
    </w:p>
    <w:p w:rsidR="00A16A93" w:rsidRPr="00A16A93" w:rsidRDefault="00A16A9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93">
        <w:rPr>
          <w:rFonts w:ascii="Times New Roman" w:hAnsi="Times New Roman" w:cs="Times New Roman"/>
          <w:sz w:val="24"/>
          <w:szCs w:val="24"/>
        </w:rPr>
        <w:t xml:space="preserve">3. Поддерживающее лечение с помощью различных схем </w:t>
      </w:r>
      <w:r>
        <w:rPr>
          <w:rFonts w:ascii="Times New Roman" w:hAnsi="Times New Roman" w:cs="Times New Roman"/>
          <w:sz w:val="24"/>
          <w:szCs w:val="24"/>
        </w:rPr>
        <w:t>полихимиотерапии в течение 3-</w:t>
      </w:r>
      <w:r w:rsidRPr="00A16A93">
        <w:rPr>
          <w:rFonts w:ascii="Times New Roman" w:hAnsi="Times New Roman" w:cs="Times New Roman"/>
          <w:sz w:val="24"/>
          <w:szCs w:val="24"/>
        </w:rPr>
        <w:t>х и более лет.</w:t>
      </w:r>
    </w:p>
    <w:p w:rsidR="00A16A93" w:rsidRPr="00A16A93" w:rsidRDefault="00A16A93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A93">
        <w:rPr>
          <w:rFonts w:ascii="Times New Roman" w:hAnsi="Times New Roman" w:cs="Times New Roman"/>
          <w:b/>
          <w:i/>
          <w:sz w:val="24"/>
          <w:szCs w:val="24"/>
        </w:rPr>
        <w:t>Лечение острого лейкоза</w:t>
      </w:r>
    </w:p>
    <w:p w:rsidR="00A16A93" w:rsidRPr="002D54C3" w:rsidRDefault="00A16A93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4C3">
        <w:rPr>
          <w:rFonts w:ascii="Times New Roman" w:hAnsi="Times New Roman" w:cs="Times New Roman"/>
          <w:i/>
          <w:iCs/>
          <w:sz w:val="24"/>
          <w:szCs w:val="24"/>
        </w:rPr>
        <w:t>Общие принципы лечения:</w:t>
      </w:r>
    </w:p>
    <w:p w:rsidR="00A16A93" w:rsidRPr="00A16A93" w:rsidRDefault="00A16A9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93">
        <w:rPr>
          <w:rFonts w:ascii="Times New Roman" w:hAnsi="Times New Roman" w:cs="Times New Roman"/>
          <w:sz w:val="24"/>
          <w:szCs w:val="24"/>
        </w:rPr>
        <w:t>1)</w:t>
      </w:r>
      <w:r w:rsidR="002D54C3">
        <w:rPr>
          <w:rFonts w:ascii="Times New Roman" w:hAnsi="Times New Roman" w:cs="Times New Roman"/>
          <w:sz w:val="24"/>
          <w:szCs w:val="24"/>
        </w:rPr>
        <w:t xml:space="preserve"> </w:t>
      </w:r>
      <w:r w:rsidRPr="00A16A93">
        <w:rPr>
          <w:rFonts w:ascii="Times New Roman" w:hAnsi="Times New Roman" w:cs="Times New Roman"/>
          <w:sz w:val="24"/>
          <w:szCs w:val="24"/>
        </w:rPr>
        <w:t>Госпитализация в гематологический стационар</w:t>
      </w:r>
    </w:p>
    <w:p w:rsidR="00A16A93" w:rsidRPr="00A16A93" w:rsidRDefault="00A16A9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93">
        <w:rPr>
          <w:rFonts w:ascii="Times New Roman" w:hAnsi="Times New Roman" w:cs="Times New Roman"/>
          <w:sz w:val="24"/>
          <w:szCs w:val="24"/>
        </w:rPr>
        <w:t>2) Радикальная противолейкозная терапия:</w:t>
      </w:r>
    </w:p>
    <w:p w:rsidR="00A16A93" w:rsidRPr="002D54C3" w:rsidRDefault="00A16A93" w:rsidP="00710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4C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D54C3">
        <w:rPr>
          <w:rFonts w:ascii="Times New Roman" w:hAnsi="Times New Roman" w:cs="Times New Roman"/>
          <w:bCs/>
          <w:i/>
          <w:iCs/>
          <w:sz w:val="24"/>
          <w:szCs w:val="24"/>
        </w:rPr>
        <w:t>1. Подавление лейкемической пролиферации:</w:t>
      </w:r>
    </w:p>
    <w:p w:rsidR="00A16A93" w:rsidRPr="00A16A93" w:rsidRDefault="00A16A9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4C3">
        <w:rPr>
          <w:rFonts w:ascii="Times New Roman" w:hAnsi="Times New Roman" w:cs="Times New Roman"/>
          <w:i/>
          <w:sz w:val="24"/>
          <w:szCs w:val="24"/>
        </w:rPr>
        <w:t>Противолейкозные средства</w:t>
      </w:r>
      <w:r w:rsidRPr="00A16A93">
        <w:rPr>
          <w:rFonts w:ascii="Times New Roman" w:hAnsi="Times New Roman" w:cs="Times New Roman"/>
          <w:sz w:val="24"/>
          <w:szCs w:val="24"/>
        </w:rPr>
        <w:t xml:space="preserve"> способны как уничтожить бластные клетки       (цитотоксическое действие), так и тормозить их рост (цитостатическое действие). Условно выделяют основные группы - алкилирующие  препараты, антиметаболиты, антрациклины и др.  Пос</w:t>
      </w:r>
      <w:r w:rsidR="002D54C3">
        <w:rPr>
          <w:rFonts w:ascii="Times New Roman" w:hAnsi="Times New Roman" w:cs="Times New Roman"/>
          <w:sz w:val="24"/>
          <w:szCs w:val="24"/>
        </w:rPr>
        <w:t>кольку цитостатики действуют на</w:t>
      </w:r>
      <w:r w:rsidRPr="00A16A93">
        <w:rPr>
          <w:rFonts w:ascii="Times New Roman" w:hAnsi="Times New Roman" w:cs="Times New Roman"/>
          <w:sz w:val="24"/>
          <w:szCs w:val="24"/>
        </w:rPr>
        <w:t xml:space="preserve"> определённый фазы клеточного цикла, произвольное изменение схем цитостатического  лечения недопустимо.</w:t>
      </w:r>
    </w:p>
    <w:p w:rsidR="00A16A93" w:rsidRDefault="00A16A9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93">
        <w:rPr>
          <w:rFonts w:ascii="Times New Roman" w:hAnsi="Times New Roman" w:cs="Times New Roman"/>
          <w:sz w:val="24"/>
          <w:szCs w:val="24"/>
        </w:rPr>
        <w:t xml:space="preserve">      </w:t>
      </w:r>
      <w:r w:rsidRPr="002D54C3">
        <w:rPr>
          <w:rFonts w:ascii="Times New Roman" w:hAnsi="Times New Roman" w:cs="Times New Roman"/>
          <w:i/>
          <w:iCs/>
          <w:sz w:val="24"/>
          <w:szCs w:val="24"/>
        </w:rPr>
        <w:t>Алкилирующие препараты</w:t>
      </w:r>
      <w:r w:rsidRPr="00A16A93">
        <w:rPr>
          <w:rFonts w:ascii="Times New Roman" w:hAnsi="Times New Roman" w:cs="Times New Roman"/>
          <w:sz w:val="24"/>
          <w:szCs w:val="24"/>
        </w:rPr>
        <w:t xml:space="preserve"> способны отщеплять </w:t>
      </w:r>
      <w:r w:rsidR="002D54C3">
        <w:rPr>
          <w:rFonts w:ascii="Times New Roman" w:hAnsi="Times New Roman" w:cs="Times New Roman"/>
          <w:sz w:val="24"/>
          <w:szCs w:val="24"/>
        </w:rPr>
        <w:t xml:space="preserve">атомы хлора, которые повреждают </w:t>
      </w:r>
      <w:r w:rsidRPr="00A16A93">
        <w:rPr>
          <w:rFonts w:ascii="Times New Roman" w:hAnsi="Times New Roman" w:cs="Times New Roman"/>
          <w:sz w:val="24"/>
          <w:szCs w:val="24"/>
        </w:rPr>
        <w:t>клеточную ДНК и вызывают гибель клетки в интерфазе. Как и другие цитостатики они  обладают иммунодепрессивным и мутагенным де</w:t>
      </w:r>
      <w:r>
        <w:rPr>
          <w:rFonts w:ascii="Times New Roman" w:hAnsi="Times New Roman" w:cs="Times New Roman"/>
          <w:sz w:val="24"/>
          <w:szCs w:val="24"/>
        </w:rPr>
        <w:t>йствием на нормальные делящиеся</w:t>
      </w:r>
      <w:r w:rsidRPr="00A16A93">
        <w:rPr>
          <w:rFonts w:ascii="Times New Roman" w:hAnsi="Times New Roman" w:cs="Times New Roman"/>
          <w:sz w:val="24"/>
          <w:szCs w:val="24"/>
        </w:rPr>
        <w:t xml:space="preserve"> клетки. Эта группа включает препараты, как циклофосфан (эндоксан), хлорбутин          (лейкеран), миелосан, миелобромол,  сарколизи</w:t>
      </w:r>
      <w:r>
        <w:rPr>
          <w:rFonts w:ascii="Times New Roman" w:hAnsi="Times New Roman" w:cs="Times New Roman"/>
          <w:sz w:val="24"/>
          <w:szCs w:val="24"/>
        </w:rPr>
        <w:t xml:space="preserve">н, мустарген (эмбихин), натулан </w:t>
      </w:r>
      <w:r w:rsidRPr="00A16A93">
        <w:rPr>
          <w:rFonts w:ascii="Times New Roman" w:hAnsi="Times New Roman" w:cs="Times New Roman"/>
          <w:sz w:val="24"/>
          <w:szCs w:val="24"/>
        </w:rPr>
        <w:t>(прокарбазин), имифос, кармустин, тиофосфамид. Алкилаты чаще назначают внутрь, они хорошо всасываются в ЖК тракте и через сутки выводятся с мочой.</w:t>
      </w:r>
    </w:p>
    <w:p w:rsidR="002D54C3" w:rsidRPr="002D54C3" w:rsidRDefault="002D54C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hAnsi="Times New Roman" w:cs="Times New Roman"/>
          <w:i/>
          <w:iCs/>
          <w:sz w:val="24"/>
          <w:szCs w:val="24"/>
        </w:rPr>
        <w:t>Антиметаболиты</w:t>
      </w:r>
      <w:r w:rsidRPr="002D54C3">
        <w:rPr>
          <w:rFonts w:ascii="Times New Roman" w:hAnsi="Times New Roman" w:cs="Times New Roman"/>
          <w:sz w:val="24"/>
          <w:szCs w:val="24"/>
        </w:rPr>
        <w:t xml:space="preserve"> – структурные аналоги  пуринов, пиримидинов и др. предшественников ДНК. Включаясь в клеточный метаболизм, эти препараты нарушают деление опухолевых и неопухолевых клеток, вызывая их гибель. Они обладают  </w:t>
      </w:r>
      <w:r w:rsidRPr="002D54C3">
        <w:rPr>
          <w:rFonts w:ascii="Times New Roman" w:hAnsi="Times New Roman" w:cs="Times New Roman"/>
          <w:sz w:val="24"/>
          <w:szCs w:val="24"/>
        </w:rPr>
        <w:lastRenderedPageBreak/>
        <w:t>противоопухолевым действием,  токсическим эффектом - угнетение  нормального гемопоэза, поражение слизистых оболочек ЖК тракта, эндокринных органов, кожи и др. К этой группе препаратов относятся: цитарабин, метотрексат, меркаптопурин, фторурацил, тиогуанин, флударабин, пентостатин, 2-</w:t>
      </w:r>
      <w:r w:rsidRPr="002D54C3">
        <w:rPr>
          <w:rFonts w:ascii="Times New Roman" w:hAnsi="Times New Roman" w:cs="Times New Roman"/>
          <w:sz w:val="24"/>
          <w:szCs w:val="24"/>
          <w:lang w:val="en-US"/>
        </w:rPr>
        <w:t>CDA</w:t>
      </w:r>
      <w:r w:rsidRPr="002D54C3">
        <w:rPr>
          <w:rFonts w:ascii="Times New Roman" w:hAnsi="Times New Roman" w:cs="Times New Roman"/>
          <w:sz w:val="24"/>
          <w:szCs w:val="24"/>
        </w:rPr>
        <w:t xml:space="preserve"> (кладрибин).</w:t>
      </w:r>
    </w:p>
    <w:p w:rsidR="002D54C3" w:rsidRPr="002D54C3" w:rsidRDefault="002D54C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hAnsi="Times New Roman" w:cs="Times New Roman"/>
          <w:i/>
          <w:iCs/>
          <w:sz w:val="24"/>
          <w:szCs w:val="24"/>
        </w:rPr>
        <w:t>Противоопухолевые антибиотики</w:t>
      </w:r>
      <w:r w:rsidRPr="002D54C3">
        <w:rPr>
          <w:rFonts w:ascii="Times New Roman" w:hAnsi="Times New Roman" w:cs="Times New Roman"/>
          <w:sz w:val="24"/>
          <w:szCs w:val="24"/>
        </w:rPr>
        <w:t xml:space="preserve"> –рубомицин, адриамицин, блеомицин, доксорубицин. Они повреждают ДНК-матрицу и вызывают гибель клеток.ю</w:t>
      </w:r>
    </w:p>
    <w:p w:rsidR="002D54C3" w:rsidRPr="002D54C3" w:rsidRDefault="002D54C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hAnsi="Times New Roman" w:cs="Times New Roman"/>
          <w:sz w:val="24"/>
          <w:szCs w:val="24"/>
        </w:rPr>
        <w:t xml:space="preserve">-Цитостатики </w:t>
      </w:r>
      <w:r w:rsidRPr="002D54C3">
        <w:rPr>
          <w:rFonts w:ascii="Times New Roman" w:hAnsi="Times New Roman" w:cs="Times New Roman"/>
          <w:i/>
          <w:iCs/>
          <w:sz w:val="24"/>
          <w:szCs w:val="24"/>
          <w:u w:val="single"/>
        </w:rPr>
        <w:t>растительного происхождения</w:t>
      </w:r>
      <w:r w:rsidRPr="002D54C3">
        <w:rPr>
          <w:rFonts w:ascii="Times New Roman" w:hAnsi="Times New Roman" w:cs="Times New Roman"/>
          <w:sz w:val="24"/>
          <w:szCs w:val="24"/>
        </w:rPr>
        <w:t xml:space="preserve"> – винбластин, винкристин,подофиллин. Они обладают свойством останавливать  клеточные митозы либо тормозить вступление клеток в деление. </w:t>
      </w:r>
    </w:p>
    <w:p w:rsidR="002D54C3" w:rsidRPr="002D54C3" w:rsidRDefault="002D54C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hAnsi="Times New Roman" w:cs="Times New Roman"/>
          <w:sz w:val="24"/>
          <w:szCs w:val="24"/>
        </w:rPr>
        <w:t>-</w:t>
      </w:r>
      <w:r w:rsidRPr="002D54C3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Противоопухолевый фермент</w:t>
      </w:r>
      <w:r w:rsidRPr="002D54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Аспарагиназа </w:t>
      </w:r>
      <w:r w:rsidRPr="002D54C3">
        <w:rPr>
          <w:rFonts w:ascii="Times New Roman" w:hAnsi="Times New Roman" w:cs="Times New Roman"/>
          <w:i/>
          <w:iCs/>
          <w:sz w:val="24"/>
          <w:szCs w:val="24"/>
          <w:u w:val="single"/>
        </w:rPr>
        <w:t>(краснитин)</w:t>
      </w:r>
      <w:r w:rsidRPr="002D54C3">
        <w:rPr>
          <w:rFonts w:ascii="Times New Roman" w:hAnsi="Times New Roman" w:cs="Times New Roman"/>
          <w:sz w:val="24"/>
          <w:szCs w:val="24"/>
        </w:rPr>
        <w:t>-нарушает метаболизм тех опухолевых клеток, которые (в отличие от нормальных) не могут синтезировать эндогенный аспарагин. Поэтому аспарагиназа не вызывает цитопении, она действует селективно, но относительно слабо.</w:t>
      </w:r>
    </w:p>
    <w:p w:rsidR="002D54C3" w:rsidRPr="002D54C3" w:rsidRDefault="002D54C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hAnsi="Times New Roman" w:cs="Times New Roman"/>
          <w:sz w:val="24"/>
          <w:szCs w:val="24"/>
        </w:rPr>
        <w:t>-</w:t>
      </w:r>
      <w:r w:rsidRPr="002D54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Ретиноиды (весаноид и др.) и производные витамина </w:t>
      </w:r>
      <w:r w:rsidRPr="002D54C3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D</w:t>
      </w:r>
      <w:r w:rsidRPr="002D54C3">
        <w:rPr>
          <w:rFonts w:ascii="Times New Roman" w:hAnsi="Times New Roman" w:cs="Times New Roman"/>
          <w:sz w:val="24"/>
          <w:szCs w:val="24"/>
        </w:rPr>
        <w:t>-стимулируют дифференцировку бластов до нормальных клеточных стадий.</w:t>
      </w:r>
    </w:p>
    <w:p w:rsidR="002D54C3" w:rsidRPr="00A16A93" w:rsidRDefault="002D54C3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7"/>
        <w:gridCol w:w="3298"/>
        <w:gridCol w:w="3891"/>
        <w:gridCol w:w="1285"/>
      </w:tblGrid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Краткое название</w:t>
            </w:r>
          </w:p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Показания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Дозы цитостатиков и схема их введения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Интервал после цикла, дни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PVR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лимфобластный лейкоз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Преднизолон-40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внутрь (с 1-ого по 28-й день). Винкристин-1,5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(1,8,15,22,29день). Рубомицин -60 мг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в (11,12 день).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COAP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лимфобластный лейкоз,</w:t>
            </w:r>
          </w:p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миелобластный лейкоз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Циклофосфан-150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(с 1-ого по 4-й день). Винкристин- 2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(1 день). Цитозар -150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(с 1-ого по 4 день). Преднизолон-60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внутрь (с 1-ого по 4-й день).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CALGB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лимфобластный лейкоз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5 четырёхнедельных блока, включающих циклофосан, даунорубицин, винкристин, аспарагиназу, преднизолон и др. цитостатики.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CHOP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лимфобластный лейкоз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Циклофосфан -1000 мг в/в (1-й день). Адриабластин -50 мг в/в (1-ый день). Винкристин -2 мг в/в (1-день). Преднизолон -100 мг внутрь (с 1-ого по 5-ый день).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COPP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лимфобластный лейкоз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Цмклофосфан -600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, 1,8 день. Винкристин-1,4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, 1,8 день. Прокарбозин-100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1-14-ый день. Преднизолон- 40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1-14 день.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7+3</w:t>
            </w: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миелобластный лейкоз</w:t>
            </w:r>
          </w:p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промиелоцитарный, острый монобластный, острый миеломонобластный лейкозы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Цитозар -100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круглосуточно или 100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2 р в/в кап. (с 1-ого по 7 день). Рубомицин-45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(с 1-ого по 3-й день).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POMP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миелобластный лейкоз</w:t>
            </w:r>
          </w:p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промиелоцитарный, острый монобластный, острый миеломонобластный лейкозы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6-меркаптопурин -500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внутрь (с 1-ого по 5-ый день). Винкристин -2 мг в/в (в 1-ый день).</w:t>
            </w:r>
          </w:p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Метотрексат-7,5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(с 1-ого по 5-й день). Преднизолон -200 мг внутрь (с 1-ого по 5-ый день).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>Острые нелимфобластные лейкозы, множественная миелома, гематосаркомы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Цитозар-100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2 р (1-7 день). Даунорубицин -  45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(1-3 день).Тиогуанин-100 мг 2 р (1-7 день).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61A5" w:rsidRPr="00FA61A5" w:rsidTr="00FA61A5"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FLAG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Острые нелимфобластные лейкозы (рефрактерные формы ,рецидивы). </w:t>
            </w:r>
            <w:r w:rsidRPr="00FA61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Миелодиспластический синдром.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Флударабин -30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1-5 день. Цитозар -2 мг/м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 xml:space="preserve"> в/в  1-5 день.</w:t>
            </w:r>
          </w:p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6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</w:t>
            </w:r>
            <w:r w:rsidRPr="00FA61A5">
              <w:rPr>
                <w:rFonts w:ascii="Times New Roman" w:hAnsi="Times New Roman" w:cs="Times New Roman"/>
                <w:sz w:val="20"/>
                <w:szCs w:val="20"/>
              </w:rPr>
              <w:t>-5 мкг/кг до начала курса</w:t>
            </w:r>
          </w:p>
        </w:tc>
        <w:tc>
          <w:tcPr>
            <w:tcW w:w="0" w:type="auto"/>
          </w:tcPr>
          <w:p w:rsidR="00FA61A5" w:rsidRPr="00FA61A5" w:rsidRDefault="00FA61A5" w:rsidP="00710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</w:tr>
    </w:tbl>
    <w:p w:rsidR="00FA61A5" w:rsidRDefault="00FA61A5" w:rsidP="007105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sz w:val="24"/>
          <w:szCs w:val="24"/>
        </w:rPr>
        <w:t>-</w:t>
      </w:r>
      <w:r w:rsidRPr="00FA61A5">
        <w:rPr>
          <w:rFonts w:ascii="Times New Roman" w:hAnsi="Times New Roman" w:cs="Times New Roman"/>
          <w:i/>
          <w:iCs/>
          <w:sz w:val="24"/>
          <w:szCs w:val="24"/>
          <w:u w:val="single"/>
        </w:rPr>
        <w:t>Цитокины</w:t>
      </w:r>
      <w:r w:rsidRPr="00FA61A5">
        <w:rPr>
          <w:rFonts w:ascii="Times New Roman" w:hAnsi="Times New Roman" w:cs="Times New Roman"/>
          <w:sz w:val="24"/>
          <w:szCs w:val="24"/>
        </w:rPr>
        <w:t xml:space="preserve"> (интерферрон-альфа стимулирует Т-киллерные клетки, обладает антипролиферативной и дифференцирующей активностью, интерлейкин 2-активирует макрофаги, Т-хелперы и </w:t>
      </w:r>
      <w:r w:rsidRPr="00FA61A5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FA61A5">
        <w:rPr>
          <w:rFonts w:ascii="Times New Roman" w:hAnsi="Times New Roman" w:cs="Times New Roman"/>
          <w:sz w:val="24"/>
          <w:szCs w:val="24"/>
        </w:rPr>
        <w:t>-клетки.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Лечение инфекционных осложнений: </w:t>
      </w:r>
      <w:r w:rsidRPr="00FA61A5">
        <w:rPr>
          <w:rFonts w:ascii="Times New Roman" w:hAnsi="Times New Roman" w:cs="Times New Roman"/>
          <w:sz w:val="24"/>
          <w:szCs w:val="24"/>
        </w:rPr>
        <w:t>антибактериальная терапия, гамма-глобулин, асептика, уход за кожей и слизистыми оболочками.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Борьба с анемией:</w:t>
      </w:r>
      <w:r w:rsidRPr="00FA61A5">
        <w:rPr>
          <w:rFonts w:ascii="Times New Roman" w:hAnsi="Times New Roman" w:cs="Times New Roman"/>
          <w:sz w:val="24"/>
          <w:szCs w:val="24"/>
        </w:rPr>
        <w:t xml:space="preserve"> переливание свежей кров, эритроцитарной массы, витамины, препараты железа.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Борьба с кровотечениями: </w:t>
      </w:r>
      <w:r w:rsidRPr="00FA61A5">
        <w:rPr>
          <w:rFonts w:ascii="Times New Roman" w:hAnsi="Times New Roman" w:cs="Times New Roman"/>
          <w:sz w:val="24"/>
          <w:szCs w:val="24"/>
        </w:rPr>
        <w:t>переливание свежей крови, плазмы, тромбоцитарной массы.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Стимуляция иммунологической защиты в стадии индуцированной гипоплазии кроветворения:</w:t>
      </w:r>
      <w:r w:rsidRPr="00FA61A5">
        <w:rPr>
          <w:rFonts w:ascii="Times New Roman" w:hAnsi="Times New Roman" w:cs="Times New Roman"/>
          <w:sz w:val="24"/>
          <w:szCs w:val="24"/>
        </w:rPr>
        <w:t xml:space="preserve"> введение иммуноглобулинов, иммунокомпетентных клеток (лимфоцитов, лимфоидных клеток, костного мозга.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Выведение из организма лейкозных клеток (цитоферез).</w:t>
      </w:r>
    </w:p>
    <w:p w:rsid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sz w:val="24"/>
          <w:szCs w:val="24"/>
        </w:rPr>
        <w:t>В амбулаторный условиях больным острым лейкозом необходимо еженедельно контролировать уровень лейкоцитов и гемоглобина, ежемесячно (при необходимости и чаще) выполнять развёрнутый анализ крови с тромбоцитами и ретикулоцитами, по протоколу или при необходимости чаще делать пункции костного мозга.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1A5">
        <w:rPr>
          <w:rFonts w:ascii="Times New Roman" w:hAnsi="Times New Roman" w:cs="Times New Roman"/>
          <w:sz w:val="24"/>
          <w:szCs w:val="24"/>
        </w:rPr>
        <w:t>Пациент должен соблюдать режим труда и отдыха, следует исключить физические нагрузки, гиперинсоляцию и физиотерапевтические процедуры, строго выполнять назначенную гематологом лекарственную терапию.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1A5">
        <w:rPr>
          <w:rFonts w:ascii="Times New Roman" w:hAnsi="Times New Roman" w:cs="Times New Roman"/>
          <w:sz w:val="24"/>
          <w:szCs w:val="24"/>
        </w:rPr>
        <w:t xml:space="preserve">Необходимо проводить беседы с больными, подчёркивая необходимость полноценного долечивания. </w:t>
      </w:r>
    </w:p>
    <w:p w:rsidR="00FA61A5" w:rsidRDefault="00FA61A5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653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b/>
          <w:i/>
          <w:sz w:val="24"/>
          <w:szCs w:val="24"/>
        </w:rPr>
        <w:t>Профилактика инфекций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iCs/>
          <w:sz w:val="24"/>
          <w:szCs w:val="24"/>
          <w:u w:val="single"/>
        </w:rPr>
        <w:t>Профилактика</w:t>
      </w:r>
      <w:r w:rsidRPr="00FA61A5">
        <w:rPr>
          <w:rFonts w:ascii="Times New Roman" w:hAnsi="Times New Roman" w:cs="Times New Roman"/>
          <w:sz w:val="24"/>
          <w:szCs w:val="24"/>
          <w:u w:val="single"/>
        </w:rPr>
        <w:t xml:space="preserve"> инфекций</w:t>
      </w:r>
      <w:r w:rsidRPr="00FA61A5">
        <w:rPr>
          <w:rFonts w:ascii="Times New Roman" w:hAnsi="Times New Roman" w:cs="Times New Roman"/>
          <w:sz w:val="24"/>
          <w:szCs w:val="24"/>
        </w:rPr>
        <w:t xml:space="preserve"> - главное условие выживания пациентов с нейтропенией, возникшей вследствие химиотерапии. 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sz w:val="24"/>
          <w:szCs w:val="24"/>
        </w:rPr>
        <w:t>1) Необходима полная изоляция пациента, строгий санитарнодезинфекционный режим - влажные уборки с антисептическими средствами (до 4-5 раз в сутки), проветривание и УФО палат с экранизацией больного,</w:t>
      </w:r>
      <w:r w:rsidR="00BC33F7">
        <w:rPr>
          <w:rFonts w:ascii="Times New Roman" w:hAnsi="Times New Roman" w:cs="Times New Roman"/>
          <w:sz w:val="24"/>
          <w:szCs w:val="24"/>
        </w:rPr>
        <w:t xml:space="preserve"> </w:t>
      </w:r>
      <w:r w:rsidRPr="00FA61A5">
        <w:rPr>
          <w:rFonts w:ascii="Times New Roman" w:hAnsi="Times New Roman" w:cs="Times New Roman"/>
          <w:sz w:val="24"/>
          <w:szCs w:val="24"/>
        </w:rPr>
        <w:t xml:space="preserve"> по возможности - специальная система кондиционирования боксов ламинарными потоками стерильного воздуха; использование одноразового инструментария, стерильной одежды медицинским персоналом, масок, обуви. 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sz w:val="24"/>
          <w:szCs w:val="24"/>
        </w:rPr>
        <w:t xml:space="preserve">2) При повышении температуры тела проводят клиническое и бактериологическое исследования и немедленно начинают лечение комбинациями антибиотиков широкого спектра действия: цефалоспоринов, аминогликозидов, полусинтетических пенициллинов, меронема, тиенама. При вторичных подъемах температуры тела, возникших после лечения антибиотиками, обычно эмпирически применяют противогрибковые средства (амфотерицин В, дифлюкан) и противовирусные препараты - ацикловир. 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sz w:val="24"/>
          <w:szCs w:val="24"/>
        </w:rPr>
        <w:t xml:space="preserve">3) При пневмоцистных пневмониях применяют высокие дозы внутривенного бисептола - 120 мг/кг в сутки (т. е. доза триметоприма 20мг/кг/сут), при цитомегаловирусных инфекциях применяется ганцикловир. </w:t>
      </w:r>
    </w:p>
    <w:p w:rsidR="00FA61A5" w:rsidRP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A5">
        <w:rPr>
          <w:rFonts w:ascii="Times New Roman" w:hAnsi="Times New Roman" w:cs="Times New Roman"/>
          <w:sz w:val="24"/>
          <w:szCs w:val="24"/>
        </w:rPr>
        <w:t xml:space="preserve">4) Для профилактики и лечения нейтропении можно назначить препараты гранулоцитарного (нейпоген) и гранулоцитарномакрофагального (граноцит) колониестимулирующих факторов. При острых миелобластных лейкозах эти препараты относительно противопоказаны. </w:t>
      </w:r>
    </w:p>
    <w:p w:rsidR="00FA61A5" w:rsidRDefault="00FA61A5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3F7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Заместительная терапия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>Заместительная терапия необходима при тромбоцитопении, глубокой анемии, нарушениях свертывания крови.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- Трансфузия </w:t>
      </w:r>
      <w:r w:rsidRPr="00BC33F7">
        <w:rPr>
          <w:rFonts w:ascii="Times New Roman" w:hAnsi="Times New Roman" w:cs="Times New Roman"/>
          <w:i/>
          <w:iCs/>
          <w:sz w:val="24"/>
          <w:szCs w:val="24"/>
        </w:rPr>
        <w:t>эритроцитной массы</w:t>
      </w:r>
      <w:r w:rsidRPr="00BC33F7">
        <w:rPr>
          <w:rFonts w:ascii="Times New Roman" w:hAnsi="Times New Roman" w:cs="Times New Roman"/>
          <w:sz w:val="24"/>
          <w:szCs w:val="24"/>
        </w:rPr>
        <w:t xml:space="preserve"> показана в случаях, когда содержание гемоглобина менее 60 г/л при клинических проявлениях анемии, перед предстоящим введением цитостатиков (одышка, сердцебиение при незначительных физических нагрузках). –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- Трансфузия </w:t>
      </w:r>
      <w:r w:rsidRPr="00BC33F7">
        <w:rPr>
          <w:rFonts w:ascii="Times New Roman" w:hAnsi="Times New Roman" w:cs="Times New Roman"/>
          <w:i/>
          <w:iCs/>
          <w:sz w:val="24"/>
          <w:szCs w:val="24"/>
        </w:rPr>
        <w:t>тромбоцитной массы</w:t>
      </w:r>
      <w:r w:rsidRPr="00BC33F7">
        <w:rPr>
          <w:rFonts w:ascii="Times New Roman" w:hAnsi="Times New Roman" w:cs="Times New Roman"/>
          <w:sz w:val="24"/>
          <w:szCs w:val="24"/>
        </w:rPr>
        <w:t xml:space="preserve"> или</w:t>
      </w:r>
      <w:r w:rsidRPr="00BC33F7">
        <w:rPr>
          <w:rFonts w:ascii="Times New Roman" w:hAnsi="Times New Roman" w:cs="Times New Roman"/>
          <w:i/>
          <w:iCs/>
          <w:sz w:val="24"/>
          <w:szCs w:val="24"/>
        </w:rPr>
        <w:t xml:space="preserve"> тромбоконцентрата</w:t>
      </w:r>
      <w:r w:rsidRPr="00BC33F7">
        <w:rPr>
          <w:rFonts w:ascii="Times New Roman" w:hAnsi="Times New Roman" w:cs="Times New Roman"/>
          <w:sz w:val="24"/>
          <w:szCs w:val="24"/>
        </w:rPr>
        <w:t xml:space="preserve"> (снижает риск кровотечений) показана при появлении петехиальной кровоточивости на фоне содержания тромбоцитов менее 20 000/мкл.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При остром </w:t>
      </w:r>
      <w:r w:rsidRPr="00BC33F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промиелоцитарном лейкозе</w:t>
      </w:r>
      <w:r w:rsidRPr="00BC33F7">
        <w:rPr>
          <w:rFonts w:ascii="Times New Roman" w:hAnsi="Times New Roman" w:cs="Times New Roman"/>
          <w:sz w:val="24"/>
          <w:szCs w:val="24"/>
        </w:rPr>
        <w:t xml:space="preserve">, характеризующемся выраженным геморрагическим синдромом, критический, требующий трансфузий, показатель содержания тромбоцитов может составлять 50 000/мкл и выше. 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 -  Нередко трансфузии тромбоцитно</w:t>
      </w:r>
      <w:r>
        <w:rPr>
          <w:rFonts w:ascii="Times New Roman" w:hAnsi="Times New Roman" w:cs="Times New Roman"/>
          <w:sz w:val="24"/>
          <w:szCs w:val="24"/>
        </w:rPr>
        <w:t>й массы сочетают с трансфузиями с</w:t>
      </w:r>
      <w:r w:rsidRPr="00BC33F7">
        <w:rPr>
          <w:rFonts w:ascii="Times New Roman" w:hAnsi="Times New Roman" w:cs="Times New Roman"/>
          <w:i/>
          <w:iCs/>
          <w:sz w:val="24"/>
          <w:szCs w:val="24"/>
        </w:rPr>
        <w:t>вежезамороженной плазмы (СЗП)</w:t>
      </w:r>
      <w:r w:rsidRPr="00BC33F7">
        <w:rPr>
          <w:rFonts w:ascii="Times New Roman" w:hAnsi="Times New Roman" w:cs="Times New Roman"/>
          <w:sz w:val="24"/>
          <w:szCs w:val="24"/>
        </w:rPr>
        <w:t xml:space="preserve"> для потенцирования антигеморрагического эффекта, поскольку нередко помимо тромбоцитарного гемостаза нарушается и плазменный. При компенсированном состоянии больного следует ограничить показания к заместительной терапии во избежание заражения гепатитом и сенсибилизации. </w:t>
      </w: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3F7">
        <w:rPr>
          <w:rFonts w:ascii="Times New Roman" w:hAnsi="Times New Roman" w:cs="Times New Roman"/>
          <w:b/>
          <w:i/>
          <w:sz w:val="24"/>
          <w:szCs w:val="24"/>
        </w:rPr>
        <w:t>Трансплантация костного мозга и периферических стволовых клеток крови.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Применяется аутотрансплантация костного мозга и стволовых клеток крови, 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полученных от самого пациента в полной ремиссии, или аллотрансплантация от 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>родственного или неродственного донора.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</w:t>
      </w:r>
      <w:r w:rsidRPr="00BC33F7">
        <w:rPr>
          <w:rFonts w:ascii="Times New Roman" w:hAnsi="Times New Roman" w:cs="Times New Roman"/>
          <w:i/>
          <w:iCs/>
          <w:sz w:val="24"/>
          <w:szCs w:val="24"/>
          <w:u w:val="single"/>
        </w:rPr>
        <w:t>Показаниями к трансплантации</w:t>
      </w:r>
      <w:r w:rsidRPr="00BC33F7">
        <w:rPr>
          <w:rFonts w:ascii="Times New Roman" w:hAnsi="Times New Roman" w:cs="Times New Roman"/>
          <w:sz w:val="24"/>
          <w:szCs w:val="24"/>
        </w:rPr>
        <w:t xml:space="preserve">: прогностически неблагоприятный острый лейкоз в 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первой ремиссии, во второй и последующих ремиссиях, при неполных ремиссиях (бластоз в костном мозге не более 20%) - только аллотрансплантация. 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i/>
          <w:iCs/>
          <w:sz w:val="24"/>
          <w:szCs w:val="24"/>
          <w:u w:val="single"/>
        </w:rPr>
        <w:t>Оптимальный донор</w:t>
      </w:r>
      <w:r w:rsidRPr="00BC33F7">
        <w:rPr>
          <w:rFonts w:ascii="Times New Roman" w:hAnsi="Times New Roman" w:cs="Times New Roman"/>
          <w:sz w:val="24"/>
          <w:szCs w:val="24"/>
        </w:rPr>
        <w:t xml:space="preserve"> для аллотрапсплантации - однояйцовый близнец или сибс. Перед операцией проводят химиотерапию в сверхвысоких дозах, изолированно или в сочетании с тотальным облучением тела (с целью полного уничтожения лейкозных клеток). 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аутотрансплантации используют костный мозг или стволовые клетки крови, собранные в период ремиссии.</w:t>
      </w:r>
      <w:r w:rsidRPr="00BC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BC33F7">
        <w:rPr>
          <w:rFonts w:ascii="Times New Roman" w:hAnsi="Times New Roman" w:cs="Times New Roman"/>
          <w:i/>
          <w:iCs/>
          <w:sz w:val="24"/>
          <w:szCs w:val="24"/>
          <w:u w:val="single"/>
        </w:rPr>
        <w:t>осложнение</w:t>
      </w:r>
      <w:r w:rsidRPr="00BC33F7">
        <w:rPr>
          <w:rFonts w:ascii="Times New Roman" w:hAnsi="Times New Roman" w:cs="Times New Roman"/>
          <w:sz w:val="24"/>
          <w:szCs w:val="24"/>
        </w:rPr>
        <w:t xml:space="preserve"> - реакция «трансплантат против хозяина» (РТПХ), развивается вследствие пересадки 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33F7">
        <w:rPr>
          <w:rFonts w:ascii="Times New Roman" w:hAnsi="Times New Roman" w:cs="Times New Roman"/>
          <w:sz w:val="24"/>
          <w:szCs w:val="24"/>
        </w:rPr>
        <w:t>лимфоцитов донора, распознающих антигены реципиента как чужеродные и вызывающих иммунную реакцию против них. Острая реакция развивается в течение 7-100 дней после трансплантации, отсроченная - через 6-12 мес. Основные органы -мишени - кожа (дерматит), желудочнокишечный (диарея) и печень (токсический гепатит). Для лечения РТПХ применяют циклоспорин в дозе 3 мг/кг в сутки до купирования клинических проявлений с постепенной последующей отменой препарата (не более 2</w:t>
      </w:r>
      <w:r w:rsidR="008C08A1">
        <w:rPr>
          <w:rFonts w:ascii="Times New Roman" w:hAnsi="Times New Roman" w:cs="Times New Roman"/>
          <w:sz w:val="24"/>
          <w:szCs w:val="24"/>
        </w:rPr>
        <w:t xml:space="preserve">5% дозы препарата в неделю). На </w:t>
      </w:r>
      <w:bookmarkStart w:id="0" w:name="_GoBack"/>
      <w:bookmarkEnd w:id="0"/>
      <w:r w:rsidRPr="00BC33F7">
        <w:rPr>
          <w:rFonts w:ascii="Times New Roman" w:hAnsi="Times New Roman" w:cs="Times New Roman"/>
          <w:sz w:val="24"/>
          <w:szCs w:val="24"/>
        </w:rPr>
        <w:t>течение посттрансплантационного периода влияют также подготовительные схемы лечения, контаминированность конкретного больного вир</w:t>
      </w:r>
      <w:r w:rsidR="008C08A1">
        <w:rPr>
          <w:rFonts w:ascii="Times New Roman" w:hAnsi="Times New Roman" w:cs="Times New Roman"/>
          <w:sz w:val="24"/>
          <w:szCs w:val="24"/>
        </w:rPr>
        <w:t>усами гепатитов, цитомегалии, Эп</w:t>
      </w:r>
      <w:r w:rsidRPr="00BC33F7">
        <w:rPr>
          <w:rFonts w:ascii="Times New Roman" w:hAnsi="Times New Roman" w:cs="Times New Roman"/>
          <w:sz w:val="24"/>
          <w:szCs w:val="24"/>
        </w:rPr>
        <w:t>штейна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33F7">
        <w:rPr>
          <w:rFonts w:ascii="Times New Roman" w:hAnsi="Times New Roman" w:cs="Times New Roman"/>
          <w:sz w:val="24"/>
          <w:szCs w:val="24"/>
        </w:rPr>
        <w:t>Барр.</w:t>
      </w: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3F7">
        <w:rPr>
          <w:rFonts w:ascii="Times New Roman" w:hAnsi="Times New Roman" w:cs="Times New Roman"/>
          <w:b/>
          <w:i/>
          <w:sz w:val="24"/>
          <w:szCs w:val="24"/>
        </w:rPr>
        <w:t>Эффективность лечения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>Эффективность лечения острого лейкоза оценивают: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-  по количеству бластных клеток в  костном мозге и периферической крови;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-  по нормализации размеров  лимфоузлов и селезёнки;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lastRenderedPageBreak/>
        <w:t xml:space="preserve"> -  повышение уровня нейтрофилов, тромбоцитов и ретикулоцитов;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 -  по степени нормализации хромосомного аппарата клеток.</w:t>
      </w:r>
    </w:p>
    <w:p w:rsidR="00BC33F7" w:rsidRP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 xml:space="preserve">Достижение полной ремиссии при остром лейкозе отнюдь не означает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33F7">
        <w:rPr>
          <w:rFonts w:ascii="Times New Roman" w:hAnsi="Times New Roman" w:cs="Times New Roman"/>
          <w:sz w:val="24"/>
          <w:szCs w:val="24"/>
        </w:rPr>
        <w:t xml:space="preserve">ыздоровления, так как в организме больного содержатся ещё около миллиарда лейкозных клеток в «дремлющем» состоянии. Поэтому в стационаре сразу же проводят дополнительный курс полихимиотерапии с целью консолидации ремиссии, затем больного переводят на </w:t>
      </w: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F7">
        <w:rPr>
          <w:rFonts w:ascii="Times New Roman" w:hAnsi="Times New Roman" w:cs="Times New Roman"/>
          <w:sz w:val="24"/>
          <w:szCs w:val="24"/>
        </w:rPr>
        <w:t>амбулаторное лечение цитостатиками в поддерживающих дозах.</w:t>
      </w:r>
    </w:p>
    <w:p w:rsidR="007B5E1E" w:rsidRPr="00411B6C" w:rsidRDefault="007B5E1E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B6C">
        <w:rPr>
          <w:rFonts w:ascii="Times New Roman" w:hAnsi="Times New Roman" w:cs="Times New Roman"/>
          <w:b/>
          <w:i/>
          <w:sz w:val="24"/>
          <w:szCs w:val="24"/>
        </w:rPr>
        <w:t>Хронический миелолейкоз</w:t>
      </w:r>
    </w:p>
    <w:p w:rsidR="007B5E1E" w:rsidRPr="00AE0DBE" w:rsidRDefault="007B5E1E" w:rsidP="0071055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Хроническое миелопролиферативное заболевание, при котором наблюдается повышенное образование гранулоцитов, являющихся субстратом опухоли. Причина патологического роста клеток- мутация клетки-предшественницы миелопоэза. Это доказывается обнаружением у больных хроническим миелолейкозом патологической Р</w:t>
      </w:r>
      <w:r>
        <w:rPr>
          <w:rFonts w:ascii="Times New Roman" w:hAnsi="Times New Roman"/>
          <w:iCs/>
          <w:sz w:val="24"/>
          <w:szCs w:val="24"/>
          <w:lang w:val="en-US"/>
        </w:rPr>
        <w:t>h</w:t>
      </w:r>
      <w:r>
        <w:rPr>
          <w:rFonts w:ascii="Times New Roman" w:hAnsi="Times New Roman"/>
          <w:iCs/>
          <w:sz w:val="24"/>
          <w:szCs w:val="24"/>
        </w:rPr>
        <w:t>-хромосомы в клетках миелоидного, эритроидного, моноцитарного и тромбоцитарного рядов.</w:t>
      </w:r>
    </w:p>
    <w:p w:rsidR="007B5E1E" w:rsidRPr="009140C9" w:rsidRDefault="007B5E1E" w:rsidP="0071055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>Миелопролиферативный синдром: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синдром интоксикации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спленомегалия (выраженная)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гепатомегалия 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лейкемиды </w:t>
      </w:r>
    </w:p>
    <w:p w:rsidR="007B5E1E" w:rsidRPr="009140C9" w:rsidRDefault="007B5E1E" w:rsidP="0071055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>Осложнения: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анемический синдром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геморрагический синдром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гнойно-воспалительный синдром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вторичная подагра</w:t>
      </w:r>
    </w:p>
    <w:p w:rsidR="007B5E1E" w:rsidRPr="00AE0DBE" w:rsidRDefault="007B5E1E" w:rsidP="0071055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b/>
          <w:bCs/>
          <w:sz w:val="24"/>
          <w:szCs w:val="24"/>
        </w:rPr>
        <w:t>При исследовании периферической крови: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0DBE">
        <w:rPr>
          <w:rFonts w:ascii="Times New Roman" w:hAnsi="Times New Roman"/>
          <w:sz w:val="24"/>
          <w:szCs w:val="24"/>
        </w:rPr>
        <w:t>лейкоцитоз</w:t>
      </w:r>
      <w:r>
        <w:rPr>
          <w:rFonts w:ascii="Times New Roman" w:hAnsi="Times New Roman"/>
          <w:sz w:val="24"/>
          <w:szCs w:val="24"/>
        </w:rPr>
        <w:t xml:space="preserve"> (до 200 тыс. или лейкопения в терминальной стадии). Появление молодых форм (миелобласты, промиелоциты, миелоциты, метамиелоциты). Имеется базофильно-эозинофильная ассоциация. Для терминальной стадии характерно развитие бластных кризов (в крови бласты до 90%). На ранних стадиях обнаруживается тромбоцитоз, далее- тромбоцитопения. Развивается нормомакроцитарная анемия вследствие вытеснения лейкозным клоном красного ростка.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b/>
          <w:bCs/>
          <w:sz w:val="24"/>
          <w:szCs w:val="24"/>
        </w:rPr>
        <w:t>При исследовании пунктата костного мозга:</w:t>
      </w:r>
      <w:r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9140C9">
        <w:rPr>
          <w:rFonts w:ascii="Times New Roman" w:hAnsi="Times New Roman"/>
          <w:sz w:val="24"/>
          <w:szCs w:val="24"/>
        </w:rPr>
        <w:t>иелоидная пролиферация костного мозга.</w:t>
      </w:r>
      <w:r>
        <w:rPr>
          <w:rFonts w:ascii="Times New Roman" w:hAnsi="Times New Roman"/>
          <w:sz w:val="24"/>
          <w:szCs w:val="24"/>
        </w:rPr>
        <w:t xml:space="preserve"> В мазке преобладают г</w:t>
      </w:r>
      <w:r w:rsidRPr="009140C9">
        <w:rPr>
          <w:rFonts w:ascii="Times New Roman" w:hAnsi="Times New Roman"/>
          <w:sz w:val="24"/>
          <w:szCs w:val="24"/>
        </w:rPr>
        <w:t>ранулоциты.</w:t>
      </w:r>
      <w:r>
        <w:rPr>
          <w:rFonts w:ascii="Times New Roman" w:hAnsi="Times New Roman"/>
          <w:sz w:val="24"/>
          <w:szCs w:val="24"/>
        </w:rPr>
        <w:t xml:space="preserve"> Увеличивается соотношение</w:t>
      </w:r>
      <w:r w:rsidRPr="009140C9">
        <w:rPr>
          <w:rFonts w:ascii="Times New Roman" w:hAnsi="Times New Roman"/>
          <w:sz w:val="24"/>
          <w:szCs w:val="24"/>
        </w:rPr>
        <w:t xml:space="preserve"> лейкоцитов к эритроцитам 10:1.</w:t>
      </w:r>
      <w:r>
        <w:rPr>
          <w:rFonts w:ascii="Times New Roman" w:hAnsi="Times New Roman"/>
          <w:sz w:val="24"/>
          <w:szCs w:val="24"/>
        </w:rPr>
        <w:t xml:space="preserve"> Функциональные свойства лейкоцитов изменены: снижена активность</w:t>
      </w:r>
      <w:r w:rsidRPr="009140C9">
        <w:rPr>
          <w:rFonts w:ascii="Times New Roman" w:hAnsi="Times New Roman"/>
          <w:sz w:val="24"/>
          <w:szCs w:val="24"/>
        </w:rPr>
        <w:t xml:space="preserve"> щелочной фосфатазы нейтрофилов.</w:t>
      </w:r>
      <w:r>
        <w:rPr>
          <w:rFonts w:ascii="Times New Roman" w:hAnsi="Times New Roman"/>
          <w:sz w:val="24"/>
          <w:szCs w:val="24"/>
        </w:rPr>
        <w:t xml:space="preserve"> Может наблюдаться увеличение мегакариоцитов.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b/>
          <w:bCs/>
          <w:sz w:val="24"/>
          <w:szCs w:val="24"/>
        </w:rPr>
        <w:t>Диагностические критерии:</w:t>
      </w:r>
    </w:p>
    <w:p w:rsidR="007B5E1E" w:rsidRPr="009140C9" w:rsidRDefault="007B5E1E" w:rsidP="007105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140C9">
        <w:rPr>
          <w:rFonts w:ascii="Times New Roman" w:hAnsi="Times New Roman"/>
          <w:sz w:val="24"/>
          <w:szCs w:val="24"/>
        </w:rPr>
        <w:t>ейко</w:t>
      </w:r>
      <w:r>
        <w:rPr>
          <w:rFonts w:ascii="Times New Roman" w:hAnsi="Times New Roman"/>
          <w:sz w:val="24"/>
          <w:szCs w:val="24"/>
        </w:rPr>
        <w:t>цитоз более 20тысяч</w:t>
      </w:r>
    </w:p>
    <w:p w:rsidR="007B5E1E" w:rsidRPr="009140C9" w:rsidRDefault="007B5E1E" w:rsidP="007105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140C9">
        <w:rPr>
          <w:rFonts w:ascii="Times New Roman" w:hAnsi="Times New Roman"/>
          <w:sz w:val="24"/>
          <w:szCs w:val="24"/>
        </w:rPr>
        <w:t>двиг лейкоцитарной формулы влево до миелоцитов или единичных миелобластов с н</w:t>
      </w:r>
      <w:r>
        <w:rPr>
          <w:rFonts w:ascii="Times New Roman" w:hAnsi="Times New Roman"/>
          <w:sz w:val="24"/>
          <w:szCs w:val="24"/>
        </w:rPr>
        <w:t>аличием всех промежуточных форм</w:t>
      </w:r>
    </w:p>
    <w:p w:rsidR="007B5E1E" w:rsidRPr="009140C9" w:rsidRDefault="007B5E1E" w:rsidP="007105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140C9">
        <w:rPr>
          <w:rFonts w:ascii="Times New Roman" w:hAnsi="Times New Roman"/>
          <w:sz w:val="24"/>
          <w:szCs w:val="24"/>
        </w:rPr>
        <w:t>азо</w:t>
      </w:r>
      <w:r>
        <w:rPr>
          <w:rFonts w:ascii="Times New Roman" w:hAnsi="Times New Roman"/>
          <w:sz w:val="24"/>
          <w:szCs w:val="24"/>
        </w:rPr>
        <w:t>фильно-эозинофильная ассоциация</w:t>
      </w:r>
    </w:p>
    <w:p w:rsidR="007B5E1E" w:rsidRPr="009140C9" w:rsidRDefault="007B5E1E" w:rsidP="007105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140C9">
        <w:rPr>
          <w:rFonts w:ascii="Times New Roman" w:hAnsi="Times New Roman"/>
          <w:sz w:val="24"/>
          <w:szCs w:val="24"/>
        </w:rPr>
        <w:t>иелоидная пролиферация костного мозга</w:t>
      </w:r>
    </w:p>
    <w:p w:rsidR="007B5E1E" w:rsidRPr="009140C9" w:rsidRDefault="007B5E1E" w:rsidP="007105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140C9">
        <w:rPr>
          <w:rFonts w:ascii="Times New Roman" w:hAnsi="Times New Roman"/>
          <w:sz w:val="24"/>
          <w:szCs w:val="24"/>
        </w:rPr>
        <w:t>нижение активности щелочной фосфатазы нейтрофил</w:t>
      </w:r>
      <w:r>
        <w:rPr>
          <w:rFonts w:ascii="Times New Roman" w:hAnsi="Times New Roman"/>
          <w:sz w:val="24"/>
          <w:szCs w:val="24"/>
        </w:rPr>
        <w:t>ов (менее 25ед)</w:t>
      </w:r>
    </w:p>
    <w:p w:rsidR="007B5E1E" w:rsidRPr="009140C9" w:rsidRDefault="007B5E1E" w:rsidP="007105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40C9">
        <w:rPr>
          <w:rFonts w:ascii="Times New Roman" w:hAnsi="Times New Roman"/>
          <w:sz w:val="24"/>
          <w:szCs w:val="24"/>
        </w:rPr>
        <w:t xml:space="preserve">бнаружение </w:t>
      </w:r>
      <w:r w:rsidRPr="009140C9">
        <w:rPr>
          <w:rFonts w:ascii="Times New Roman" w:hAnsi="Times New Roman"/>
          <w:sz w:val="24"/>
          <w:szCs w:val="24"/>
          <w:lang w:val="en-US"/>
        </w:rPr>
        <w:t>Ph</w:t>
      </w:r>
      <w:r w:rsidRPr="009140C9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>ромосомы в кроветворных клетках</w:t>
      </w:r>
    </w:p>
    <w:p w:rsidR="007B5E1E" w:rsidRPr="009140C9" w:rsidRDefault="007B5E1E" w:rsidP="007105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гепатоспленомегалия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</w:t>
      </w:r>
      <w:r w:rsidRPr="009140C9">
        <w:rPr>
          <w:rFonts w:ascii="Times New Roman" w:hAnsi="Times New Roman"/>
          <w:b/>
          <w:bCs/>
          <w:sz w:val="24"/>
          <w:szCs w:val="24"/>
        </w:rPr>
        <w:t>Осложнения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B5E1E" w:rsidRPr="009140C9" w:rsidRDefault="007B5E1E" w:rsidP="0071055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>Бластный криз</w:t>
      </w:r>
    </w:p>
    <w:p w:rsidR="007B5E1E" w:rsidRPr="009140C9" w:rsidRDefault="007B5E1E" w:rsidP="0071055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>Инфаркт селезенки</w:t>
      </w:r>
    </w:p>
    <w:p w:rsidR="007B5E1E" w:rsidRPr="009140C9" w:rsidRDefault="007B5E1E" w:rsidP="0071055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0C9">
        <w:rPr>
          <w:rFonts w:ascii="Times New Roman" w:hAnsi="Times New Roman"/>
          <w:b/>
          <w:sz w:val="24"/>
          <w:szCs w:val="24"/>
        </w:rPr>
        <w:t>Дифференциальный диагноз</w:t>
      </w:r>
    </w:p>
    <w:p w:rsidR="007B5E1E" w:rsidRPr="009140C9" w:rsidRDefault="007B5E1E" w:rsidP="0071055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>Лейкемоидная реакция (туберкулез, рак, инфекции,  коллагенозы)</w:t>
      </w:r>
    </w:p>
    <w:p w:rsidR="007B5E1E" w:rsidRPr="009140C9" w:rsidRDefault="007B5E1E" w:rsidP="0071055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>Острый лейкоз</w:t>
      </w:r>
    </w:p>
    <w:p w:rsidR="007B5E1E" w:rsidRDefault="007B5E1E" w:rsidP="0071055D">
      <w:pPr>
        <w:spacing w:after="0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17044">
        <w:rPr>
          <w:rFonts w:ascii="Times New Roman" w:hAnsi="Times New Roman"/>
          <w:b/>
          <w:bCs/>
          <w:i/>
          <w:sz w:val="24"/>
          <w:szCs w:val="24"/>
        </w:rPr>
        <w:t>Хронический миелофиброз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(сублейкемический миелоз)</w:t>
      </w:r>
    </w:p>
    <w:p w:rsidR="007B5E1E" w:rsidRDefault="007B5E1E" w:rsidP="0071055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Характеризуется: </w:t>
      </w:r>
    </w:p>
    <w:p w:rsidR="007B5E1E" w:rsidRDefault="007B5E1E" w:rsidP="0071055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миелоидной пролиферацией всех костномозговых линий (панцитоз);</w:t>
      </w:r>
    </w:p>
    <w:p w:rsidR="007B5E1E" w:rsidRDefault="007B5E1E" w:rsidP="0071055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ранним развитием и прогрессированием миелофиброза вплоть до полной облитерации костномозгового пространства;</w:t>
      </w:r>
    </w:p>
    <w:p w:rsidR="007B5E1E" w:rsidRDefault="007B5E1E" w:rsidP="0071055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развитием остеосклероза;</w:t>
      </w:r>
    </w:p>
    <w:p w:rsidR="007B5E1E" w:rsidRDefault="007B5E1E" w:rsidP="0071055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развитием экстрамедуллярного кроветворения.</w:t>
      </w:r>
    </w:p>
    <w:p w:rsidR="007B5E1E" w:rsidRPr="00117044" w:rsidRDefault="007B5E1E" w:rsidP="0071055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Субстрат опухоли представлен продукцией одного, двух или трех ростков гемопоэза. Впоследствии также развивается пролиферация соединительной ткани, формируется фиброз костного мозга, который носит вторичный характер. Наряду с фиброзной трансформацией костного мозга может наблюдаться костная патология- остеосклероз: увеличение числа трабекул, их уплотнение, новообразование неполноценной кости. Прогрессирование костномозгового фиброза и остеосклероза ведет к постепенному угасанию кроветворения в костном мозге.</w:t>
      </w:r>
    </w:p>
    <w:p w:rsidR="007B5E1E" w:rsidRPr="00117044" w:rsidRDefault="007B5E1E" w:rsidP="0071055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7B5E1E" w:rsidRPr="009140C9" w:rsidRDefault="007B5E1E" w:rsidP="0071055D">
      <w:pPr>
        <w:jc w:val="both"/>
        <w:rPr>
          <w:rFonts w:ascii="Times New Roman" w:hAnsi="Times New Roman"/>
          <w:b/>
          <w:sz w:val="24"/>
          <w:szCs w:val="24"/>
        </w:rPr>
      </w:pPr>
      <w:r w:rsidRPr="009140C9">
        <w:rPr>
          <w:rFonts w:ascii="Times New Roman" w:hAnsi="Times New Roman"/>
          <w:b/>
          <w:sz w:val="24"/>
          <w:szCs w:val="24"/>
        </w:rPr>
        <w:t xml:space="preserve">           Клиническая картина:</w:t>
      </w:r>
    </w:p>
    <w:p w:rsidR="007B5E1E" w:rsidRPr="009140C9" w:rsidRDefault="007B5E1E" w:rsidP="0071055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140C9">
        <w:rPr>
          <w:rFonts w:ascii="Times New Roman" w:hAnsi="Times New Roman"/>
          <w:sz w:val="24"/>
          <w:szCs w:val="24"/>
        </w:rPr>
        <w:t>пленомегалия обнаруживается у всех больных и может вызывать боль, чувство тяжести в животе, одышку</w:t>
      </w:r>
    </w:p>
    <w:p w:rsidR="007B5E1E" w:rsidRPr="009140C9" w:rsidRDefault="007B5E1E" w:rsidP="0071055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140C9">
        <w:rPr>
          <w:rFonts w:ascii="Times New Roman" w:hAnsi="Times New Roman"/>
          <w:sz w:val="24"/>
          <w:szCs w:val="24"/>
        </w:rPr>
        <w:t xml:space="preserve">епатомегалия </w:t>
      </w:r>
    </w:p>
    <w:p w:rsidR="007B5E1E" w:rsidRPr="009140C9" w:rsidRDefault="007B5E1E" w:rsidP="0071055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140C9">
        <w:rPr>
          <w:rFonts w:ascii="Times New Roman" w:hAnsi="Times New Roman"/>
          <w:sz w:val="24"/>
          <w:szCs w:val="24"/>
        </w:rPr>
        <w:t>немический синдром</w:t>
      </w:r>
    </w:p>
    <w:p w:rsidR="007B5E1E" w:rsidRPr="009140C9" w:rsidRDefault="007B5E1E" w:rsidP="0071055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140C9">
        <w:rPr>
          <w:rFonts w:ascii="Times New Roman" w:hAnsi="Times New Roman"/>
          <w:sz w:val="24"/>
          <w:szCs w:val="24"/>
        </w:rPr>
        <w:t>имптомы тромбоцитопении: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петехиальная сыпь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геморрагические проявления</w:t>
      </w:r>
    </w:p>
    <w:p w:rsidR="007B5E1E" w:rsidRPr="009140C9" w:rsidRDefault="007B5E1E" w:rsidP="0071055D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40C9">
        <w:rPr>
          <w:rFonts w:ascii="Times New Roman" w:hAnsi="Times New Roman"/>
          <w:sz w:val="24"/>
          <w:szCs w:val="24"/>
        </w:rPr>
        <w:t>бщие симптомы: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боли в костях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лихорадка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снижение массы тела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- потливость</w:t>
      </w:r>
    </w:p>
    <w:p w:rsidR="007B5E1E" w:rsidRPr="009140C9" w:rsidRDefault="007B5E1E" w:rsidP="007105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 </w:t>
      </w:r>
      <w:r w:rsidRPr="009140C9">
        <w:rPr>
          <w:rFonts w:ascii="Times New Roman" w:hAnsi="Times New Roman"/>
          <w:b/>
          <w:bCs/>
          <w:sz w:val="24"/>
          <w:szCs w:val="24"/>
        </w:rPr>
        <w:t>При исследовании периферической крови:</w:t>
      </w:r>
      <w:r>
        <w:rPr>
          <w:rFonts w:ascii="Times New Roman" w:hAnsi="Times New Roman"/>
          <w:b/>
          <w:bCs/>
          <w:sz w:val="24"/>
          <w:szCs w:val="24"/>
        </w:rPr>
        <w:t xml:space="preserve"> н</w:t>
      </w:r>
      <w:r w:rsidRPr="009140C9">
        <w:rPr>
          <w:rFonts w:ascii="Times New Roman" w:hAnsi="Times New Roman"/>
          <w:sz w:val="24"/>
          <w:szCs w:val="24"/>
        </w:rPr>
        <w:t>ейтрофильный лейкоцитоз (до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0C9">
        <w:rPr>
          <w:rFonts w:ascii="Times New Roman" w:hAnsi="Times New Roman"/>
          <w:sz w:val="24"/>
          <w:szCs w:val="24"/>
        </w:rPr>
        <w:t>тысяч) со сдвигом влево до миелоцитов.</w:t>
      </w:r>
      <w:r>
        <w:rPr>
          <w:rFonts w:ascii="Times New Roman" w:hAnsi="Times New Roman"/>
          <w:sz w:val="24"/>
          <w:szCs w:val="24"/>
        </w:rPr>
        <w:t xml:space="preserve"> Часто отмечается повышение абсолютного числа базофилов. </w:t>
      </w:r>
      <w:r w:rsidRPr="009140C9">
        <w:rPr>
          <w:rFonts w:ascii="Times New Roman" w:hAnsi="Times New Roman"/>
          <w:sz w:val="24"/>
          <w:szCs w:val="24"/>
        </w:rPr>
        <w:t xml:space="preserve"> На поздних стадиях болезни – лейкопения.</w:t>
      </w:r>
      <w:r>
        <w:rPr>
          <w:rFonts w:ascii="Times New Roman" w:hAnsi="Times New Roman"/>
          <w:sz w:val="24"/>
          <w:szCs w:val="24"/>
        </w:rPr>
        <w:t xml:space="preserve"> При вовлечении в патологический процесс двух ростков кроветворения (гранулоцитарного и тромбоцитарного) может отмечаться тромбоцитоз, но он наблюдается в начале заболевания. В дальнейшем у большинства больных развивается тромбоцитопения в результате снижения продукции или повышенной секвестрации в селезенке. На ранних стадиях заболевания- эритроцитоз (вместе с лейкоцитозом и тромбоцитозом- картина псевдоэритремии). Однако по мере развития болезни наблюдается анемия. В</w:t>
      </w:r>
      <w:r w:rsidRPr="009140C9">
        <w:rPr>
          <w:rFonts w:ascii="Times New Roman" w:hAnsi="Times New Roman"/>
          <w:sz w:val="24"/>
          <w:szCs w:val="24"/>
        </w:rPr>
        <w:t xml:space="preserve"> мазке крови – эритроциты с базофильной зернистостью, пойкилоцитоз, эритробласты.</w:t>
      </w:r>
    </w:p>
    <w:p w:rsidR="007B5E1E" w:rsidRPr="009140C9" w:rsidRDefault="007B5E1E" w:rsidP="0071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</w:t>
      </w:r>
      <w:r w:rsidRPr="009140C9">
        <w:rPr>
          <w:rFonts w:ascii="Times New Roman" w:hAnsi="Times New Roman"/>
          <w:b/>
          <w:bCs/>
          <w:sz w:val="24"/>
          <w:szCs w:val="24"/>
        </w:rPr>
        <w:t>При исследовании костного мозга</w:t>
      </w:r>
      <w:r w:rsidRPr="009140C9">
        <w:rPr>
          <w:rFonts w:ascii="Times New Roman" w:hAnsi="Times New Roman"/>
          <w:sz w:val="24"/>
          <w:szCs w:val="24"/>
        </w:rPr>
        <w:t xml:space="preserve"> выявляют очаги фиброза. При трепанобиопсии: гиперклеточный костный мозг, фиброз, остеосклероз.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9140C9">
        <w:rPr>
          <w:rFonts w:ascii="Times New Roman" w:hAnsi="Times New Roman"/>
          <w:b/>
          <w:bCs/>
          <w:sz w:val="24"/>
          <w:szCs w:val="24"/>
        </w:rPr>
        <w:t>Течение заболевания может осложниться</w:t>
      </w:r>
      <w:r w:rsidRPr="009140C9">
        <w:rPr>
          <w:rFonts w:ascii="Times New Roman" w:hAnsi="Times New Roman"/>
          <w:sz w:val="24"/>
          <w:szCs w:val="24"/>
        </w:rPr>
        <w:t>:</w:t>
      </w:r>
    </w:p>
    <w:p w:rsidR="007B5E1E" w:rsidRPr="009140C9" w:rsidRDefault="007B5E1E" w:rsidP="0071055D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40C9">
        <w:rPr>
          <w:rFonts w:ascii="Times New Roman" w:hAnsi="Times New Roman"/>
          <w:sz w:val="24"/>
          <w:szCs w:val="24"/>
        </w:rPr>
        <w:t>одагрой (нарушение обмена мочевой кислоты)</w:t>
      </w:r>
    </w:p>
    <w:p w:rsidR="007B5E1E" w:rsidRPr="009140C9" w:rsidRDefault="007B5E1E" w:rsidP="0071055D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140C9">
        <w:rPr>
          <w:rFonts w:ascii="Times New Roman" w:hAnsi="Times New Roman"/>
          <w:sz w:val="24"/>
          <w:szCs w:val="24"/>
        </w:rPr>
        <w:t>нфарктом селезенки</w:t>
      </w:r>
    </w:p>
    <w:p w:rsidR="007B5E1E" w:rsidRPr="009140C9" w:rsidRDefault="007B5E1E" w:rsidP="0071055D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140C9">
        <w:rPr>
          <w:rFonts w:ascii="Times New Roman" w:hAnsi="Times New Roman"/>
          <w:sz w:val="24"/>
          <w:szCs w:val="24"/>
        </w:rPr>
        <w:t xml:space="preserve">иперспленизмом </w:t>
      </w:r>
    </w:p>
    <w:p w:rsidR="007B5E1E" w:rsidRPr="009140C9" w:rsidRDefault="007B5E1E" w:rsidP="0071055D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40C9">
        <w:rPr>
          <w:rFonts w:ascii="Times New Roman" w:hAnsi="Times New Roman"/>
          <w:sz w:val="24"/>
          <w:szCs w:val="24"/>
        </w:rPr>
        <w:t>ортальной гипертензией</w:t>
      </w:r>
    </w:p>
    <w:p w:rsidR="007B5E1E" w:rsidRPr="009140C9" w:rsidRDefault="007B5E1E" w:rsidP="0071055D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140C9">
        <w:rPr>
          <w:rFonts w:ascii="Times New Roman" w:hAnsi="Times New Roman"/>
          <w:sz w:val="24"/>
          <w:szCs w:val="24"/>
        </w:rPr>
        <w:t xml:space="preserve">ровотечениями </w:t>
      </w:r>
    </w:p>
    <w:p w:rsidR="007B5E1E" w:rsidRPr="009140C9" w:rsidRDefault="007B5E1E" w:rsidP="00710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0C9">
        <w:rPr>
          <w:rFonts w:ascii="Times New Roman" w:hAnsi="Times New Roman"/>
          <w:sz w:val="24"/>
          <w:szCs w:val="24"/>
        </w:rPr>
        <w:t xml:space="preserve">         </w:t>
      </w:r>
      <w:r w:rsidRPr="009140C9">
        <w:rPr>
          <w:rFonts w:ascii="Times New Roman" w:hAnsi="Times New Roman"/>
          <w:b/>
          <w:bCs/>
          <w:sz w:val="24"/>
          <w:szCs w:val="24"/>
        </w:rPr>
        <w:t>Дифференциальный диагноз проводят с :</w:t>
      </w:r>
    </w:p>
    <w:p w:rsidR="007B5E1E" w:rsidRPr="009140C9" w:rsidRDefault="007B5E1E" w:rsidP="0071055D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</w:t>
      </w:r>
      <w:r w:rsidRPr="009140C9">
        <w:rPr>
          <w:rFonts w:ascii="Times New Roman" w:hAnsi="Times New Roman"/>
          <w:sz w:val="24"/>
          <w:szCs w:val="24"/>
        </w:rPr>
        <w:t xml:space="preserve">ническим лимфолейкозом </w:t>
      </w:r>
    </w:p>
    <w:p w:rsidR="007B5E1E" w:rsidRPr="009140C9" w:rsidRDefault="007B5E1E" w:rsidP="0071055D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140C9">
        <w:rPr>
          <w:rFonts w:ascii="Times New Roman" w:hAnsi="Times New Roman"/>
          <w:sz w:val="24"/>
          <w:szCs w:val="24"/>
        </w:rPr>
        <w:t xml:space="preserve">роническим миелолейкозом </w:t>
      </w:r>
    </w:p>
    <w:p w:rsidR="007B5E1E" w:rsidRPr="009140C9" w:rsidRDefault="007B5E1E" w:rsidP="0071055D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9140C9">
        <w:rPr>
          <w:rFonts w:ascii="Times New Roman" w:hAnsi="Times New Roman"/>
          <w:sz w:val="24"/>
          <w:szCs w:val="24"/>
        </w:rPr>
        <w:t xml:space="preserve">ритремией </w:t>
      </w:r>
    </w:p>
    <w:p w:rsidR="007B5E1E" w:rsidRDefault="007B5E1E" w:rsidP="0071055D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140C9">
        <w:rPr>
          <w:rFonts w:ascii="Times New Roman" w:hAnsi="Times New Roman"/>
          <w:sz w:val="24"/>
          <w:szCs w:val="24"/>
        </w:rPr>
        <w:t xml:space="preserve">торичным миелофиброзом </w:t>
      </w:r>
    </w:p>
    <w:p w:rsidR="00C25EAD" w:rsidRDefault="00C25EAD" w:rsidP="0071055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25EAD" w:rsidRDefault="00C25EAD" w:rsidP="0071055D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25EAD">
        <w:rPr>
          <w:rFonts w:ascii="Times New Roman" w:hAnsi="Times New Roman"/>
          <w:i/>
          <w:sz w:val="24"/>
          <w:szCs w:val="24"/>
        </w:rPr>
        <w:t>Дифференциальная диагностика острых и хронических лейкозов</w:t>
      </w:r>
    </w:p>
    <w:p w:rsidR="00C25EAD" w:rsidRPr="00C25EAD" w:rsidRDefault="00C25EAD" w:rsidP="0071055D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C9B">
              <w:rPr>
                <w:rFonts w:ascii="Times New Roman" w:hAnsi="Times New Roman"/>
                <w:b/>
                <w:i/>
                <w:sz w:val="24"/>
                <w:szCs w:val="24"/>
              </w:rPr>
              <w:t>Острый лейкоз</w:t>
            </w: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C9B">
              <w:rPr>
                <w:rFonts w:ascii="Times New Roman" w:hAnsi="Times New Roman"/>
                <w:b/>
                <w:i/>
                <w:sz w:val="24"/>
                <w:szCs w:val="24"/>
              </w:rPr>
              <w:t>Хронический лейкоз</w:t>
            </w:r>
          </w:p>
        </w:tc>
      </w:tr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Клеточный субстрат</w:t>
            </w: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Бласты (</w:t>
            </w:r>
            <w:r w:rsidRPr="00350C9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350C9B">
              <w:rPr>
                <w:rFonts w:ascii="Times New Roman" w:hAnsi="Times New Roman"/>
                <w:sz w:val="24"/>
                <w:szCs w:val="24"/>
              </w:rPr>
              <w:t>10-20%)</w:t>
            </w: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Созревающие и зрелые клетки</w:t>
            </w:r>
          </w:p>
        </w:tc>
      </w:tr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 xml:space="preserve">Лейкемический провал </w:t>
            </w: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 xml:space="preserve">             Есть </w:t>
            </w: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Все промежуточные формы (кроме бластного криза ХМЛ)</w:t>
            </w:r>
          </w:p>
        </w:tc>
      </w:tr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 xml:space="preserve">Лейкоцитоз </w:t>
            </w: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C9B">
              <w:rPr>
                <w:rFonts w:ascii="Times New Roman" w:hAnsi="Times New Roman"/>
                <w:sz w:val="24"/>
                <w:szCs w:val="24"/>
              </w:rPr>
              <w:t>Невысокий</w:t>
            </w:r>
            <w:proofErr w:type="gramEnd"/>
            <w:r w:rsidRPr="00350C9B">
              <w:rPr>
                <w:rFonts w:ascii="Times New Roman" w:hAnsi="Times New Roman"/>
                <w:sz w:val="24"/>
                <w:szCs w:val="24"/>
              </w:rPr>
              <w:t>, может быть лейкопения</w:t>
            </w: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 xml:space="preserve">Чаще высокий </w:t>
            </w:r>
          </w:p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Снижены</w:t>
            </w: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 xml:space="preserve">Могут быть </w:t>
            </w:r>
            <w:proofErr w:type="gramStart"/>
            <w:r w:rsidRPr="00350C9B">
              <w:rPr>
                <w:rFonts w:ascii="Times New Roman" w:hAnsi="Times New Roman"/>
                <w:sz w:val="24"/>
                <w:szCs w:val="24"/>
              </w:rPr>
              <w:t>повышены</w:t>
            </w:r>
            <w:proofErr w:type="gramEnd"/>
            <w:r w:rsidRPr="00350C9B">
              <w:rPr>
                <w:rFonts w:ascii="Times New Roman" w:hAnsi="Times New Roman"/>
                <w:sz w:val="24"/>
                <w:szCs w:val="24"/>
              </w:rPr>
              <w:t xml:space="preserve"> (ХМЛ)</w:t>
            </w:r>
          </w:p>
        </w:tc>
      </w:tr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Увеличение лимфоузлов, печени, селезенки</w:t>
            </w: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Нет или небольшое</w:t>
            </w:r>
          </w:p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Постоянное, выраженное</w:t>
            </w:r>
          </w:p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Язвенно-некротические процессы</w:t>
            </w: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5EAD" w:rsidRPr="00350C9B" w:rsidTr="00C8253B"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 xml:space="preserve">Злокачественность </w:t>
            </w:r>
          </w:p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3191" w:type="dxa"/>
          </w:tcPr>
          <w:p w:rsidR="00C25EAD" w:rsidRPr="00350C9B" w:rsidRDefault="00C25EAD" w:rsidP="007105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B5E1E" w:rsidRPr="007B5E1E" w:rsidRDefault="007B5E1E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F" w:rsidRPr="007B5E1E" w:rsidRDefault="008E40CF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Миелодиспластические синдромы (МДС</w:t>
      </w:r>
      <w:r w:rsidRPr="00411B6C">
        <w:rPr>
          <w:rFonts w:ascii="Times New Roman" w:hAnsi="Times New Roman" w:cs="Times New Roman"/>
          <w:i/>
          <w:sz w:val="24"/>
          <w:szCs w:val="24"/>
        </w:rPr>
        <w:t>)</w:t>
      </w:r>
      <w:r w:rsidRPr="00865AE2">
        <w:rPr>
          <w:rFonts w:ascii="Times New Roman" w:hAnsi="Times New Roman" w:cs="Times New Roman"/>
          <w:sz w:val="24"/>
          <w:szCs w:val="24"/>
        </w:rPr>
        <w:t xml:space="preserve"> – гетерогенная группа гемопатий, куда входят разнообразные неодинаковой природы, сопровождающиеся как значительными изменениями клеточности костного мозга, так и функциональными нарушениями его, и в частности случаев финиширующие как высокобластные острые лейкозы.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sz w:val="24"/>
          <w:szCs w:val="24"/>
        </w:rPr>
        <w:t>МДС составляет  группу клональных гемопатических расстройств и представляет этап в развитии лейкоза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5AE2">
        <w:rPr>
          <w:rFonts w:ascii="Times New Roman" w:hAnsi="Times New Roman" w:cs="Times New Roman"/>
          <w:b/>
          <w:bCs/>
          <w:i/>
          <w:sz w:val="24"/>
          <w:szCs w:val="24"/>
        </w:rPr>
        <w:t>Классификация</w:t>
      </w: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bCs/>
          <w:iCs/>
          <w:sz w:val="24"/>
          <w:szCs w:val="24"/>
        </w:rPr>
        <w:t>Согласно франко-американо-британской классификации (</w:t>
      </w:r>
      <w:r w:rsidRPr="00865A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FAB</w:t>
      </w:r>
      <w:r w:rsidRPr="00865AE2">
        <w:rPr>
          <w:rFonts w:ascii="Times New Roman" w:hAnsi="Times New Roman" w:cs="Times New Roman"/>
          <w:bCs/>
          <w:iCs/>
          <w:sz w:val="24"/>
          <w:szCs w:val="24"/>
        </w:rPr>
        <w:t>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5AE2">
        <w:rPr>
          <w:rFonts w:ascii="Times New Roman" w:hAnsi="Times New Roman" w:cs="Times New Roman"/>
          <w:bCs/>
          <w:iCs/>
          <w:sz w:val="24"/>
          <w:szCs w:val="24"/>
        </w:rPr>
        <w:t>выделяют 5 вариантов миелодиспластических синдромов:</w:t>
      </w: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bCs/>
          <w:iCs/>
          <w:sz w:val="24"/>
          <w:szCs w:val="24"/>
        </w:rPr>
        <w:t>1. Рефрактерная анемия (РА)</w:t>
      </w: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bCs/>
          <w:iCs/>
          <w:sz w:val="24"/>
          <w:szCs w:val="24"/>
        </w:rPr>
        <w:t>2. Рефрактерная анемия с кольцевыми сидеробластами (РАСК)</w:t>
      </w: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bCs/>
          <w:iCs/>
          <w:sz w:val="24"/>
          <w:szCs w:val="24"/>
        </w:rPr>
        <w:t>3. Рефрактерная анемия с избытком бластов (РАИБ</w:t>
      </w:r>
      <w:r w:rsidRPr="00865AE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29</w:t>
      </w:r>
      <w:r w:rsidRPr="00865AE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bCs/>
          <w:iCs/>
          <w:sz w:val="24"/>
          <w:szCs w:val="24"/>
        </w:rPr>
        <w:t>4. Рефрактерная анемия с избытком бластов с траснформацией (РАИБ-Т</w:t>
      </w:r>
      <w:r w:rsidRPr="00865AE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Pr="00865AE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5. Хронический миеломоноцитарный лейкоз (ХММЛ).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AE2">
        <w:rPr>
          <w:rFonts w:ascii="Times New Roman" w:hAnsi="Times New Roman" w:cs="Times New Roman"/>
          <w:sz w:val="24"/>
          <w:szCs w:val="24"/>
        </w:rPr>
        <w:t>В эту группу внесён и «малопроцентный» острый лейкоз.</w:t>
      </w:r>
    </w:p>
    <w:p w:rsidR="008E40CF" w:rsidRPr="00865AE2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AE2">
        <w:rPr>
          <w:rFonts w:ascii="Times New Roman" w:hAnsi="Times New Roman" w:cs="Times New Roman"/>
          <w:sz w:val="24"/>
          <w:szCs w:val="24"/>
        </w:rPr>
        <w:t>В настоящее время форма РАИБ-Т исключена из Международной классификации, а все формы МДС с бластозом более 20% справедливо отнесены к острым лейкозам.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4A56">
        <w:rPr>
          <w:rFonts w:ascii="Times New Roman" w:hAnsi="Times New Roman" w:cs="Times New Roman"/>
          <w:b/>
          <w:bCs/>
          <w:i/>
          <w:sz w:val="24"/>
          <w:szCs w:val="24"/>
        </w:rPr>
        <w:t>Классификация МДС - ВОЗ</w:t>
      </w:r>
    </w:p>
    <w:p w:rsidR="008E40CF" w:rsidRPr="00604A56" w:rsidRDefault="008E40CF" w:rsidP="007105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56">
        <w:rPr>
          <w:rFonts w:ascii="Times New Roman" w:hAnsi="Times New Roman" w:cs="Times New Roman"/>
          <w:sz w:val="24"/>
          <w:szCs w:val="24"/>
        </w:rPr>
        <w:t xml:space="preserve">РА- бласты </w:t>
      </w:r>
      <w:r w:rsidRPr="00604A56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604A56">
        <w:rPr>
          <w:rFonts w:ascii="Times New Roman" w:hAnsi="Times New Roman" w:cs="Times New Roman"/>
          <w:sz w:val="24"/>
          <w:szCs w:val="24"/>
        </w:rPr>
        <w:t xml:space="preserve"> 5%, только эритроидная       дисплазия</w:t>
      </w:r>
    </w:p>
    <w:p w:rsidR="008E40CF" w:rsidRPr="00604A56" w:rsidRDefault="008E40CF" w:rsidP="007105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56">
        <w:rPr>
          <w:rFonts w:ascii="Times New Roman" w:hAnsi="Times New Roman" w:cs="Times New Roman"/>
          <w:sz w:val="24"/>
          <w:szCs w:val="24"/>
        </w:rPr>
        <w:t xml:space="preserve">РАС- бласты </w:t>
      </w:r>
      <w:r w:rsidRPr="00604A56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604A56">
        <w:rPr>
          <w:rFonts w:ascii="Times New Roman" w:hAnsi="Times New Roman" w:cs="Times New Roman"/>
          <w:sz w:val="24"/>
          <w:szCs w:val="24"/>
        </w:rPr>
        <w:t xml:space="preserve"> 5%, кольцевидные сидеробласты </w:t>
      </w:r>
      <w:r w:rsidRPr="00604A56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604A56">
        <w:rPr>
          <w:rFonts w:ascii="Times New Roman" w:hAnsi="Times New Roman" w:cs="Times New Roman"/>
          <w:sz w:val="24"/>
          <w:szCs w:val="24"/>
        </w:rPr>
        <w:t xml:space="preserve"> 15%</w:t>
      </w:r>
    </w:p>
    <w:p w:rsidR="008E40CF" w:rsidRPr="00604A56" w:rsidRDefault="008E40CF" w:rsidP="007105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56">
        <w:rPr>
          <w:rFonts w:ascii="Times New Roman" w:hAnsi="Times New Roman" w:cs="Times New Roman"/>
          <w:sz w:val="24"/>
          <w:szCs w:val="24"/>
        </w:rPr>
        <w:t>Рефрактерная цитопения с мультилинейной дисплазией - бласты &lt; 5%, 2-3-линейная дисплазия</w:t>
      </w:r>
    </w:p>
    <w:p w:rsidR="008E40CF" w:rsidRPr="00604A56" w:rsidRDefault="008E40CF" w:rsidP="007105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56">
        <w:rPr>
          <w:rFonts w:ascii="Times New Roman" w:hAnsi="Times New Roman" w:cs="Times New Roman"/>
          <w:sz w:val="24"/>
          <w:szCs w:val="24"/>
        </w:rPr>
        <w:t>РА с избытком бластов бласты  5-20%, 2-3-линейная дисплазия</w:t>
      </w:r>
    </w:p>
    <w:p w:rsidR="008E40CF" w:rsidRPr="00604A56" w:rsidRDefault="008E40CF" w:rsidP="007105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56">
        <w:rPr>
          <w:rFonts w:ascii="Times New Roman" w:hAnsi="Times New Roman" w:cs="Times New Roman"/>
          <w:sz w:val="24"/>
          <w:szCs w:val="24"/>
        </w:rPr>
        <w:t>МДС с 5</w:t>
      </w:r>
      <w:r w:rsidRPr="00604A5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04A56">
        <w:rPr>
          <w:rFonts w:ascii="Times New Roman" w:hAnsi="Times New Roman" w:cs="Times New Roman"/>
          <w:sz w:val="24"/>
          <w:szCs w:val="24"/>
        </w:rPr>
        <w:t>-   -  МДС, связанный с делецией 5</w:t>
      </w:r>
      <w:r w:rsidRPr="00604A5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04A56">
        <w:rPr>
          <w:rFonts w:ascii="Times New Roman" w:hAnsi="Times New Roman" w:cs="Times New Roman"/>
          <w:sz w:val="24"/>
          <w:szCs w:val="24"/>
        </w:rPr>
        <w:t xml:space="preserve"> – цитогенетическая аномалия, бласты &lt; 5%, тр.-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4A56">
        <w:rPr>
          <w:rFonts w:ascii="Times New Roman" w:hAnsi="Times New Roman" w:cs="Times New Roman"/>
          <w:sz w:val="24"/>
          <w:szCs w:val="24"/>
        </w:rPr>
        <w:t xml:space="preserve"> или ↑</w:t>
      </w:r>
    </w:p>
    <w:p w:rsidR="008E40CF" w:rsidRDefault="008E40CF" w:rsidP="007105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56">
        <w:rPr>
          <w:rFonts w:ascii="Times New Roman" w:hAnsi="Times New Roman" w:cs="Times New Roman"/>
          <w:sz w:val="24"/>
          <w:szCs w:val="24"/>
        </w:rPr>
        <w:t>МДС неклассифицированный</w:t>
      </w:r>
    </w:p>
    <w:p w:rsidR="008E40CF" w:rsidRPr="00604A56" w:rsidRDefault="008E40CF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Pr="00CE6131" w:rsidRDefault="008E40CF" w:rsidP="0071055D">
      <w:pPr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E6131">
        <w:rPr>
          <w:rFonts w:ascii="Times New Roman" w:hAnsi="Times New Roman" w:cs="Times New Roman"/>
          <w:sz w:val="24"/>
          <w:szCs w:val="24"/>
        </w:rPr>
        <w:t xml:space="preserve">При </w:t>
      </w:r>
      <w:r w:rsidRPr="00CE6131">
        <w:rPr>
          <w:rFonts w:ascii="Times New Roman" w:hAnsi="Times New Roman" w:cs="Times New Roman"/>
          <w:i/>
          <w:iCs/>
          <w:sz w:val="24"/>
          <w:szCs w:val="24"/>
        </w:rPr>
        <w:t>рефрактерной анемии</w:t>
      </w:r>
      <w:r w:rsidRPr="00CE6131">
        <w:rPr>
          <w:rFonts w:ascii="Times New Roman" w:hAnsi="Times New Roman" w:cs="Times New Roman"/>
          <w:sz w:val="24"/>
          <w:szCs w:val="24"/>
        </w:rPr>
        <w:t xml:space="preserve"> преобладающим симптомом является  естественно анемия, в костном мозге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31">
        <w:rPr>
          <w:rFonts w:ascii="Times New Roman" w:hAnsi="Times New Roman" w:cs="Times New Roman"/>
          <w:sz w:val="24"/>
          <w:szCs w:val="24"/>
        </w:rPr>
        <w:t>менее 5 % бластных клеток и менее 15% сидеробластов.</w:t>
      </w:r>
    </w:p>
    <w:p w:rsidR="008E40CF" w:rsidRPr="00CE6131" w:rsidRDefault="008E40CF" w:rsidP="0071055D">
      <w:pPr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E6131">
        <w:rPr>
          <w:rFonts w:ascii="Times New Roman" w:hAnsi="Times New Roman" w:cs="Times New Roman"/>
          <w:sz w:val="24"/>
          <w:szCs w:val="24"/>
        </w:rPr>
        <w:t xml:space="preserve">При </w:t>
      </w:r>
      <w:r w:rsidRPr="00CE6131">
        <w:rPr>
          <w:rFonts w:ascii="Times New Roman" w:hAnsi="Times New Roman" w:cs="Times New Roman"/>
          <w:i/>
          <w:iCs/>
          <w:sz w:val="24"/>
          <w:szCs w:val="24"/>
        </w:rPr>
        <w:t>рефрактерной анемии с сидеробластами</w:t>
      </w:r>
      <w:r w:rsidRPr="00CE6131">
        <w:rPr>
          <w:rFonts w:ascii="Times New Roman" w:hAnsi="Times New Roman" w:cs="Times New Roman"/>
          <w:sz w:val="24"/>
          <w:szCs w:val="24"/>
        </w:rPr>
        <w:t xml:space="preserve"> в костном мозге - сидеробластов  более 15%, при отсутствии лейкозных бластов (их должно быть менее 5 %).</w:t>
      </w:r>
    </w:p>
    <w:p w:rsidR="008E40CF" w:rsidRDefault="008E40CF" w:rsidP="0071055D">
      <w:pPr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E6131">
        <w:rPr>
          <w:rFonts w:ascii="Times New Roman" w:hAnsi="Times New Roman" w:cs="Times New Roman"/>
          <w:sz w:val="24"/>
          <w:szCs w:val="24"/>
        </w:rPr>
        <w:t xml:space="preserve">Количество бластных клеток при </w:t>
      </w:r>
      <w:r w:rsidRPr="00CE6131">
        <w:rPr>
          <w:rFonts w:ascii="Times New Roman" w:hAnsi="Times New Roman" w:cs="Times New Roman"/>
          <w:i/>
          <w:iCs/>
          <w:sz w:val="24"/>
          <w:szCs w:val="24"/>
        </w:rPr>
        <w:t>рефрактерной анемии с избытком бластов</w:t>
      </w:r>
      <w:r w:rsidRPr="00CE6131">
        <w:rPr>
          <w:rFonts w:ascii="Times New Roman" w:hAnsi="Times New Roman" w:cs="Times New Roman"/>
          <w:sz w:val="24"/>
          <w:szCs w:val="24"/>
        </w:rPr>
        <w:t xml:space="preserve"> колеблется от 5 до 20% при различном количестве сидеробластов.</w:t>
      </w:r>
    </w:p>
    <w:p w:rsidR="008E40CF" w:rsidRDefault="008E40CF" w:rsidP="0071055D">
      <w:pPr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E6131">
        <w:rPr>
          <w:rFonts w:ascii="Times New Roman" w:hAnsi="Times New Roman" w:cs="Times New Roman"/>
          <w:sz w:val="24"/>
          <w:szCs w:val="24"/>
        </w:rPr>
        <w:t xml:space="preserve">При </w:t>
      </w:r>
      <w:r w:rsidRPr="00CE6131">
        <w:rPr>
          <w:rFonts w:ascii="Times New Roman" w:hAnsi="Times New Roman" w:cs="Times New Roman"/>
          <w:i/>
          <w:iCs/>
          <w:sz w:val="24"/>
          <w:szCs w:val="24"/>
        </w:rPr>
        <w:t>рефрактерной анемии с избытком бластов с трансформацией</w:t>
      </w:r>
      <w:r w:rsidRPr="00CE6131">
        <w:rPr>
          <w:rFonts w:ascii="Times New Roman" w:hAnsi="Times New Roman" w:cs="Times New Roman"/>
          <w:sz w:val="24"/>
          <w:szCs w:val="24"/>
        </w:rPr>
        <w:t xml:space="preserve"> количество бластных клеток превышает 20% и можно говорить о трансформации заболевания в острый лейкоз.</w:t>
      </w:r>
    </w:p>
    <w:p w:rsidR="008E40CF" w:rsidRDefault="008E40CF" w:rsidP="0071055D">
      <w:pPr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E6131">
        <w:rPr>
          <w:rFonts w:ascii="Times New Roman" w:hAnsi="Times New Roman" w:cs="Times New Roman"/>
          <w:sz w:val="24"/>
          <w:szCs w:val="24"/>
        </w:rPr>
        <w:t xml:space="preserve">Пятый вариант МДС - </w:t>
      </w:r>
      <w:r w:rsidRPr="00CE6131">
        <w:rPr>
          <w:rFonts w:ascii="Times New Roman" w:hAnsi="Times New Roman" w:cs="Times New Roman"/>
          <w:i/>
          <w:iCs/>
          <w:sz w:val="24"/>
          <w:szCs w:val="24"/>
        </w:rPr>
        <w:t>хронический миеломоноцитарный лейкоз-</w:t>
      </w:r>
      <w:r w:rsidRPr="00CE6131">
        <w:rPr>
          <w:rFonts w:ascii="Times New Roman" w:hAnsi="Times New Roman" w:cs="Times New Roman"/>
          <w:sz w:val="24"/>
          <w:szCs w:val="24"/>
        </w:rPr>
        <w:t xml:space="preserve"> характеризуется тем, что в крови у больного, имеющего другие признаки миелодиспластического синдрома, повышено количество «моноцитов».</w:t>
      </w:r>
    </w:p>
    <w:p w:rsidR="008E40CF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Лейкозная природа некоторых гемопатий, входящих в </w:t>
      </w:r>
      <w:r w:rsidRPr="00A168A0">
        <w:rPr>
          <w:rFonts w:ascii="Times New Roman" w:hAnsi="Times New Roman" w:cs="Times New Roman"/>
          <w:i/>
          <w:iCs/>
          <w:sz w:val="24"/>
          <w:szCs w:val="24"/>
        </w:rPr>
        <w:t>миелодиспластический синдром</w:t>
      </w:r>
      <w:r w:rsidRPr="00A168A0">
        <w:rPr>
          <w:rFonts w:ascii="Times New Roman" w:hAnsi="Times New Roman" w:cs="Times New Roman"/>
          <w:sz w:val="24"/>
          <w:szCs w:val="24"/>
        </w:rPr>
        <w:t xml:space="preserve">, подтверждается анализом  (клоновость), выявлением активированных проонкогенов, «лейкемическим» характером роста костного мозга </w:t>
      </w:r>
      <w:r w:rsidRPr="00A168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68A0"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A168A0">
        <w:rPr>
          <w:rFonts w:ascii="Times New Roman" w:hAnsi="Times New Roman" w:cs="Times New Roman"/>
          <w:sz w:val="24"/>
          <w:szCs w:val="24"/>
        </w:rPr>
        <w:t xml:space="preserve"> (в агаровых культурах) и присутствием определённого количества атипичных клеток в костном мозге и в лейкекоконцентрате крови. Часть гемопатий, входящих в этот «сборник», иногда называют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предлейкозом.</w:t>
      </w:r>
    </w:p>
    <w:p w:rsidR="008E40CF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Предлейкоз – </w:t>
      </w:r>
      <w:r w:rsidRPr="00A168A0">
        <w:rPr>
          <w:rFonts w:ascii="Times New Roman" w:hAnsi="Times New Roman" w:cs="Times New Roman"/>
          <w:sz w:val="24"/>
          <w:szCs w:val="24"/>
        </w:rPr>
        <w:t xml:space="preserve">это доклиническая стадия острого лейкоза, при которой ограниченное количество бластов ещё не вызывает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явных клинических расстройств.</w:t>
      </w:r>
    </w:p>
    <w:p w:rsidR="008E40CF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168A0">
        <w:rPr>
          <w:rFonts w:ascii="Times New Roman" w:hAnsi="Times New Roman" w:cs="Times New Roman"/>
          <w:i/>
          <w:iCs/>
          <w:sz w:val="24"/>
          <w:szCs w:val="24"/>
        </w:rPr>
        <w:t>Клиническая картина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Варианты миелодиспластического синдрома отмечаются в основном </w:t>
      </w:r>
      <w:r w:rsidRPr="00A168A0">
        <w:rPr>
          <w:rFonts w:ascii="Times New Roman" w:hAnsi="Times New Roman" w:cs="Times New Roman"/>
          <w:i/>
          <w:iCs/>
          <w:sz w:val="24"/>
          <w:szCs w:val="24"/>
        </w:rPr>
        <w:t>у лиц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i/>
          <w:iCs/>
          <w:sz w:val="24"/>
          <w:szCs w:val="24"/>
        </w:rPr>
        <w:t>пожилого возраста</w:t>
      </w:r>
      <w:r w:rsidRPr="00A168A0">
        <w:rPr>
          <w:rFonts w:ascii="Times New Roman" w:hAnsi="Times New Roman" w:cs="Times New Roman"/>
          <w:sz w:val="24"/>
          <w:szCs w:val="24"/>
        </w:rPr>
        <w:t xml:space="preserve"> (старше 60 лет).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Характерно: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 xml:space="preserve"> наличие слабости, потливости, утомляемости, одышки.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умеренное увеличение печени и селезёнки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только при варианте ХММЛ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лимфоузлы  как правило в норме.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Картина крови:  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       - нарастающая нормохромная анемия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       - ретикулоцитопения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       Типична макроцитарная анемия в сочетании с 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        микромегакариоцитозом и псевдопельгеровскими гранулоцитами.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       - усугубляющаяся нейтропения (с одновременным учащением 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         инфекционных эпизодов)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       - неиммунная тромбоцитопения.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В </w:t>
      </w:r>
      <w:r w:rsidRPr="00A1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костном мозге</w:t>
      </w:r>
      <w:r w:rsidRPr="00A168A0">
        <w:rPr>
          <w:rFonts w:ascii="Times New Roman" w:hAnsi="Times New Roman" w:cs="Times New Roman"/>
          <w:sz w:val="24"/>
          <w:szCs w:val="24"/>
        </w:rPr>
        <w:t xml:space="preserve"> при МДС снижается количество мегакариоцитов и увеличивается процент незрелых мегакариоцитов, встречаются такие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формы, как микромегакариоциты и одноядерные мегакариоциты.</w:t>
      </w:r>
    </w:p>
    <w:p w:rsidR="008E40CF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Цитогенетические исследования</w:t>
      </w:r>
      <w:r w:rsidRPr="00A168A0">
        <w:rPr>
          <w:rFonts w:ascii="Times New Roman" w:hAnsi="Times New Roman" w:cs="Times New Roman"/>
          <w:sz w:val="24"/>
          <w:szCs w:val="24"/>
        </w:rPr>
        <w:t xml:space="preserve"> выявляют изменения кариотипа у 50% больных с первичными миелодиспластическими синдромами.</w:t>
      </w:r>
    </w:p>
    <w:p w:rsidR="008E40CF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 xml:space="preserve">В </w:t>
      </w:r>
      <w:r w:rsidRPr="00A168A0">
        <w:rPr>
          <w:rFonts w:ascii="Times New Roman" w:hAnsi="Times New Roman" w:cs="Times New Roman"/>
          <w:b/>
          <w:bCs/>
          <w:i/>
          <w:sz w:val="24"/>
          <w:szCs w:val="24"/>
        </w:rPr>
        <w:t>трепанате подвдошной кости</w:t>
      </w:r>
      <w:r w:rsidRPr="00A168A0">
        <w:rPr>
          <w:rFonts w:ascii="Times New Roman" w:hAnsi="Times New Roman" w:cs="Times New Roman"/>
          <w:sz w:val="24"/>
          <w:szCs w:val="24"/>
        </w:rPr>
        <w:t xml:space="preserve"> - чаще гиперплазия костного мозга,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иногда очаговые скопления малодифференцированных клеток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0CF" w:rsidRPr="00A168A0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Лечение миелодиспластического синдрома</w:t>
      </w:r>
    </w:p>
    <w:p w:rsidR="008E40CF" w:rsidRPr="00A168A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Лечение в основном  симптоматическое / заместительное:</w:t>
      </w:r>
    </w:p>
    <w:p w:rsidR="008E40CF" w:rsidRPr="00A168A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-инфузии эритроцитарной массы, тромбоцитарной массы</w:t>
      </w:r>
    </w:p>
    <w:p w:rsidR="008E40CF" w:rsidRPr="00A168A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-борьба с кровоточивостью</w:t>
      </w:r>
    </w:p>
    <w:p w:rsidR="008E40CF" w:rsidRPr="00A168A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-борьба с инфекционными осложнениями.</w:t>
      </w:r>
    </w:p>
    <w:p w:rsidR="008E40CF" w:rsidRPr="00A168A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Химиотерапия малоэффективна.</w:t>
      </w:r>
    </w:p>
    <w:p w:rsidR="008E40CF" w:rsidRPr="00A168A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При различных вариантах  «миелодиспластического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синдрома» с умеренным успехом используют циклофосфан,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A0">
        <w:rPr>
          <w:rFonts w:ascii="Times New Roman" w:hAnsi="Times New Roman" w:cs="Times New Roman"/>
          <w:sz w:val="24"/>
          <w:szCs w:val="24"/>
        </w:rPr>
        <w:t>глюкокортикостероиды, даназол, антитимоцитарный глобулин,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A0">
        <w:rPr>
          <w:rFonts w:ascii="Times New Roman" w:hAnsi="Times New Roman" w:cs="Times New Roman"/>
          <w:sz w:val="24"/>
          <w:szCs w:val="24"/>
        </w:rPr>
        <w:t>при МДС с избытком бластов – альфа -2-интерферон.</w:t>
      </w:r>
    </w:p>
    <w:p w:rsidR="008E40CF" w:rsidRPr="000C313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30">
        <w:rPr>
          <w:rFonts w:ascii="Times New Roman" w:hAnsi="Times New Roman" w:cs="Times New Roman"/>
          <w:sz w:val="24"/>
          <w:szCs w:val="24"/>
        </w:rPr>
        <w:t xml:space="preserve">Более эффективны </w:t>
      </w:r>
      <w:r w:rsidRPr="000C3130">
        <w:rPr>
          <w:rFonts w:ascii="Times New Roman" w:hAnsi="Times New Roman" w:cs="Times New Roman"/>
          <w:iCs/>
          <w:sz w:val="24"/>
          <w:szCs w:val="24"/>
        </w:rPr>
        <w:t>полихимиотерапия</w:t>
      </w:r>
      <w:r w:rsidRPr="000C3130">
        <w:rPr>
          <w:rFonts w:ascii="Times New Roman" w:hAnsi="Times New Roman" w:cs="Times New Roman"/>
          <w:sz w:val="24"/>
          <w:szCs w:val="24"/>
        </w:rPr>
        <w:t>, включающая флюдарабин, цитозар, Г-КСФ и идарубицин (</w:t>
      </w:r>
      <w:r w:rsidRPr="000C3130">
        <w:rPr>
          <w:rFonts w:ascii="Times New Roman" w:hAnsi="Times New Roman" w:cs="Times New Roman"/>
          <w:sz w:val="24"/>
          <w:szCs w:val="24"/>
          <w:lang w:val="en-US"/>
        </w:rPr>
        <w:t>FLAG</w:t>
      </w:r>
      <w:r w:rsidRPr="000C3130">
        <w:rPr>
          <w:rFonts w:ascii="Times New Roman" w:hAnsi="Times New Roman" w:cs="Times New Roman"/>
          <w:sz w:val="24"/>
          <w:szCs w:val="24"/>
        </w:rPr>
        <w:t>-</w:t>
      </w:r>
      <w:r w:rsidRPr="000C3130">
        <w:rPr>
          <w:rFonts w:ascii="Times New Roman" w:hAnsi="Times New Roman" w:cs="Times New Roman"/>
          <w:sz w:val="24"/>
          <w:szCs w:val="24"/>
          <w:lang w:val="en-US"/>
        </w:rPr>
        <w:t>IDA</w:t>
      </w:r>
      <w:r w:rsidRPr="000C3130">
        <w:rPr>
          <w:rFonts w:ascii="Times New Roman" w:hAnsi="Times New Roman" w:cs="Times New Roman"/>
          <w:sz w:val="24"/>
          <w:szCs w:val="24"/>
        </w:rPr>
        <w:t xml:space="preserve">); </w:t>
      </w:r>
      <w:r w:rsidRPr="000C3130">
        <w:rPr>
          <w:rFonts w:ascii="Times New Roman" w:hAnsi="Times New Roman" w:cs="Times New Roman"/>
          <w:iCs/>
          <w:sz w:val="24"/>
          <w:szCs w:val="24"/>
        </w:rPr>
        <w:t xml:space="preserve">курсы циклоспорина, камптоцетина. </w:t>
      </w:r>
      <w:r w:rsidRPr="000C3130">
        <w:rPr>
          <w:rFonts w:ascii="Times New Roman" w:hAnsi="Times New Roman" w:cs="Times New Roman"/>
          <w:sz w:val="24"/>
          <w:szCs w:val="24"/>
        </w:rPr>
        <w:t xml:space="preserve">С целью нормализации дифференцировки в патологическом  клоне применяют </w:t>
      </w:r>
      <w:r w:rsidRPr="000C3130">
        <w:rPr>
          <w:rFonts w:ascii="Times New Roman" w:hAnsi="Times New Roman" w:cs="Times New Roman"/>
          <w:iCs/>
          <w:sz w:val="24"/>
          <w:szCs w:val="24"/>
        </w:rPr>
        <w:t xml:space="preserve">производные витамина </w:t>
      </w:r>
      <w:r w:rsidRPr="000C3130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0C3130">
        <w:rPr>
          <w:rFonts w:ascii="Times New Roman" w:hAnsi="Times New Roman" w:cs="Times New Roman"/>
          <w:iCs/>
          <w:sz w:val="24"/>
          <w:szCs w:val="24"/>
        </w:rPr>
        <w:t>1, весаноид в  сочетании с интерлейкинами (ИЛ1,ИЛ3 и др.), ростовые факторы (Г-КСФ, ГМ-КСФ).</w:t>
      </w:r>
    </w:p>
    <w:p w:rsidR="008E40CF" w:rsidRPr="000C313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30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Pr="000C3130">
        <w:rPr>
          <w:rFonts w:ascii="Times New Roman" w:hAnsi="Times New Roman" w:cs="Times New Roman"/>
          <w:iCs/>
          <w:sz w:val="24"/>
          <w:szCs w:val="24"/>
        </w:rPr>
        <w:t xml:space="preserve">гранулоцитарного </w:t>
      </w:r>
      <w:r w:rsidRPr="000C3130">
        <w:rPr>
          <w:rFonts w:ascii="Times New Roman" w:hAnsi="Times New Roman" w:cs="Times New Roman"/>
          <w:sz w:val="24"/>
          <w:szCs w:val="24"/>
        </w:rPr>
        <w:t>и</w:t>
      </w:r>
      <w:r w:rsidRPr="000C3130">
        <w:rPr>
          <w:rFonts w:ascii="Times New Roman" w:hAnsi="Times New Roman" w:cs="Times New Roman"/>
          <w:iCs/>
          <w:sz w:val="24"/>
          <w:szCs w:val="24"/>
        </w:rPr>
        <w:t xml:space="preserve"> гранулоцитарно-макрофагального колониестимулирующих факторов</w:t>
      </w:r>
      <w:r w:rsidRPr="000C3130">
        <w:rPr>
          <w:rFonts w:ascii="Times New Roman" w:hAnsi="Times New Roman" w:cs="Times New Roman"/>
          <w:sz w:val="24"/>
          <w:szCs w:val="24"/>
        </w:rPr>
        <w:t xml:space="preserve"> у большинства больных удаётся добиться повышения цифр гранулоцитов, что снижает риск инфекций; повышение количества эритроцитов и тромбоцитов наблюдается редк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8E40CF" w:rsidRPr="00A168A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Pr="00BC33F7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Pr="00B208D0" w:rsidRDefault="00B208D0" w:rsidP="0071055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8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МОТИВАЦИОННАЯ ХАРАКТЕРИСТИКА ТЕМЫ</w:t>
      </w:r>
    </w:p>
    <w:p w:rsidR="00B208D0" w:rsidRPr="009140C9" w:rsidRDefault="00B208D0" w:rsidP="0071055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Знание темы необходимо врачу-клиницисту для решения профессиональных задач по диагностике, лечению и реабилитации больных </w:t>
      </w:r>
      <w:r w:rsidR="00121D04">
        <w:rPr>
          <w:rFonts w:ascii="Times New Roman" w:hAnsi="Times New Roman" w:cs="Times New Roman"/>
          <w:color w:val="000000"/>
          <w:sz w:val="24"/>
          <w:szCs w:val="24"/>
        </w:rPr>
        <w:t xml:space="preserve">острыми и хроническими лейкозами, 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хроническим </w:t>
      </w:r>
      <w:r w:rsidR="00121D04">
        <w:rPr>
          <w:rFonts w:ascii="Times New Roman" w:hAnsi="Times New Roman" w:cs="Times New Roman"/>
          <w:color w:val="000000"/>
          <w:sz w:val="24"/>
          <w:szCs w:val="24"/>
        </w:rPr>
        <w:t>сублейкемическим миелозом, миелодиспластическим</w:t>
      </w:r>
      <w:r w:rsidR="00205E7E">
        <w:rPr>
          <w:rFonts w:ascii="Times New Roman" w:hAnsi="Times New Roman" w:cs="Times New Roman"/>
          <w:color w:val="000000"/>
          <w:sz w:val="24"/>
          <w:szCs w:val="24"/>
        </w:rPr>
        <w:t>и синдромами</w:t>
      </w:r>
      <w:r w:rsidR="00121D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>Освоение темы предусматривает знание курса нормальной анатомии и гистологии, патологии системы гемопоэза, пропедевтики внутренних болезней, клинической фармакологии.</w:t>
      </w:r>
    </w:p>
    <w:p w:rsidR="00B208D0" w:rsidRPr="009140C9" w:rsidRDefault="00B208D0" w:rsidP="0071055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9140C9">
        <w:rPr>
          <w:rFonts w:ascii="Times New Roman" w:hAnsi="Times New Roman" w:cs="Times New Roman"/>
          <w:sz w:val="24"/>
          <w:szCs w:val="24"/>
        </w:rPr>
        <w:t xml:space="preserve"> знать этиологию, патогенез, клиническую картину, современные принципы классификации, вопросы диффренциальной диагностики и лечение </w:t>
      </w:r>
      <w:r w:rsidR="00121D04">
        <w:rPr>
          <w:rFonts w:ascii="Times New Roman" w:hAnsi="Times New Roman" w:cs="Times New Roman"/>
          <w:sz w:val="24"/>
          <w:szCs w:val="24"/>
        </w:rPr>
        <w:t xml:space="preserve">острых лейкозов, </w:t>
      </w:r>
      <w:r w:rsidRPr="009140C9">
        <w:rPr>
          <w:rFonts w:ascii="Times New Roman" w:hAnsi="Times New Roman" w:cs="Times New Roman"/>
          <w:sz w:val="24"/>
          <w:szCs w:val="24"/>
        </w:rPr>
        <w:t>хронического</w:t>
      </w:r>
      <w:r w:rsidR="00121D04">
        <w:rPr>
          <w:rFonts w:ascii="Times New Roman" w:hAnsi="Times New Roman" w:cs="Times New Roman"/>
          <w:sz w:val="24"/>
          <w:szCs w:val="24"/>
        </w:rPr>
        <w:t xml:space="preserve"> миелолейкоза</w:t>
      </w:r>
      <w:r w:rsidRPr="009140C9">
        <w:rPr>
          <w:rFonts w:ascii="Times New Roman" w:hAnsi="Times New Roman" w:cs="Times New Roman"/>
          <w:sz w:val="24"/>
          <w:szCs w:val="24"/>
        </w:rPr>
        <w:t>, сублейкемического миелоза</w:t>
      </w:r>
      <w:r w:rsidR="00205E7E">
        <w:rPr>
          <w:rFonts w:ascii="Times New Roman" w:hAnsi="Times New Roman" w:cs="Times New Roman"/>
          <w:sz w:val="24"/>
          <w:szCs w:val="24"/>
        </w:rPr>
        <w:t>, миелодиспластических синдромов</w:t>
      </w:r>
      <w:r w:rsidRPr="009140C9">
        <w:rPr>
          <w:rFonts w:ascii="Times New Roman" w:hAnsi="Times New Roman" w:cs="Times New Roman"/>
          <w:sz w:val="24"/>
          <w:szCs w:val="24"/>
        </w:rPr>
        <w:t>; уметь собирать жалобы и анамнез, проводить физикальное и лабораторно-инструментальное  обследование больных.</w:t>
      </w:r>
    </w:p>
    <w:p w:rsidR="00B208D0" w:rsidRPr="009140C9" w:rsidRDefault="00B208D0" w:rsidP="0071055D">
      <w:pPr>
        <w:pStyle w:val="a3"/>
        <w:spacing w:after="0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Вопросы для подготовки к занятию: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А) Схема гемопоэза.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Б) Определение понятий «</w:t>
      </w:r>
      <w:r w:rsidR="00121D04">
        <w:rPr>
          <w:rFonts w:ascii="Times New Roman" w:hAnsi="Times New Roman" w:cs="Times New Roman"/>
          <w:sz w:val="24"/>
          <w:szCs w:val="24"/>
        </w:rPr>
        <w:t>острый</w:t>
      </w:r>
      <w:r w:rsidR="006D1862">
        <w:rPr>
          <w:rFonts w:ascii="Times New Roman" w:hAnsi="Times New Roman" w:cs="Times New Roman"/>
          <w:sz w:val="24"/>
          <w:szCs w:val="24"/>
        </w:rPr>
        <w:t xml:space="preserve"> лейкоз</w:t>
      </w:r>
      <w:r w:rsidRPr="009140C9">
        <w:rPr>
          <w:rFonts w:ascii="Times New Roman" w:hAnsi="Times New Roman" w:cs="Times New Roman"/>
          <w:sz w:val="24"/>
          <w:szCs w:val="24"/>
        </w:rPr>
        <w:t>», «хронический</w:t>
      </w:r>
      <w:r w:rsidR="00121D04">
        <w:rPr>
          <w:rFonts w:ascii="Times New Roman" w:hAnsi="Times New Roman" w:cs="Times New Roman"/>
          <w:sz w:val="24"/>
          <w:szCs w:val="24"/>
        </w:rPr>
        <w:t xml:space="preserve"> миелолейкоз», «сублейкемический миелоз», «</w:t>
      </w:r>
      <w:r w:rsidR="00205E7E">
        <w:rPr>
          <w:rFonts w:ascii="Times New Roman" w:hAnsi="Times New Roman" w:cs="Times New Roman"/>
          <w:sz w:val="24"/>
          <w:szCs w:val="24"/>
        </w:rPr>
        <w:t>миелодиспластические</w:t>
      </w:r>
      <w:r w:rsidR="00121D04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205E7E">
        <w:rPr>
          <w:rFonts w:ascii="Times New Roman" w:hAnsi="Times New Roman" w:cs="Times New Roman"/>
          <w:sz w:val="24"/>
          <w:szCs w:val="24"/>
        </w:rPr>
        <w:t>ы</w:t>
      </w:r>
      <w:r w:rsidR="00121D04">
        <w:rPr>
          <w:rFonts w:ascii="Times New Roman" w:hAnsi="Times New Roman" w:cs="Times New Roman"/>
          <w:sz w:val="24"/>
          <w:szCs w:val="24"/>
        </w:rPr>
        <w:t>»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В) Этиология и патогенез </w:t>
      </w:r>
      <w:r w:rsidR="00121D04">
        <w:rPr>
          <w:rFonts w:ascii="Times New Roman" w:hAnsi="Times New Roman" w:cs="Times New Roman"/>
          <w:sz w:val="24"/>
          <w:szCs w:val="24"/>
        </w:rPr>
        <w:t xml:space="preserve"> острых лейкозов, </w:t>
      </w:r>
      <w:r w:rsidRPr="009140C9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 w:rsidR="00121D04">
        <w:rPr>
          <w:rFonts w:ascii="Times New Roman" w:hAnsi="Times New Roman" w:cs="Times New Roman"/>
          <w:sz w:val="24"/>
          <w:szCs w:val="24"/>
        </w:rPr>
        <w:t>миел</w:t>
      </w:r>
      <w:r w:rsidRPr="009140C9">
        <w:rPr>
          <w:rFonts w:ascii="Times New Roman" w:hAnsi="Times New Roman" w:cs="Times New Roman"/>
          <w:sz w:val="24"/>
          <w:szCs w:val="24"/>
        </w:rPr>
        <w:t>олейкоза</w:t>
      </w:r>
      <w:r w:rsidR="00121D04">
        <w:rPr>
          <w:rFonts w:ascii="Times New Roman" w:hAnsi="Times New Roman" w:cs="Times New Roman"/>
          <w:sz w:val="24"/>
          <w:szCs w:val="24"/>
        </w:rPr>
        <w:t>, сублейкемического миелоза, миелодиспластическ</w:t>
      </w:r>
      <w:r w:rsidR="00205E7E">
        <w:rPr>
          <w:rFonts w:ascii="Times New Roman" w:hAnsi="Times New Roman" w:cs="Times New Roman"/>
          <w:sz w:val="24"/>
          <w:szCs w:val="24"/>
        </w:rPr>
        <w:t>их синдромов</w:t>
      </w:r>
      <w:r w:rsidR="00121D04">
        <w:rPr>
          <w:rFonts w:ascii="Times New Roman" w:hAnsi="Times New Roman" w:cs="Times New Roman"/>
          <w:sz w:val="24"/>
          <w:szCs w:val="24"/>
        </w:rPr>
        <w:t>.</w:t>
      </w:r>
    </w:p>
    <w:p w:rsidR="00121D04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Г)  Клинические проявления и патогенез основных синдромов при </w:t>
      </w:r>
      <w:r w:rsidR="00121D04">
        <w:rPr>
          <w:rFonts w:ascii="Times New Roman" w:hAnsi="Times New Roman" w:cs="Times New Roman"/>
          <w:sz w:val="24"/>
          <w:szCs w:val="24"/>
        </w:rPr>
        <w:t>острых лейкозах, хроническом</w:t>
      </w:r>
      <w:r w:rsidR="00121D04" w:rsidRPr="009140C9">
        <w:rPr>
          <w:rFonts w:ascii="Times New Roman" w:hAnsi="Times New Roman" w:cs="Times New Roman"/>
          <w:sz w:val="24"/>
          <w:szCs w:val="24"/>
        </w:rPr>
        <w:t xml:space="preserve"> </w:t>
      </w:r>
      <w:r w:rsidR="00121D04">
        <w:rPr>
          <w:rFonts w:ascii="Times New Roman" w:hAnsi="Times New Roman" w:cs="Times New Roman"/>
          <w:sz w:val="24"/>
          <w:szCs w:val="24"/>
        </w:rPr>
        <w:t>миел</w:t>
      </w:r>
      <w:r w:rsidR="00121D04" w:rsidRPr="009140C9">
        <w:rPr>
          <w:rFonts w:ascii="Times New Roman" w:hAnsi="Times New Roman" w:cs="Times New Roman"/>
          <w:sz w:val="24"/>
          <w:szCs w:val="24"/>
        </w:rPr>
        <w:t>олейкоз</w:t>
      </w:r>
      <w:r w:rsidR="00121D04">
        <w:rPr>
          <w:rFonts w:ascii="Times New Roman" w:hAnsi="Times New Roman" w:cs="Times New Roman"/>
          <w:sz w:val="24"/>
          <w:szCs w:val="24"/>
        </w:rPr>
        <w:t>е, сублейкемическом миелозе, миелодиспластическ</w:t>
      </w:r>
      <w:r w:rsidR="00205E7E">
        <w:rPr>
          <w:rFonts w:ascii="Times New Roman" w:hAnsi="Times New Roman" w:cs="Times New Roman"/>
          <w:sz w:val="24"/>
          <w:szCs w:val="24"/>
        </w:rPr>
        <w:t>их синдромах</w:t>
      </w:r>
      <w:r w:rsidR="00121D04">
        <w:rPr>
          <w:rFonts w:ascii="Times New Roman" w:hAnsi="Times New Roman" w:cs="Times New Roman"/>
          <w:sz w:val="24"/>
          <w:szCs w:val="24"/>
        </w:rPr>
        <w:t>.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Д) Дифференциальный диагноз хронических и острых лейкозов.</w:t>
      </w:r>
    </w:p>
    <w:p w:rsidR="00121D04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Е) Дополнительные инструментальные и лабораторные методы диагностики </w:t>
      </w:r>
      <w:r w:rsidR="00121D04">
        <w:rPr>
          <w:rFonts w:ascii="Times New Roman" w:hAnsi="Times New Roman" w:cs="Times New Roman"/>
          <w:sz w:val="24"/>
          <w:szCs w:val="24"/>
        </w:rPr>
        <w:t xml:space="preserve">острых лейкозов, </w:t>
      </w:r>
      <w:r w:rsidR="00121D04" w:rsidRPr="009140C9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 w:rsidR="00121D04">
        <w:rPr>
          <w:rFonts w:ascii="Times New Roman" w:hAnsi="Times New Roman" w:cs="Times New Roman"/>
          <w:sz w:val="24"/>
          <w:szCs w:val="24"/>
        </w:rPr>
        <w:t>миел</w:t>
      </w:r>
      <w:r w:rsidR="00121D04" w:rsidRPr="009140C9">
        <w:rPr>
          <w:rFonts w:ascii="Times New Roman" w:hAnsi="Times New Roman" w:cs="Times New Roman"/>
          <w:sz w:val="24"/>
          <w:szCs w:val="24"/>
        </w:rPr>
        <w:t>олейкоза</w:t>
      </w:r>
      <w:r w:rsidR="00121D04">
        <w:rPr>
          <w:rFonts w:ascii="Times New Roman" w:hAnsi="Times New Roman" w:cs="Times New Roman"/>
          <w:sz w:val="24"/>
          <w:szCs w:val="24"/>
        </w:rPr>
        <w:t>, сублейкемического миелоза, миелодиспластическ</w:t>
      </w:r>
      <w:r w:rsidR="00205E7E">
        <w:rPr>
          <w:rFonts w:ascii="Times New Roman" w:hAnsi="Times New Roman" w:cs="Times New Roman"/>
          <w:sz w:val="24"/>
          <w:szCs w:val="24"/>
        </w:rPr>
        <w:t>их синдромов</w:t>
      </w:r>
      <w:r w:rsidR="00121D04">
        <w:rPr>
          <w:rFonts w:ascii="Times New Roman" w:hAnsi="Times New Roman" w:cs="Times New Roman"/>
          <w:sz w:val="24"/>
          <w:szCs w:val="24"/>
        </w:rPr>
        <w:t>.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Ж) Схемы лечения</w:t>
      </w:r>
      <w:r w:rsidR="00121D04" w:rsidRPr="00121D04">
        <w:rPr>
          <w:rFonts w:ascii="Times New Roman" w:hAnsi="Times New Roman" w:cs="Times New Roman"/>
          <w:sz w:val="24"/>
          <w:szCs w:val="24"/>
        </w:rPr>
        <w:t xml:space="preserve"> </w:t>
      </w:r>
      <w:r w:rsidR="00121D04">
        <w:rPr>
          <w:rFonts w:ascii="Times New Roman" w:hAnsi="Times New Roman" w:cs="Times New Roman"/>
          <w:sz w:val="24"/>
          <w:szCs w:val="24"/>
        </w:rPr>
        <w:t xml:space="preserve">острых лейкозов, </w:t>
      </w:r>
      <w:r w:rsidR="00121D04" w:rsidRPr="009140C9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 w:rsidR="00121D04">
        <w:rPr>
          <w:rFonts w:ascii="Times New Roman" w:hAnsi="Times New Roman" w:cs="Times New Roman"/>
          <w:sz w:val="24"/>
          <w:szCs w:val="24"/>
        </w:rPr>
        <w:t>миел</w:t>
      </w:r>
      <w:r w:rsidR="00121D04" w:rsidRPr="009140C9">
        <w:rPr>
          <w:rFonts w:ascii="Times New Roman" w:hAnsi="Times New Roman" w:cs="Times New Roman"/>
          <w:sz w:val="24"/>
          <w:szCs w:val="24"/>
        </w:rPr>
        <w:t>олейкоза</w:t>
      </w:r>
      <w:r w:rsidR="00121D04">
        <w:rPr>
          <w:rFonts w:ascii="Times New Roman" w:hAnsi="Times New Roman" w:cs="Times New Roman"/>
          <w:sz w:val="24"/>
          <w:szCs w:val="24"/>
        </w:rPr>
        <w:t>, сублейкемического миелоза, миелодиспластическ</w:t>
      </w:r>
      <w:r w:rsidR="00205E7E">
        <w:rPr>
          <w:rFonts w:ascii="Times New Roman" w:hAnsi="Times New Roman" w:cs="Times New Roman"/>
          <w:sz w:val="24"/>
          <w:szCs w:val="24"/>
        </w:rPr>
        <w:t>их синдромов</w:t>
      </w:r>
      <w:r w:rsidR="00121D04">
        <w:rPr>
          <w:rFonts w:ascii="Times New Roman" w:hAnsi="Times New Roman" w:cs="Times New Roman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sz w:val="24"/>
          <w:szCs w:val="24"/>
        </w:rPr>
        <w:t xml:space="preserve"> с учетом стадии заболевания.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3.</w:t>
      </w:r>
      <w:r w:rsidRPr="009140C9">
        <w:rPr>
          <w:rFonts w:ascii="Times New Roman" w:hAnsi="Times New Roman" w:cs="Times New Roman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Оснащение занятия:  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А) Осмотр больного с клинической картиной </w:t>
      </w:r>
      <w:r w:rsidR="00121D04">
        <w:rPr>
          <w:rFonts w:ascii="Times New Roman" w:hAnsi="Times New Roman" w:cs="Times New Roman"/>
          <w:sz w:val="24"/>
          <w:szCs w:val="24"/>
        </w:rPr>
        <w:t xml:space="preserve">острых лейкозов, </w:t>
      </w:r>
      <w:r w:rsidR="00121D04" w:rsidRPr="009140C9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 w:rsidR="00121D04">
        <w:rPr>
          <w:rFonts w:ascii="Times New Roman" w:hAnsi="Times New Roman" w:cs="Times New Roman"/>
          <w:sz w:val="24"/>
          <w:szCs w:val="24"/>
        </w:rPr>
        <w:t>миел</w:t>
      </w:r>
      <w:r w:rsidR="00121D04" w:rsidRPr="009140C9">
        <w:rPr>
          <w:rFonts w:ascii="Times New Roman" w:hAnsi="Times New Roman" w:cs="Times New Roman"/>
          <w:sz w:val="24"/>
          <w:szCs w:val="24"/>
        </w:rPr>
        <w:t>олейкоза</w:t>
      </w:r>
      <w:r w:rsidR="00121D04">
        <w:rPr>
          <w:rFonts w:ascii="Times New Roman" w:hAnsi="Times New Roman" w:cs="Times New Roman"/>
          <w:sz w:val="24"/>
          <w:szCs w:val="24"/>
        </w:rPr>
        <w:t>, сублейкемического миелоза, миелодиспластическ</w:t>
      </w:r>
      <w:r w:rsidR="00205E7E">
        <w:rPr>
          <w:rFonts w:ascii="Times New Roman" w:hAnsi="Times New Roman" w:cs="Times New Roman"/>
          <w:sz w:val="24"/>
          <w:szCs w:val="24"/>
        </w:rPr>
        <w:t>их</w:t>
      </w:r>
      <w:r w:rsidR="00121D04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205E7E">
        <w:rPr>
          <w:rFonts w:ascii="Times New Roman" w:hAnsi="Times New Roman" w:cs="Times New Roman"/>
          <w:sz w:val="24"/>
          <w:szCs w:val="24"/>
        </w:rPr>
        <w:t>ов</w:t>
      </w:r>
      <w:r w:rsidRPr="009140C9">
        <w:rPr>
          <w:rFonts w:ascii="Times New Roman" w:hAnsi="Times New Roman" w:cs="Times New Roman"/>
          <w:sz w:val="24"/>
          <w:szCs w:val="24"/>
        </w:rPr>
        <w:t>:</w:t>
      </w:r>
      <w:r w:rsidR="00121D04">
        <w:rPr>
          <w:rFonts w:ascii="Times New Roman" w:hAnsi="Times New Roman" w:cs="Times New Roman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sz w:val="24"/>
          <w:szCs w:val="24"/>
        </w:rPr>
        <w:t xml:space="preserve"> сбор жалоб, анамнеза, физикальный осмотр, включающий применение пальпации, перкуссии и аускультации.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Б) Изучение результатов лабораторного и инструментального обследования больного с различными формами </w:t>
      </w:r>
      <w:r w:rsidR="00121D04">
        <w:rPr>
          <w:rFonts w:ascii="Times New Roman" w:hAnsi="Times New Roman" w:cs="Times New Roman"/>
          <w:sz w:val="24"/>
          <w:szCs w:val="24"/>
        </w:rPr>
        <w:t xml:space="preserve">острых и </w:t>
      </w:r>
      <w:r w:rsidRPr="009140C9">
        <w:rPr>
          <w:rFonts w:ascii="Times New Roman" w:hAnsi="Times New Roman" w:cs="Times New Roman"/>
          <w:sz w:val="24"/>
          <w:szCs w:val="24"/>
        </w:rPr>
        <w:t>хронических лейкозов: клинического анализа крови, мочи, биохимического исследования крови, миелограммы.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В) Тестовые задания, ситуационные задачи по теме занятия.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 xml:space="preserve">4. План проведения занятия: 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1) Введение, создание мотивации для изучения темы                  -10 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2) Проведение контроля исходного у</w:t>
      </w:r>
      <w:r>
        <w:rPr>
          <w:rFonts w:ascii="Times New Roman" w:hAnsi="Times New Roman" w:cs="Times New Roman"/>
          <w:sz w:val="24"/>
          <w:szCs w:val="24"/>
        </w:rPr>
        <w:t>ровня знаний (тестовый контроль)</w:t>
      </w:r>
      <w:r w:rsidRPr="009140C9">
        <w:rPr>
          <w:rFonts w:ascii="Times New Roman" w:hAnsi="Times New Roman" w:cs="Times New Roman"/>
          <w:sz w:val="24"/>
          <w:szCs w:val="24"/>
        </w:rPr>
        <w:t xml:space="preserve"> -10 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3) Опрос студентов, обсуждение вопросов                                  -10 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4) Решение и обсуждение ситуационных задач                               -10 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5) Самостоятельная курация тематичеких больных                    - 60минут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6) Разбор клинического случая                                                   - 60 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7) Обсуждение результатов курации                                          - 10 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lastRenderedPageBreak/>
        <w:t>8) Оценка итогового уровня знаний студентов (тестовый контроль) -10 минут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9) Заключение: подведение итогов занятия, задание на следующее занятие</w:t>
      </w:r>
    </w:p>
    <w:p w:rsidR="00B208D0" w:rsidRPr="009140C9" w:rsidRDefault="00B208D0" w:rsidP="0071055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- 10 минут</w:t>
      </w:r>
    </w:p>
    <w:p w:rsidR="00B208D0" w:rsidRPr="00B208D0" w:rsidRDefault="005307FE" w:rsidP="0071055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B208D0" w:rsidRPr="00B208D0">
        <w:rPr>
          <w:rFonts w:ascii="Times New Roman" w:hAnsi="Times New Roman" w:cs="Times New Roman"/>
          <w:b/>
          <w:sz w:val="24"/>
          <w:szCs w:val="24"/>
        </w:rPr>
        <w:t>ТАПЫ ДИАГНОСТИЧЕСКОГО ПОИСКА. ОБОСНОВАНИЕ ДИАГНОЗА.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Острые лейкозы.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 xml:space="preserve">Цель занятия. </w:t>
      </w:r>
      <w:r w:rsidRPr="009140C9">
        <w:rPr>
          <w:rFonts w:ascii="Times New Roman" w:hAnsi="Times New Roman" w:cs="Times New Roman"/>
          <w:sz w:val="24"/>
          <w:szCs w:val="24"/>
        </w:rPr>
        <w:t xml:space="preserve"> Студенты должны уметь:</w:t>
      </w:r>
    </w:p>
    <w:p w:rsidR="00B208D0" w:rsidRPr="009140C9" w:rsidRDefault="00B208D0" w:rsidP="0071055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обосновать общее предположение о системном заболевании крови;</w:t>
      </w:r>
    </w:p>
    <w:p w:rsidR="00B208D0" w:rsidRPr="009140C9" w:rsidRDefault="00B208D0" w:rsidP="0071055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оценить результаты гематологических исследований, поставить диагноз острого лейкоза;</w:t>
      </w:r>
    </w:p>
    <w:p w:rsidR="00B208D0" w:rsidRPr="009140C9" w:rsidRDefault="00B208D0" w:rsidP="0071055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установить нозологическую форму, стадию и фазу острого лейкоза;</w:t>
      </w:r>
    </w:p>
    <w:p w:rsidR="00B208D0" w:rsidRPr="009140C9" w:rsidRDefault="00B208D0" w:rsidP="0071055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определить принципы лечения больного острым лейкозом в зависимости от формы, стадии и фазы заболевания;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Определение и классификация. Острые лейкозы</w:t>
      </w:r>
      <w:r w:rsidRPr="009140C9">
        <w:rPr>
          <w:rFonts w:ascii="Times New Roman" w:hAnsi="Times New Roman" w:cs="Times New Roman"/>
          <w:sz w:val="24"/>
          <w:szCs w:val="24"/>
        </w:rPr>
        <w:t xml:space="preserve"> – опухоли из кроветворных клеток (гемобластозы), первично поражающие костный мозга и в основном состоящие из бластных клеток (более 10-20%).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Нозологические формы острых лейкозов</w:t>
      </w:r>
      <w:r w:rsidRPr="009140C9">
        <w:rPr>
          <w:rFonts w:ascii="Times New Roman" w:hAnsi="Times New Roman" w:cs="Times New Roman"/>
          <w:sz w:val="24"/>
          <w:szCs w:val="24"/>
        </w:rPr>
        <w:t xml:space="preserve">: миелобластный,  промиелоцитарный, монобластный, лимфобластный, эритромиелоз, недифференцированный. 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Фазы</w:t>
      </w:r>
      <w:r w:rsidRPr="009140C9">
        <w:rPr>
          <w:rFonts w:ascii="Times New Roman" w:hAnsi="Times New Roman" w:cs="Times New Roman"/>
          <w:sz w:val="24"/>
          <w:szCs w:val="24"/>
        </w:rPr>
        <w:t xml:space="preserve">: 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лейкемическая (</w:t>
      </w:r>
      <w:r w:rsidRPr="009140C9">
        <w:rPr>
          <w:rFonts w:ascii="Times New Roman" w:hAnsi="Times New Roman" w:cs="Times New Roman"/>
          <w:sz w:val="24"/>
          <w:szCs w:val="24"/>
        </w:rPr>
        <w:t xml:space="preserve"> с выходом бластов в периферическую кровь) и алейкемическая, с первичной цитопенией (лейкопеническая форма).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Стадии острого лейкоза</w:t>
      </w:r>
      <w:r w:rsidRPr="009140C9">
        <w:rPr>
          <w:rFonts w:ascii="Times New Roman" w:hAnsi="Times New Roman" w:cs="Times New Roman"/>
          <w:sz w:val="24"/>
          <w:szCs w:val="24"/>
        </w:rPr>
        <w:t>: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140C9">
        <w:rPr>
          <w:rFonts w:ascii="Times New Roman" w:hAnsi="Times New Roman" w:cs="Times New Roman"/>
          <w:sz w:val="24"/>
          <w:szCs w:val="24"/>
        </w:rPr>
        <w:t xml:space="preserve"> от установления диагноза до получения эффекта от проводимой терапии;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140C9">
        <w:rPr>
          <w:rFonts w:ascii="Times New Roman" w:hAnsi="Times New Roman" w:cs="Times New Roman"/>
          <w:sz w:val="24"/>
          <w:szCs w:val="24"/>
        </w:rPr>
        <w:t xml:space="preserve"> ремиссия, полная или неполная;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140C9">
        <w:rPr>
          <w:rFonts w:ascii="Times New Roman" w:hAnsi="Times New Roman" w:cs="Times New Roman"/>
          <w:sz w:val="24"/>
          <w:szCs w:val="24"/>
        </w:rPr>
        <w:t xml:space="preserve"> рецидив (номер):</w:t>
      </w:r>
    </w:p>
    <w:p w:rsidR="00B208D0" w:rsidRPr="009140C9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140C9">
        <w:rPr>
          <w:rFonts w:ascii="Times New Roman" w:hAnsi="Times New Roman" w:cs="Times New Roman"/>
          <w:sz w:val="24"/>
          <w:szCs w:val="24"/>
        </w:rPr>
        <w:t xml:space="preserve"> повторная ремиссия;</w:t>
      </w:r>
    </w:p>
    <w:p w:rsidR="00B208D0" w:rsidRDefault="00B208D0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140C9">
        <w:rPr>
          <w:rFonts w:ascii="Times New Roman" w:hAnsi="Times New Roman" w:cs="Times New Roman"/>
          <w:sz w:val="24"/>
          <w:szCs w:val="24"/>
        </w:rPr>
        <w:t xml:space="preserve"> терминальная;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Этапы диагноза о</w:t>
      </w:r>
      <w:r w:rsidRPr="008976E0">
        <w:rPr>
          <w:rFonts w:ascii="Times New Roman" w:hAnsi="Times New Roman" w:cs="Times New Roman"/>
          <w:b/>
          <w:i/>
          <w:sz w:val="24"/>
          <w:szCs w:val="24"/>
        </w:rPr>
        <w:t>строго лейкоза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i/>
          <w:iCs/>
          <w:sz w:val="24"/>
          <w:szCs w:val="24"/>
        </w:rPr>
        <w:t xml:space="preserve">1. Обоснование общего предположения о системном заболевании крови на 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i/>
          <w:iCs/>
          <w:sz w:val="24"/>
          <w:szCs w:val="24"/>
        </w:rPr>
        <w:t xml:space="preserve">    основании обнаружения некоторых из следующих синдромов: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E0"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анемический синдром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E0"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геморрагичекий синд</w:t>
      </w:r>
      <w:r w:rsidR="00205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8976E0">
        <w:rPr>
          <w:rFonts w:ascii="Times New Roman" w:hAnsi="Times New Roman" w:cs="Times New Roman"/>
          <w:b/>
          <w:sz w:val="24"/>
          <w:szCs w:val="24"/>
        </w:rPr>
        <w:t>-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инфекционные и язвенно-некротические осложнения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E0"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гиперплазия кроветворной ткани и экстрамедул</w:t>
      </w:r>
      <w:r w:rsidR="00205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ярного кроветворения.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i/>
          <w:iCs/>
          <w:sz w:val="24"/>
          <w:szCs w:val="24"/>
        </w:rPr>
        <w:t>2. Оценка результатов гематологических исследований: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в периферической крови у большинства больных обнаруживается 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анемия</w:t>
      </w:r>
      <w:r w:rsidRPr="0089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lastRenderedPageBreak/>
        <w:t xml:space="preserve">нормохромного, реже гиперхромного типа. Анемия углубляется с прогрессированием 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заболевания до 20 г/л, а количество эритроцитов отмечается ниже 1,0 г/л. Нередко анемия 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является первым проявлением лейкоза. 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>Количество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ретикулоцитов</w:t>
      </w:r>
      <w:r w:rsidRPr="008976E0">
        <w:rPr>
          <w:rFonts w:ascii="Times New Roman" w:hAnsi="Times New Roman" w:cs="Times New Roman"/>
          <w:sz w:val="24"/>
          <w:szCs w:val="24"/>
        </w:rPr>
        <w:t xml:space="preserve"> также уменьшено. Число 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лейкоцитов</w:t>
      </w:r>
      <w:r w:rsidRPr="008976E0">
        <w:rPr>
          <w:rFonts w:ascii="Times New Roman" w:hAnsi="Times New Roman" w:cs="Times New Roman"/>
          <w:sz w:val="24"/>
          <w:szCs w:val="24"/>
        </w:rPr>
        <w:t xml:space="preserve"> обычно повышено, но не достигает таких высоких цифр, как при хронических лейкозах. 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лейкоцитов</w:t>
      </w:r>
      <w:r w:rsidRPr="008976E0">
        <w:rPr>
          <w:rFonts w:ascii="Times New Roman" w:hAnsi="Times New Roman" w:cs="Times New Roman"/>
          <w:sz w:val="24"/>
          <w:szCs w:val="24"/>
        </w:rPr>
        <w:t xml:space="preserve"> колеблется в значительных пределах от 0,5 до 50-300 г/л. 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>Формы острого лейкоза с высоким лейкоцитозом прогностически менее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>благоприятны. Наблюдаются формы лейкоза, которые с самого начала характеризуются лейкопенией. Тотальная бластная гиперплазия при этом наступает лишь в терминальной стадии болезни.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Для всех форм острого лейкоза характерно снижение количества 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тромбоцитов</w:t>
      </w:r>
      <w:r w:rsidRPr="008976E0">
        <w:rPr>
          <w:rFonts w:ascii="Times New Roman" w:hAnsi="Times New Roman" w:cs="Times New Roman"/>
          <w:sz w:val="24"/>
          <w:szCs w:val="24"/>
        </w:rPr>
        <w:t xml:space="preserve"> до 15-30 г/л. Особенно выраженная тромбоцитопения наблюдается в терминальной стадии.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В 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лейкоцитарной формуле</w:t>
      </w:r>
      <w:r w:rsidRPr="008976E0">
        <w:rPr>
          <w:rFonts w:ascii="Times New Roman" w:hAnsi="Times New Roman" w:cs="Times New Roman"/>
          <w:sz w:val="24"/>
          <w:szCs w:val="24"/>
        </w:rPr>
        <w:t xml:space="preserve"> - бластные клетки до 90 % всех клеток и незначительное количество зрелых элементов. Выход в периферическую кровь бластных клеток является основным морфологическим признаком острого лейкоза.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9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дифференциации</w:t>
      </w:r>
      <w:r w:rsidRPr="008976E0">
        <w:rPr>
          <w:rFonts w:ascii="Times New Roman" w:hAnsi="Times New Roman" w:cs="Times New Roman"/>
          <w:sz w:val="24"/>
          <w:szCs w:val="24"/>
        </w:rPr>
        <w:t xml:space="preserve"> форм лейкоза, кроме морфологических признаков, используют цитохимические исследования (содержание липидов, активность пероксидазы, содержание гликогена, активность кислой фосфатазы, активность неспецифической эстеразы и т. д.)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C77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2" type="#_x0000_t32" style="position:absolute;left:0;text-align:left;margin-left:294.55pt;margin-top:11.85pt;width:46.1pt;height:20.1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" strokecolor="black [3213]" strokeweight="1pt">
            <v:stroke endarrow="open"/>
          </v:shape>
        </w:pict>
      </w:r>
      <w:r w:rsidR="003C77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71" type="#_x0000_t32" style="position:absolute;left:0;text-align:left;margin-left:231.15pt;margin-top:11.85pt;width:1.75pt;height:69.1pt;flip:x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" strokecolor="black [3040]" strokeweight="1pt">
            <v:stroke endarrow="open"/>
          </v:shape>
        </w:pict>
      </w:r>
      <w:r w:rsidR="003C77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70" type="#_x0000_t32" style="position:absolute;left:0;text-align:left;margin-left:125.2pt;margin-top:11.85pt;width:48.4pt;height:20.15pt;flip:x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" strokecolor="black [3040]" strokeweight="1pt">
            <v:stroke endarrow="open"/>
          </v:shape>
        </w:pict>
      </w:r>
      <w:r w:rsidRPr="008976E0">
        <w:rPr>
          <w:rFonts w:ascii="Times New Roman" w:hAnsi="Times New Roman" w:cs="Times New Roman"/>
          <w:sz w:val="24"/>
          <w:szCs w:val="24"/>
        </w:rPr>
        <w:t>Периферическая кровь</w:t>
      </w: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Pr="008976E0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E0">
        <w:rPr>
          <w:rFonts w:ascii="Times New Roman" w:hAnsi="Times New Roman" w:cs="Times New Roman"/>
          <w:sz w:val="24"/>
          <w:szCs w:val="24"/>
        </w:rPr>
        <w:t>Бластный клетки определённого вида                                   Цитопения без бластных клеток</w:t>
      </w:r>
    </w:p>
    <w:p w:rsidR="008E40CF" w:rsidRPr="00B13EEB" w:rsidRDefault="003C778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76" type="#_x0000_t32" style="position:absolute;left:0;text-align:left;margin-left:59.55pt;margin-top:25.9pt;width:0;height:35.1pt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77" type="#_x0000_t32" style="position:absolute;left:0;text-align:left;margin-left:166.65pt;margin-top:43.75pt;width:44.95pt;height:17.2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73" type="#_x0000_t32" style="position:absolute;left:0;text-align:left;margin-left:356.75pt;margin-top:13.8pt;width:0;height:19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" strokecolor="black [3213]" strokeweight="1pt">
            <v:stroke endarrow="open"/>
          </v:shape>
        </w:pict>
      </w:r>
      <w:r w:rsidR="008E40CF" w:rsidRPr="008976E0">
        <w:rPr>
          <w:rFonts w:ascii="Times New Roman" w:hAnsi="Times New Roman" w:cs="Times New Roman"/>
          <w:sz w:val="24"/>
          <w:szCs w:val="24"/>
        </w:rPr>
        <w:t xml:space="preserve">(более 10-20%), лейкемический провал                                     (алейкемическая форма)       (лейкемическая форма)                          </w:t>
      </w:r>
      <w:r w:rsidR="008E40CF">
        <w:rPr>
          <w:rFonts w:ascii="Times New Roman" w:hAnsi="Times New Roman" w:cs="Times New Roman"/>
          <w:sz w:val="24"/>
          <w:szCs w:val="24"/>
        </w:rPr>
        <w:br/>
      </w:r>
      <w:r w:rsidR="008E40CF" w:rsidRPr="00B13E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E4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40CF" w:rsidRPr="00B13EEB">
        <w:rPr>
          <w:rFonts w:ascii="Times New Roman" w:hAnsi="Times New Roman" w:cs="Times New Roman"/>
          <w:sz w:val="24"/>
          <w:szCs w:val="24"/>
        </w:rPr>
        <w:t>Анемия                 Стернальная пункция</w:t>
      </w:r>
    </w:p>
    <w:p w:rsidR="008E40CF" w:rsidRPr="00B13EEB" w:rsidRDefault="003C778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79" type="#_x0000_t32" style="position:absolute;left:0;text-align:left;margin-left:56pt;margin-top:13.25pt;width:0;height:1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" strokecolor="black [3040]" strokeweight="1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74" type="#_x0000_t32" style="position:absolute;left:0;text-align:left;margin-left:356.75pt;margin-top:16.1pt;width:0;height:13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" strokecolor="black [3213]" strokeweight="1pt">
            <v:stroke endarrow="open"/>
          </v:shape>
        </w:pict>
      </w:r>
      <w:r w:rsidR="008E40CF" w:rsidRPr="00B13EEB">
        <w:rPr>
          <w:rFonts w:ascii="Times New Roman" w:hAnsi="Times New Roman" w:cs="Times New Roman"/>
          <w:sz w:val="24"/>
          <w:szCs w:val="24"/>
        </w:rPr>
        <w:t>Прямой диагноз острого лейкоза                                                Трепанобиопсия</w:t>
      </w:r>
    </w:p>
    <w:p w:rsidR="008E40CF" w:rsidRPr="00B13EEB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78" type="#_x0000_t32" style="position:absolute;left:0;text-align:left;margin-left:73.35pt;margin-top:14.95pt;width:128.45pt;height:38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" strokecolor="black [3213]" strokeweight="1pt">
            <v:stroke endarrow="open"/>
          </v:shape>
        </w:pict>
      </w:r>
      <w:r w:rsidR="008E40CF" w:rsidRPr="00B13EEB">
        <w:rPr>
          <w:rFonts w:ascii="Times New Roman" w:hAnsi="Times New Roman" w:cs="Times New Roman"/>
          <w:sz w:val="24"/>
          <w:szCs w:val="24"/>
        </w:rPr>
        <w:t xml:space="preserve">Цитохимическое исследование                                                   Бластные клетки (более 20%), </w:t>
      </w:r>
    </w:p>
    <w:p w:rsidR="008E40CF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75" type="#_x0000_t32" style="position:absolute;left:0;text-align:left;margin-left:252.5pt;margin-top:12.95pt;width:57pt;height:21.3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" strokecolor="black [3213]" strokeweight="1pt">
            <v:stroke endarrow="open"/>
          </v:shape>
        </w:pict>
      </w:r>
      <w:r w:rsidR="008E40CF" w:rsidRPr="00B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E40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40CF" w:rsidRPr="00B13EEB">
        <w:rPr>
          <w:rFonts w:ascii="Times New Roman" w:hAnsi="Times New Roman" w:cs="Times New Roman"/>
          <w:sz w:val="24"/>
          <w:szCs w:val="24"/>
        </w:rPr>
        <w:t xml:space="preserve">   угнетение красного </w:t>
      </w:r>
      <w:r w:rsidR="008E40CF">
        <w:rPr>
          <w:rFonts w:ascii="Times New Roman" w:hAnsi="Times New Roman" w:cs="Times New Roman"/>
          <w:sz w:val="24"/>
          <w:szCs w:val="24"/>
        </w:rPr>
        <w:t>к</w:t>
      </w:r>
      <w:r w:rsidR="008E40CF" w:rsidRPr="00B13EEB">
        <w:rPr>
          <w:rFonts w:ascii="Times New Roman" w:hAnsi="Times New Roman" w:cs="Times New Roman"/>
          <w:sz w:val="24"/>
          <w:szCs w:val="24"/>
        </w:rPr>
        <w:t>роветворения</w:t>
      </w:r>
    </w:p>
    <w:p w:rsidR="008E40CF" w:rsidRPr="00B13EEB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Pr="00B13EEB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EB">
        <w:rPr>
          <w:rFonts w:ascii="Times New Roman" w:hAnsi="Times New Roman" w:cs="Times New Roman"/>
          <w:sz w:val="24"/>
          <w:szCs w:val="24"/>
        </w:rPr>
        <w:t>Диагноз</w:t>
      </w:r>
    </w:p>
    <w:p w:rsidR="008E40CF" w:rsidRPr="00B13EEB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Pr="00B13EEB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i/>
          <w:iCs/>
          <w:sz w:val="24"/>
          <w:szCs w:val="24"/>
          <w:u w:val="single"/>
        </w:rPr>
        <w:t>3. Установление нозологической формы острого лейкоза: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 У взрослых чаще наблюдается </w:t>
      </w:r>
      <w:r w:rsidRPr="006C568A">
        <w:rPr>
          <w:rFonts w:ascii="Times New Roman" w:hAnsi="Times New Roman" w:cs="Times New Roman"/>
          <w:i/>
          <w:iCs/>
          <w:sz w:val="24"/>
          <w:szCs w:val="24"/>
        </w:rPr>
        <w:t xml:space="preserve">миелобластный </w:t>
      </w:r>
      <w:r w:rsidRPr="006C568A">
        <w:rPr>
          <w:rFonts w:ascii="Times New Roman" w:hAnsi="Times New Roman" w:cs="Times New Roman"/>
          <w:sz w:val="24"/>
          <w:szCs w:val="24"/>
        </w:rPr>
        <w:t xml:space="preserve">или </w:t>
      </w:r>
      <w:r w:rsidRPr="006C568A">
        <w:rPr>
          <w:rFonts w:ascii="Times New Roman" w:hAnsi="Times New Roman" w:cs="Times New Roman"/>
          <w:i/>
          <w:iCs/>
          <w:sz w:val="24"/>
          <w:szCs w:val="24"/>
        </w:rPr>
        <w:t>миеломонобластный</w:t>
      </w:r>
      <w:r w:rsidRPr="006C568A">
        <w:rPr>
          <w:rFonts w:ascii="Times New Roman" w:hAnsi="Times New Roman" w:cs="Times New Roman"/>
          <w:sz w:val="24"/>
          <w:szCs w:val="24"/>
        </w:rPr>
        <w:t xml:space="preserve"> лейкоз,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у детей  - </w:t>
      </w:r>
      <w:r w:rsidRPr="006C568A">
        <w:rPr>
          <w:rFonts w:ascii="Times New Roman" w:hAnsi="Times New Roman" w:cs="Times New Roman"/>
          <w:i/>
          <w:iCs/>
          <w:sz w:val="24"/>
          <w:szCs w:val="24"/>
        </w:rPr>
        <w:t>лимфобластный</w:t>
      </w:r>
      <w:r w:rsidRPr="006C568A">
        <w:rPr>
          <w:rFonts w:ascii="Times New Roman" w:hAnsi="Times New Roman" w:cs="Times New Roman"/>
          <w:sz w:val="24"/>
          <w:szCs w:val="24"/>
        </w:rPr>
        <w:t>.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При </w:t>
      </w:r>
      <w:r w:rsidRPr="006C56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миелобластном </w:t>
      </w:r>
      <w:r w:rsidRPr="006C568A">
        <w:rPr>
          <w:rFonts w:ascii="Times New Roman" w:hAnsi="Times New Roman" w:cs="Times New Roman"/>
          <w:sz w:val="24"/>
          <w:szCs w:val="24"/>
        </w:rPr>
        <w:t>лейкозе  чаще определяется: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8A">
        <w:rPr>
          <w:rFonts w:ascii="Times New Roman" w:hAnsi="Times New Roman" w:cs="Times New Roman"/>
          <w:sz w:val="24"/>
          <w:szCs w:val="24"/>
        </w:rPr>
        <w:t>увеличенная селезёнка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8A">
        <w:rPr>
          <w:rFonts w:ascii="Times New Roman" w:hAnsi="Times New Roman" w:cs="Times New Roman"/>
          <w:sz w:val="24"/>
          <w:szCs w:val="24"/>
        </w:rPr>
        <w:t>проявления нейролейкемии.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При </w:t>
      </w:r>
      <w:r w:rsidRPr="006C56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лимфобластном </w:t>
      </w:r>
      <w:r w:rsidRPr="006C568A">
        <w:rPr>
          <w:rFonts w:ascii="Times New Roman" w:hAnsi="Times New Roman" w:cs="Times New Roman"/>
          <w:sz w:val="24"/>
          <w:szCs w:val="24"/>
        </w:rPr>
        <w:t>лейкозе чаще определяются: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8A">
        <w:rPr>
          <w:rFonts w:ascii="Times New Roman" w:hAnsi="Times New Roman" w:cs="Times New Roman"/>
          <w:sz w:val="24"/>
          <w:szCs w:val="24"/>
        </w:rPr>
        <w:t>увеличенные лимфатические узлы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8A">
        <w:rPr>
          <w:rFonts w:ascii="Times New Roman" w:hAnsi="Times New Roman" w:cs="Times New Roman"/>
          <w:sz w:val="24"/>
          <w:szCs w:val="24"/>
        </w:rPr>
        <w:t>оссалгии.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Однако в общем клиническая картина различных форм острого лейкоза отличается 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Мало. 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Главное значение имеют гематологические исследования: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8A">
        <w:rPr>
          <w:rFonts w:ascii="Times New Roman" w:hAnsi="Times New Roman" w:cs="Times New Roman"/>
          <w:sz w:val="24"/>
          <w:szCs w:val="24"/>
        </w:rPr>
        <w:t>морфология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68A">
        <w:rPr>
          <w:rFonts w:ascii="Times New Roman" w:hAnsi="Times New Roman" w:cs="Times New Roman"/>
          <w:sz w:val="24"/>
          <w:szCs w:val="24"/>
        </w:rPr>
        <w:t>цитохимическое исследование цитоплазмы лейкозных клеток.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i/>
          <w:iCs/>
          <w:sz w:val="24"/>
          <w:szCs w:val="24"/>
          <w:u w:val="single"/>
        </w:rPr>
        <w:t>4. Установление стадии течения острого лейкоза:</w:t>
      </w:r>
    </w:p>
    <w:p w:rsidR="005307FE" w:rsidRPr="009140C9" w:rsidRDefault="005307FE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(первая атака)</w:t>
      </w:r>
      <w:r w:rsidRPr="009140C9">
        <w:rPr>
          <w:rFonts w:ascii="Times New Roman" w:hAnsi="Times New Roman" w:cs="Times New Roman"/>
          <w:sz w:val="24"/>
          <w:szCs w:val="24"/>
        </w:rPr>
        <w:t xml:space="preserve"> – соответствует развернутой стадии заболевания, о момента установления диагноза до получения эффекта от цитостатической терапии;</w:t>
      </w:r>
    </w:p>
    <w:p w:rsidR="005307FE" w:rsidRPr="009140C9" w:rsidRDefault="005307FE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(ремиссия)</w:t>
      </w:r>
      <w:r w:rsidRPr="009140C9">
        <w:rPr>
          <w:rFonts w:ascii="Times New Roman" w:hAnsi="Times New Roman" w:cs="Times New Roman"/>
          <w:sz w:val="24"/>
          <w:szCs w:val="24"/>
        </w:rPr>
        <w:t xml:space="preserve"> – при нормализации или существенном улучшении клинической картины и  периферической крови: полная – при наличии в миелограмме более 5% бластных клеток, неполная – не более 20%. В обоих случаях в периферической крови допускается наличие нерезкой анемии (до 100г/л), лейкопении до 1,5х10 9/л и тромбоцитопении до 100х10 9/л;</w:t>
      </w:r>
    </w:p>
    <w:p w:rsidR="005307FE" w:rsidRPr="009140C9" w:rsidRDefault="005307FE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(рецидив)</w:t>
      </w:r>
      <w:r w:rsidRPr="009140C9">
        <w:rPr>
          <w:rFonts w:ascii="Times New Roman" w:hAnsi="Times New Roman" w:cs="Times New Roman"/>
          <w:sz w:val="24"/>
          <w:szCs w:val="24"/>
        </w:rPr>
        <w:t xml:space="preserve"> – костномозговой (более 5% бластных клеток в пунктате) и внекостномозговой (периферическая кровь, органы);</w:t>
      </w:r>
    </w:p>
    <w:p w:rsidR="005307FE" w:rsidRPr="009140C9" w:rsidRDefault="005307FE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(повторная ремиссия)</w:t>
      </w:r>
      <w:r w:rsidRPr="009140C9">
        <w:rPr>
          <w:rFonts w:ascii="Times New Roman" w:hAnsi="Times New Roman" w:cs="Times New Roman"/>
          <w:sz w:val="24"/>
          <w:szCs w:val="24"/>
        </w:rPr>
        <w:t>;</w:t>
      </w:r>
    </w:p>
    <w:p w:rsidR="005307FE" w:rsidRPr="009140C9" w:rsidRDefault="005307FE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(терминальная)</w:t>
      </w:r>
      <w:r w:rsidRPr="009140C9">
        <w:rPr>
          <w:rFonts w:ascii="Times New Roman" w:hAnsi="Times New Roman" w:cs="Times New Roman"/>
          <w:sz w:val="24"/>
          <w:szCs w:val="24"/>
        </w:rPr>
        <w:t xml:space="preserve"> – угнетение нормальных ростков кроветворения (цитопения), некрозы, геморрагии, резистентность к цитостатической терапии.</w:t>
      </w:r>
    </w:p>
    <w:p w:rsidR="005307FE" w:rsidRPr="009140C9" w:rsidRDefault="005307FE" w:rsidP="00710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Критерии диагноза острого лейкоза</w:t>
      </w:r>
      <w:r w:rsidRPr="009140C9">
        <w:rPr>
          <w:rFonts w:ascii="Times New Roman" w:hAnsi="Times New Roman" w:cs="Times New Roman"/>
          <w:sz w:val="24"/>
          <w:szCs w:val="24"/>
        </w:rPr>
        <w:t xml:space="preserve">: предположение – при остром развитии анемии, геморрагий с лихорадкой, иногда гиперплазия кроветворной ткани; уточнение диагноза – анализ периферической крови (бластемия, анемия, может быть цитопения) и стернальная пункция. 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FE" w:rsidRDefault="005307F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FE" w:rsidRDefault="005307FE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C56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Схема диагноза острого лейкоза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E40CF" w:rsidRPr="006C568A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81" type="#_x0000_t32" style="position:absolute;left:0;text-align:left;margin-left:39.9pt;margin-top:12.9pt;width:50.05pt;height:24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82" type="#_x0000_t32" style="position:absolute;left:0;text-align:left;margin-left:198.85pt;margin-top:12.9pt;width:0;height:21.8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2" o:spid="_x0000_s1080" type="#_x0000_t88" style="position:absolute;left:0;text-align:left;margin-left:353.3pt;margin-top:.85pt;width:19.6pt;height:3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" adj="1037" strokecolor="black [3040]" strokeweight="1pt"/>
        </w:pic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Анемия                       </w:t>
      </w:r>
      <w:r w:rsidR="008E40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 </w:t>
      </w:r>
      <w:r w:rsidR="008E40CF">
        <w:rPr>
          <w:rFonts w:ascii="Times New Roman" w:hAnsi="Times New Roman" w:cs="Times New Roman"/>
          <w:sz w:val="24"/>
          <w:szCs w:val="24"/>
        </w:rPr>
        <w:t xml:space="preserve">  </w: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 </w:t>
      </w:r>
      <w:r w:rsidR="008E40CF">
        <w:rPr>
          <w:rFonts w:ascii="Times New Roman" w:hAnsi="Times New Roman" w:cs="Times New Roman"/>
          <w:sz w:val="24"/>
          <w:szCs w:val="24"/>
        </w:rPr>
        <w:t xml:space="preserve">   </w:t>
      </w:r>
      <w:r w:rsidR="008E40CF" w:rsidRPr="006C568A">
        <w:rPr>
          <w:rFonts w:ascii="Times New Roman" w:hAnsi="Times New Roman" w:cs="Times New Roman"/>
          <w:sz w:val="24"/>
          <w:szCs w:val="24"/>
        </w:rPr>
        <w:t>Геморраги</w:t>
      </w:r>
      <w:r w:rsidR="008E40CF">
        <w:rPr>
          <w:rFonts w:ascii="Times New Roman" w:hAnsi="Times New Roman" w:cs="Times New Roman"/>
          <w:sz w:val="24"/>
          <w:szCs w:val="24"/>
        </w:rPr>
        <w:t xml:space="preserve">и                       </w:t>
      </w:r>
      <w:r w:rsidR="008E40CF" w:rsidRPr="006C568A">
        <w:rPr>
          <w:rFonts w:ascii="Times New Roman" w:hAnsi="Times New Roman" w:cs="Times New Roman"/>
          <w:sz w:val="24"/>
          <w:szCs w:val="24"/>
        </w:rPr>
        <w:t>Инфекции</w:t>
      </w:r>
    </w:p>
    <w:p w:rsidR="008E40CF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83" type="#_x0000_t32" style="position:absolute;left:0;text-align:left;margin-left:262.85pt;margin-top:-.05pt;width:31.1pt;height:23.6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" strokecolor="black [3213]" strokeweight="1pt">
            <v:stroke endarrow="open"/>
          </v:shape>
        </w:pic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E40CF">
        <w:rPr>
          <w:rFonts w:ascii="Times New Roman" w:hAnsi="Times New Roman" w:cs="Times New Roman"/>
          <w:sz w:val="24"/>
          <w:szCs w:val="24"/>
        </w:rPr>
        <w:t xml:space="preserve">   </w: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   </w:t>
      </w:r>
      <w:r w:rsidR="008E40CF">
        <w:rPr>
          <w:rFonts w:ascii="Times New Roman" w:hAnsi="Times New Roman" w:cs="Times New Roman"/>
          <w:sz w:val="24"/>
          <w:szCs w:val="24"/>
        </w:rPr>
        <w:t xml:space="preserve">     </w: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 некрозы             Предположение</w:t>
      </w:r>
    </w:p>
    <w:p w:rsidR="008E40CF" w:rsidRPr="006C568A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91" type="#_x0000_t32" style="position:absolute;left:0;text-align:left;margin-left:198.9pt;margin-top:11.75pt;width:0;height:21.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" strokecolor="black [3040]" strokeweight="1pt">
            <v:stroke endarrow="open"/>
          </v:shape>
        </w:pict>
      </w:r>
      <w:r w:rsidR="008E40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40CF" w:rsidRPr="006C568A">
        <w:rPr>
          <w:rFonts w:ascii="Times New Roman" w:hAnsi="Times New Roman" w:cs="Times New Roman"/>
          <w:sz w:val="24"/>
          <w:szCs w:val="24"/>
        </w:rPr>
        <w:t>Гиперплазия кроветворной ткани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E40CF" w:rsidRPr="006C568A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86" type="#_x0000_t32" style="position:absolute;left:0;text-align:left;margin-left:198.9pt;margin-top:13.3pt;width:0;height:20.7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84" type="#_x0000_t32" style="position:absolute;left:0;text-align:left;margin-left:89.95pt;margin-top:11.6pt;width:64.5pt;height:17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" strokecolor="black [3213]" strokeweight="1pt">
            <v:stroke endarrow="open"/>
          </v:shape>
        </w:pict>
      </w:r>
      <w:r w:rsidR="008E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85" type="#_x0000_t32" style="position:absolute;left:0;text-align:left;margin-left:262.85pt;margin-top:15.15pt;width:48.4pt;height:1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" strokecolor="black [3213]" strokeweight="1pt">
            <v:stroke endarrow="open"/>
          </v:shape>
        </w:pict>
      </w:r>
      <w:r w:rsidR="008E40CF" w:rsidRPr="006C568A">
        <w:rPr>
          <w:rFonts w:ascii="Times New Roman" w:hAnsi="Times New Roman" w:cs="Times New Roman"/>
          <w:sz w:val="24"/>
          <w:szCs w:val="24"/>
        </w:rPr>
        <w:t>Периферическая кровь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Pr="006C568A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87" type="#_x0000_t32" style="position:absolute;left:0;text-align:left;margin-left:198.9pt;margin-top:11.6pt;width:0;height:6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90" type="#_x0000_t32" style="position:absolute;left:0;text-align:left;margin-left:330.7pt;margin-top:12.6pt;width:0;height:20.7pt;z-index:251648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" strokecolor="black [3213]" strokeweight="1pt">
            <v:stroke endarrow="open"/>
          </v:shape>
        </w:pic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Бластные клетки              </w:t>
      </w:r>
      <w:r w:rsidR="008E40CF">
        <w:rPr>
          <w:rFonts w:ascii="Times New Roman" w:hAnsi="Times New Roman" w:cs="Times New Roman"/>
          <w:sz w:val="24"/>
          <w:szCs w:val="24"/>
        </w:rPr>
        <w:t xml:space="preserve">                  Анемия                       </w:t>
      </w:r>
      <w:r w:rsidR="008E40CF" w:rsidRPr="006C568A">
        <w:rPr>
          <w:rFonts w:ascii="Times New Roman" w:hAnsi="Times New Roman" w:cs="Times New Roman"/>
          <w:sz w:val="24"/>
          <w:szCs w:val="24"/>
        </w:rPr>
        <w:t xml:space="preserve"> Цитопения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(более 10-20%)                                       </w:t>
      </w:r>
    </w:p>
    <w:p w:rsidR="008E40CF" w:rsidRPr="000D32BD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88" type="#_x0000_t32" style="position:absolute;left:0;text-align:left;margin-left:330.25pt;margin-top:9.25pt;width:0;height:2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" strokecolor="black [3213]" strokeweight="1pt">
            <v:stroke endarrow="open"/>
          </v:shape>
        </w:pict>
      </w:r>
      <w:r w:rsidR="008E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E40CF" w:rsidRPr="000D32BD">
        <w:rPr>
          <w:rFonts w:ascii="Times New Roman" w:hAnsi="Times New Roman" w:cs="Times New Roman"/>
          <w:sz w:val="24"/>
          <w:szCs w:val="24"/>
        </w:rPr>
        <w:t>Стернальная пункция, трепанобиопсия</w:t>
      </w:r>
    </w:p>
    <w:p w:rsidR="008E40CF" w:rsidRPr="000D32BD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E40CF" w:rsidRPr="000D32BD" w:rsidRDefault="003C778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89" type="#_x0000_t32" style="position:absolute;left:0;text-align:left;margin-left:330.25pt;margin-top:14.4pt;width:0;height:2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" strokecolor="black [3213]" strokeweight="1pt">
            <v:stroke endarrow="open"/>
          </v:shape>
        </w:pict>
      </w:r>
      <w:r w:rsidR="008E40CF" w:rsidRPr="000D3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Цитохимические исследования</w:t>
      </w:r>
    </w:p>
    <w:p w:rsidR="008E40CF" w:rsidRPr="000D32BD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32BD">
        <w:rPr>
          <w:rFonts w:ascii="Times New Roman" w:hAnsi="Times New Roman" w:cs="Times New Roman"/>
          <w:sz w:val="24"/>
          <w:szCs w:val="24"/>
        </w:rPr>
        <w:t xml:space="preserve">   Диагноз острого лейкоза,</w:t>
      </w:r>
    </w:p>
    <w:p w:rsidR="008E40CF" w:rsidRPr="000D32BD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32BD">
        <w:rPr>
          <w:rFonts w:ascii="Times New Roman" w:hAnsi="Times New Roman" w:cs="Times New Roman"/>
          <w:sz w:val="24"/>
          <w:szCs w:val="24"/>
        </w:rPr>
        <w:t xml:space="preserve">    стадия, фаза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32BD">
        <w:rPr>
          <w:rFonts w:ascii="Times New Roman" w:hAnsi="Times New Roman" w:cs="Times New Roman"/>
          <w:sz w:val="24"/>
          <w:szCs w:val="24"/>
        </w:rPr>
        <w:t xml:space="preserve"> Нозологическая форма</w:t>
      </w:r>
    </w:p>
    <w:p w:rsidR="008E40CF" w:rsidRPr="006C568A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68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7B0">
        <w:rPr>
          <w:rFonts w:ascii="Times New Roman" w:hAnsi="Times New Roman" w:cs="Times New Roman"/>
          <w:b/>
          <w:i/>
          <w:sz w:val="24"/>
          <w:szCs w:val="24"/>
        </w:rPr>
        <w:t>Основные отличительные признаки острого лейкоза от хронического</w:t>
      </w:r>
    </w:p>
    <w:p w:rsidR="008E40CF" w:rsidRPr="00653AF2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F2">
        <w:rPr>
          <w:rFonts w:ascii="Times New Roman" w:hAnsi="Times New Roman" w:cs="Times New Roman"/>
          <w:i/>
          <w:sz w:val="24"/>
          <w:szCs w:val="24"/>
        </w:rPr>
        <w:lastRenderedPageBreak/>
        <w:t>Б</w:t>
      </w:r>
      <w:r w:rsidRPr="00653AF2">
        <w:rPr>
          <w:rFonts w:ascii="Times New Roman" w:hAnsi="Times New Roman" w:cs="Times New Roman"/>
          <w:sz w:val="24"/>
          <w:szCs w:val="24"/>
        </w:rPr>
        <w:t>ольшой процент бластных форм в периферической крови или в костном мозге;</w:t>
      </w:r>
    </w:p>
    <w:p w:rsidR="008E40CF" w:rsidRPr="00653AF2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>Наличие «лейкемического» провала;</w:t>
      </w:r>
    </w:p>
    <w:p w:rsidR="008E40CF" w:rsidRPr="00653AF2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>Обычно (но не всегда) отсутствие или малое увеличение  лимфатических узлов и органов;</w:t>
      </w:r>
    </w:p>
    <w:p w:rsidR="008E40CF" w:rsidRPr="00653AF2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>Выраженность геморрагического и септико-некротического процессов;</w:t>
      </w:r>
    </w:p>
    <w:p w:rsidR="008E40CF" w:rsidRPr="00653AF2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>При миелобластном  лейкозе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F2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653AF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53AF2">
        <w:rPr>
          <w:rFonts w:ascii="Times New Roman" w:hAnsi="Times New Roman" w:cs="Times New Roman"/>
          <w:sz w:val="24"/>
          <w:szCs w:val="24"/>
        </w:rPr>
        <w:t>-хромосомы.</w:t>
      </w:r>
    </w:p>
    <w:p w:rsidR="008E40CF" w:rsidRPr="00653AF2" w:rsidRDefault="008E40CF" w:rsidP="00710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AF2">
        <w:rPr>
          <w:rFonts w:ascii="Times New Roman" w:hAnsi="Times New Roman" w:cs="Times New Roman"/>
          <w:sz w:val="24"/>
          <w:szCs w:val="24"/>
        </w:rPr>
        <w:t xml:space="preserve">Наличие гиперплазии миелокариоцитов в костном мозге за счёт незрелых форм отличает цитопению в периферической крови от цитопений другого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3AF2">
        <w:rPr>
          <w:rFonts w:ascii="Times New Roman" w:hAnsi="Times New Roman" w:cs="Times New Roman"/>
          <w:sz w:val="24"/>
          <w:szCs w:val="24"/>
        </w:rPr>
        <w:t>роисхождения (апластическая анемия).</w:t>
      </w:r>
    </w:p>
    <w:p w:rsidR="008E40CF" w:rsidRDefault="008E40CF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140C9">
        <w:rPr>
          <w:rFonts w:ascii="Times New Roman" w:hAnsi="Times New Roman" w:cs="Times New Roman"/>
          <w:b/>
          <w:sz w:val="24"/>
          <w:szCs w:val="24"/>
        </w:rPr>
        <w:t>. ЭТАПЫ ДИАГНОСТИЧЕСКОГО ПОИСКА. ОБОСНОВАНИЕ ДИАГНОЗА</w:t>
      </w:r>
      <w:r w:rsidR="00C25EAD">
        <w:rPr>
          <w:rFonts w:ascii="Times New Roman" w:hAnsi="Times New Roman" w:cs="Times New Roman"/>
          <w:b/>
          <w:sz w:val="24"/>
          <w:szCs w:val="24"/>
        </w:rPr>
        <w:t xml:space="preserve"> ХРОНИЧЕСКОГО ЛЕЙКОЗА</w:t>
      </w:r>
    </w:p>
    <w:p w:rsidR="00B208D0" w:rsidRDefault="00B208D0" w:rsidP="0071055D">
      <w:pPr>
        <w:spacing w:after="0"/>
        <w:ind w:left="8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8D0" w:rsidRPr="009140C9" w:rsidRDefault="00B208D0" w:rsidP="0071055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Выявление у больного следующих основных синдромов</w:t>
      </w:r>
      <w:r w:rsidRPr="009140C9">
        <w:rPr>
          <w:rFonts w:ascii="Times New Roman" w:hAnsi="Times New Roman" w:cs="Times New Roman"/>
          <w:sz w:val="24"/>
          <w:szCs w:val="24"/>
        </w:rPr>
        <w:t>, позволяющих предположить системное заболевание кроветворной ткани: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- признаков анемии- могут отсутствовать в </w:t>
      </w:r>
      <w:r w:rsidRPr="009140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40C9">
        <w:rPr>
          <w:rFonts w:ascii="Times New Roman" w:hAnsi="Times New Roman" w:cs="Times New Roman"/>
          <w:sz w:val="24"/>
          <w:szCs w:val="24"/>
        </w:rPr>
        <w:t xml:space="preserve"> стадии заболевания;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-геморрагического синдрома (обычно в терминальной стадии);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признаков снижения иммунологической резистентности- инфекционно-септические процессы с лихорадкой и воспалительными изменениями по органам (пневмонии, инфекции мочевых путей и др.);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признаков гиперплазии кроветворной ткани: увеличение нескольких групп периферических и (или) висцеральных лимфоузлов, селезенки, печени.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2. Выявление клинических особенностей пролиферативных синдромов: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лимфопролиферативный: преимущественное увеличение лимфатических узлов (безболезненные, тестовато-эластической консистенции, неспаянные, подвижные) при отсутствии или умеренном увеличении селезенки и печени; поражение кожи;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миелопролиферативный: оссалгия, боли в левом подреберье, чувствительность при поколачивании костей, спленомегалия, обычно значительная, и менее выраженное увеличение печени; лимфоузлы и кожа поражаются реже.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На этой стадии диагноза возможно предположение о системном заболевании кроветворной ткани с лимфо- и миелопролиферативным синдромом.</w:t>
      </w:r>
    </w:p>
    <w:p w:rsidR="00B208D0" w:rsidRPr="009140C9" w:rsidRDefault="00B208D0" w:rsidP="007105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3.Установление диагноза и нозологической формы хронического лейкоза по гематологическим исследованиям</w:t>
      </w:r>
      <w:r w:rsidRPr="009140C9">
        <w:rPr>
          <w:rFonts w:ascii="Times New Roman" w:hAnsi="Times New Roman" w:cs="Times New Roman"/>
          <w:sz w:val="24"/>
          <w:szCs w:val="24"/>
        </w:rPr>
        <w:t xml:space="preserve"> (периферическая кровь)</w:t>
      </w:r>
    </w:p>
    <w:p w:rsidR="00BC33F7" w:rsidRDefault="00BC33F7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F81" w:rsidRDefault="00137F81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35"/>
        <w:gridCol w:w="2190"/>
        <w:gridCol w:w="2106"/>
        <w:gridCol w:w="2340"/>
      </w:tblGrid>
      <w:tr w:rsidR="00B208D0" w:rsidRPr="00B208D0" w:rsidTr="00B208D0">
        <w:tc>
          <w:tcPr>
            <w:tcW w:w="3081" w:type="dxa"/>
            <w:vMerge w:val="restart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08D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6808" w:type="dxa"/>
            <w:gridSpan w:val="3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08D0">
              <w:rPr>
                <w:rFonts w:ascii="Times New Roman" w:hAnsi="Times New Roman" w:cs="Times New Roman"/>
                <w:b/>
              </w:rPr>
              <w:t>Хронический лейкоз</w:t>
            </w:r>
          </w:p>
        </w:tc>
      </w:tr>
      <w:tr w:rsidR="00B208D0" w:rsidRPr="00B208D0" w:rsidTr="00B208D0">
        <w:tc>
          <w:tcPr>
            <w:tcW w:w="3081" w:type="dxa"/>
            <w:vMerge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08D0">
              <w:rPr>
                <w:rFonts w:ascii="Times New Roman" w:hAnsi="Times New Roman" w:cs="Times New Roman"/>
                <w:b/>
              </w:rPr>
              <w:t>лимфатический</w:t>
            </w:r>
          </w:p>
        </w:tc>
        <w:tc>
          <w:tcPr>
            <w:tcW w:w="2160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08D0">
              <w:rPr>
                <w:rFonts w:ascii="Times New Roman" w:hAnsi="Times New Roman" w:cs="Times New Roman"/>
                <w:b/>
              </w:rPr>
              <w:t>миелоидный</w:t>
            </w:r>
          </w:p>
        </w:tc>
        <w:tc>
          <w:tcPr>
            <w:tcW w:w="240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08D0">
              <w:rPr>
                <w:rFonts w:ascii="Times New Roman" w:hAnsi="Times New Roman" w:cs="Times New Roman"/>
                <w:b/>
              </w:rPr>
              <w:t>миелофиброз</w:t>
            </w:r>
          </w:p>
        </w:tc>
      </w:tr>
      <w:tr w:rsidR="00B208D0" w:rsidRPr="00B208D0" w:rsidTr="00B208D0">
        <w:tc>
          <w:tcPr>
            <w:tcW w:w="308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208D0">
              <w:rPr>
                <w:rFonts w:ascii="Times New Roman" w:hAnsi="Times New Roman" w:cs="Times New Roman"/>
                <w:i/>
              </w:rPr>
              <w:t>Форма (чаще)</w:t>
            </w:r>
          </w:p>
        </w:tc>
        <w:tc>
          <w:tcPr>
            <w:tcW w:w="2247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>лейкемическая</w:t>
            </w:r>
          </w:p>
        </w:tc>
        <w:tc>
          <w:tcPr>
            <w:tcW w:w="2160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>лейкемическая</w:t>
            </w:r>
          </w:p>
        </w:tc>
        <w:tc>
          <w:tcPr>
            <w:tcW w:w="240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>сублейкемическая</w:t>
            </w:r>
          </w:p>
        </w:tc>
      </w:tr>
      <w:tr w:rsidR="00B208D0" w:rsidRPr="00B208D0" w:rsidTr="00B208D0">
        <w:tc>
          <w:tcPr>
            <w:tcW w:w="308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208D0">
              <w:rPr>
                <w:rFonts w:ascii="Times New Roman" w:hAnsi="Times New Roman" w:cs="Times New Roman"/>
                <w:i/>
              </w:rPr>
              <w:t>Лейкоцитарная</w:t>
            </w:r>
          </w:p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208D0">
              <w:rPr>
                <w:rFonts w:ascii="Times New Roman" w:hAnsi="Times New Roman" w:cs="Times New Roman"/>
                <w:i/>
              </w:rPr>
              <w:t>формула</w:t>
            </w:r>
          </w:p>
        </w:tc>
        <w:tc>
          <w:tcPr>
            <w:tcW w:w="2247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>Лимфоцитоз</w:t>
            </w:r>
          </w:p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>относительный и абсолютный</w:t>
            </w:r>
          </w:p>
        </w:tc>
        <w:tc>
          <w:tcPr>
            <w:tcW w:w="2160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>Сдвиг влево до миелоцитов или единичных миелобластов с наличием промежуточных форм</w:t>
            </w:r>
          </w:p>
        </w:tc>
        <w:tc>
          <w:tcPr>
            <w:tcW w:w="240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>Умеренный сдвиг влево</w:t>
            </w:r>
          </w:p>
        </w:tc>
      </w:tr>
      <w:tr w:rsidR="00B208D0" w:rsidRPr="00B208D0" w:rsidTr="00B208D0">
        <w:tc>
          <w:tcPr>
            <w:tcW w:w="308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208D0">
              <w:rPr>
                <w:rFonts w:ascii="Times New Roman" w:hAnsi="Times New Roman" w:cs="Times New Roman"/>
                <w:i/>
              </w:rPr>
              <w:t>Дополнительные признаки</w:t>
            </w:r>
          </w:p>
        </w:tc>
        <w:tc>
          <w:tcPr>
            <w:tcW w:w="2247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t xml:space="preserve">Клетки лейколиза </w:t>
            </w:r>
            <w:r w:rsidRPr="00B208D0">
              <w:rPr>
                <w:rFonts w:ascii="Times New Roman" w:hAnsi="Times New Roman" w:cs="Times New Roman"/>
              </w:rPr>
              <w:lastRenderedPageBreak/>
              <w:t>(тени Боткина-Гумпрехта)</w:t>
            </w:r>
          </w:p>
        </w:tc>
        <w:tc>
          <w:tcPr>
            <w:tcW w:w="2160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r w:rsidRPr="00B208D0">
              <w:rPr>
                <w:rFonts w:ascii="Times New Roman" w:hAnsi="Times New Roman" w:cs="Times New Roman"/>
              </w:rPr>
              <w:lastRenderedPageBreak/>
              <w:t>базофилов и эозинофилов, щелочной фосфатазы нейтрофилов</w:t>
            </w:r>
          </w:p>
        </w:tc>
        <w:tc>
          <w:tcPr>
            <w:tcW w:w="240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</w:rPr>
              <w:lastRenderedPageBreak/>
              <w:t xml:space="preserve">Тромбоцитоз, в </w:t>
            </w:r>
            <w:r w:rsidRPr="00B208D0">
              <w:rPr>
                <w:rFonts w:ascii="Times New Roman" w:hAnsi="Times New Roman" w:cs="Times New Roman"/>
              </w:rPr>
              <w:lastRenderedPageBreak/>
              <w:t>начальной стадии эритроцитоз</w:t>
            </w:r>
          </w:p>
        </w:tc>
      </w:tr>
      <w:tr w:rsidR="00B208D0" w:rsidRPr="00B208D0" w:rsidTr="00B208D0">
        <w:tc>
          <w:tcPr>
            <w:tcW w:w="308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Цитохимические </w:t>
            </w:r>
            <w:r w:rsidRPr="00B208D0">
              <w:rPr>
                <w:rFonts w:ascii="Times New Roman" w:hAnsi="Times New Roman" w:cs="Times New Roman"/>
                <w:i/>
              </w:rPr>
              <w:t>и цитогенетические иследования</w:t>
            </w:r>
          </w:p>
        </w:tc>
        <w:tc>
          <w:tcPr>
            <w:tcW w:w="2247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  <w:lang w:val="en-US"/>
              </w:rPr>
              <w:t>Ph</w:t>
            </w:r>
            <w:r w:rsidRPr="00B208D0">
              <w:rPr>
                <w:rFonts w:ascii="Times New Roman" w:hAnsi="Times New Roman" w:cs="Times New Roman"/>
              </w:rPr>
              <w:t>- хромосома</w:t>
            </w:r>
          </w:p>
        </w:tc>
        <w:tc>
          <w:tcPr>
            <w:tcW w:w="2401" w:type="dxa"/>
          </w:tcPr>
          <w:p w:rsidR="00B208D0" w:rsidRPr="00B208D0" w:rsidRDefault="00B208D0" w:rsidP="00710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08D0">
              <w:rPr>
                <w:rFonts w:ascii="Times New Roman" w:hAnsi="Times New Roman" w:cs="Times New Roman"/>
                <w:lang w:val="en-US"/>
              </w:rPr>
              <w:t>Ph</w:t>
            </w:r>
            <w:r w:rsidRPr="00B208D0">
              <w:rPr>
                <w:rFonts w:ascii="Times New Roman" w:hAnsi="Times New Roman" w:cs="Times New Roman"/>
              </w:rPr>
              <w:t>- хромосома отсутствует</w:t>
            </w:r>
          </w:p>
        </w:tc>
      </w:tr>
    </w:tbl>
    <w:p w:rsidR="00137F81" w:rsidRDefault="00137F81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8D0" w:rsidRPr="009140C9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В пользу хронического характера лейкоза  может свидетельствовать также анамнез (длительность заболевания, более доброкачественное течение), выраженное увеличение лимфатических узлов и органов.</w:t>
      </w:r>
    </w:p>
    <w:p w:rsidR="00B208D0" w:rsidRPr="009140C9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Сочетание характерных гематологических и клинических (лимфо- или миелопролиферативный синдром) проявлений дает возможность поставить окончательный диагноз хронического лейкоза.</w:t>
      </w:r>
    </w:p>
    <w:p w:rsidR="00B208D0" w:rsidRPr="009140C9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Для уточнения диагноза в недостаточно ясных случаях может быть проведена стернальная пункция или трепанобиопсия. Диагностическое значение имеют: </w:t>
      </w:r>
    </w:p>
    <w:p w:rsidR="00B208D0" w:rsidRPr="009140C9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для миелоидного хронического лейкоза – гиперплазия миелоидного ростка с увеличением промежуточных форм миелопоэза и возможной гипеплазией мегакариоцитов;</w:t>
      </w:r>
    </w:p>
    <w:p w:rsidR="00B208D0" w:rsidRPr="009140C9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для миелофиброза – гиперплазия миелоидного, тромбоцитарного и эритроидного ростка, фиброз и остеомиелосклероз;</w:t>
      </w:r>
    </w:p>
    <w:p w:rsidR="00B208D0" w:rsidRPr="009140C9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для лимфатического хронического лейкоза- увеличение процента зрелых лимфоцитов вплоть до полной лимфоцитарной метаплазии костного мозга.</w:t>
      </w:r>
    </w:p>
    <w:p w:rsidR="00B208D0" w:rsidRPr="009140C9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4. Исключение синдромосходных заболеваний:</w:t>
      </w:r>
    </w:p>
    <w:p w:rsidR="00137F81" w:rsidRDefault="00137F81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297"/>
        <w:gridCol w:w="3084"/>
      </w:tblGrid>
      <w:tr w:rsidR="00B208D0" w:rsidRPr="009140C9" w:rsidTr="008E40CF">
        <w:tc>
          <w:tcPr>
            <w:tcW w:w="319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3297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Форма хронического лейкоза</w:t>
            </w:r>
          </w:p>
        </w:tc>
        <w:tc>
          <w:tcPr>
            <w:tcW w:w="3084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признаки</w:t>
            </w:r>
          </w:p>
        </w:tc>
      </w:tr>
      <w:tr w:rsidR="00B208D0" w:rsidRPr="009140C9" w:rsidTr="008E40CF">
        <w:tc>
          <w:tcPr>
            <w:tcW w:w="319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>Лейкемоидные реакции</w:t>
            </w:r>
          </w:p>
        </w:tc>
        <w:tc>
          <w:tcPr>
            <w:tcW w:w="3297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Миелоидный, начальная стадия</w:t>
            </w:r>
          </w:p>
        </w:tc>
        <w:tc>
          <w:tcPr>
            <w:tcW w:w="3084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основного заболевания (инфекции, интоксикации, опухоли, коллагенозы), нет спленомегалии, увеличения количества базофилов, </w:t>
            </w:r>
            <w:r w:rsidRPr="0091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- хромосомы. Изменения преходящие.</w:t>
            </w:r>
          </w:p>
        </w:tc>
      </w:tr>
      <w:tr w:rsidR="00B208D0" w:rsidRPr="009140C9" w:rsidTr="008E40CF">
        <w:tc>
          <w:tcPr>
            <w:tcW w:w="319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>Острый лейкоз</w:t>
            </w:r>
          </w:p>
        </w:tc>
        <w:tc>
          <w:tcPr>
            <w:tcW w:w="3297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Бластный криз при миелоидном хроническом лейкозе</w:t>
            </w:r>
          </w:p>
        </w:tc>
        <w:tc>
          <w:tcPr>
            <w:tcW w:w="3084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 xml:space="preserve">Анамнез, лейкемический «провал», спленомегалии нет или небольшая, нет </w:t>
            </w:r>
            <w:r w:rsidRPr="0091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- хромосомы.</w:t>
            </w:r>
          </w:p>
        </w:tc>
      </w:tr>
      <w:tr w:rsidR="00B208D0" w:rsidRPr="009140C9" w:rsidTr="008E40CF">
        <w:tc>
          <w:tcPr>
            <w:tcW w:w="319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>Лимфогранулематоз и другие лимфомы</w:t>
            </w:r>
          </w:p>
        </w:tc>
        <w:tc>
          <w:tcPr>
            <w:tcW w:w="3297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Лимфатический</w:t>
            </w:r>
          </w:p>
        </w:tc>
        <w:tc>
          <w:tcPr>
            <w:tcW w:w="3084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Нет лимфоцитоза в крови и костном мозге, биопсия лимфатических узлов</w:t>
            </w:r>
          </w:p>
        </w:tc>
      </w:tr>
    </w:tbl>
    <w:p w:rsidR="00137F81" w:rsidRDefault="00137F81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8D0" w:rsidRDefault="00B208D0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CB6" w:rsidRDefault="003E0CB6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CB6" w:rsidRDefault="003E0CB6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CB6" w:rsidRPr="009140C9" w:rsidRDefault="003E0CB6" w:rsidP="00710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5. Определение стадии хронического лейкоза:</w:t>
      </w:r>
    </w:p>
    <w:tbl>
      <w:tblPr>
        <w:tblStyle w:val="a4"/>
        <w:tblW w:w="0" w:type="auto"/>
        <w:tblLook w:val="04A0"/>
      </w:tblPr>
      <w:tblGrid>
        <w:gridCol w:w="3085"/>
        <w:gridCol w:w="2010"/>
        <w:gridCol w:w="2175"/>
        <w:gridCol w:w="2301"/>
      </w:tblGrid>
      <w:tr w:rsidR="00B208D0" w:rsidRPr="009140C9" w:rsidTr="008E40CF">
        <w:tc>
          <w:tcPr>
            <w:tcW w:w="3085" w:type="dxa"/>
            <w:vMerge w:val="restart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6" w:type="dxa"/>
            <w:gridSpan w:val="3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Стадия хронического лейкоза</w:t>
            </w:r>
          </w:p>
        </w:tc>
      </w:tr>
      <w:tr w:rsidR="00B208D0" w:rsidRPr="009140C9" w:rsidTr="008E40CF">
        <w:tc>
          <w:tcPr>
            <w:tcW w:w="3085" w:type="dxa"/>
            <w:vMerge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</w:tc>
        <w:tc>
          <w:tcPr>
            <w:tcW w:w="217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развернутая</w:t>
            </w:r>
          </w:p>
        </w:tc>
        <w:tc>
          <w:tcPr>
            <w:tcW w:w="2301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b/>
                <w:sz w:val="24"/>
                <w:szCs w:val="24"/>
              </w:rPr>
              <w:t>терминальная</w:t>
            </w:r>
          </w:p>
        </w:tc>
      </w:tr>
      <w:tr w:rsidR="00B208D0" w:rsidRPr="009140C9" w:rsidTr="008E40CF">
        <w:tc>
          <w:tcPr>
            <w:tcW w:w="308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больных</w:t>
            </w:r>
          </w:p>
        </w:tc>
        <w:tc>
          <w:tcPr>
            <w:tcW w:w="201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17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Имеются жалобы</w:t>
            </w:r>
          </w:p>
        </w:tc>
        <w:tc>
          <w:tcPr>
            <w:tcW w:w="2301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Соматическая декомпенсация</w:t>
            </w:r>
          </w:p>
        </w:tc>
      </w:tr>
      <w:tr w:rsidR="00B208D0" w:rsidRPr="009140C9" w:rsidTr="008E40CF">
        <w:tc>
          <w:tcPr>
            <w:tcW w:w="308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>Лимфатические узлы, селезенка</w:t>
            </w:r>
          </w:p>
        </w:tc>
        <w:tc>
          <w:tcPr>
            <w:tcW w:w="201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Мало изменены</w:t>
            </w:r>
          </w:p>
        </w:tc>
        <w:tc>
          <w:tcPr>
            <w:tcW w:w="217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Увеличены</w:t>
            </w:r>
          </w:p>
        </w:tc>
        <w:tc>
          <w:tcPr>
            <w:tcW w:w="2301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Увеличены значительно</w:t>
            </w:r>
          </w:p>
        </w:tc>
      </w:tr>
      <w:tr w:rsidR="00B208D0" w:rsidRPr="009140C9" w:rsidTr="008E40CF">
        <w:tc>
          <w:tcPr>
            <w:tcW w:w="308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>Гематологические изменения</w:t>
            </w:r>
          </w:p>
        </w:tc>
        <w:tc>
          <w:tcPr>
            <w:tcW w:w="201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Небольшой лейкоцитоз</w:t>
            </w:r>
          </w:p>
        </w:tc>
        <w:tc>
          <w:tcPr>
            <w:tcW w:w="217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</w:p>
        </w:tc>
        <w:tc>
          <w:tcPr>
            <w:tcW w:w="2301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</w:p>
        </w:tc>
      </w:tr>
      <w:tr w:rsidR="00B208D0" w:rsidRPr="009140C9" w:rsidTr="008E40CF">
        <w:trPr>
          <w:trHeight w:val="611"/>
        </w:trPr>
        <w:tc>
          <w:tcPr>
            <w:tcW w:w="308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Анемия </w:t>
            </w:r>
          </w:p>
        </w:tc>
        <w:tc>
          <w:tcPr>
            <w:tcW w:w="201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7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301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Выраженная</w:t>
            </w:r>
          </w:p>
        </w:tc>
      </w:tr>
      <w:tr w:rsidR="00B208D0" w:rsidRPr="009140C9" w:rsidTr="008E40CF">
        <w:trPr>
          <w:trHeight w:val="611"/>
        </w:trPr>
        <w:tc>
          <w:tcPr>
            <w:tcW w:w="308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i/>
                <w:sz w:val="24"/>
                <w:szCs w:val="24"/>
              </w:rPr>
              <w:t>Осложнения</w:t>
            </w:r>
          </w:p>
        </w:tc>
        <w:tc>
          <w:tcPr>
            <w:tcW w:w="2010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75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Могут быть</w:t>
            </w:r>
          </w:p>
        </w:tc>
        <w:tc>
          <w:tcPr>
            <w:tcW w:w="2301" w:type="dxa"/>
          </w:tcPr>
          <w:p w:rsidR="00B208D0" w:rsidRPr="009140C9" w:rsidRDefault="00B208D0" w:rsidP="00710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9">
              <w:rPr>
                <w:rFonts w:ascii="Times New Roman" w:hAnsi="Times New Roman" w:cs="Times New Roman"/>
                <w:sz w:val="24"/>
                <w:szCs w:val="24"/>
              </w:rPr>
              <w:t>Кризы, геморрагии, инфаркты</w:t>
            </w:r>
          </w:p>
        </w:tc>
      </w:tr>
    </w:tbl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Осложнения хронического лейкоза</w:t>
      </w:r>
      <w:r w:rsidRPr="009140C9">
        <w:rPr>
          <w:rFonts w:ascii="Times New Roman" w:hAnsi="Times New Roman" w:cs="Times New Roman"/>
          <w:sz w:val="24"/>
          <w:szCs w:val="24"/>
        </w:rPr>
        <w:t>:</w:t>
      </w:r>
    </w:p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при лимфатическом лейкозе наблюдается аутоиммунный криз: слабость, лихорадка, боли и тяжесть в левом подреберье, желтуха за счет непрямого билирубина, иногда тромбоцитопения с геморрагическим синдромом; синдромы сдавления: средостения (одышка, кашель, набухание шейных вен, отек шеи, руки); воротной вены (асцит); кишечника (непроходимость); переход в злокачественную лимфому –быстрый рост лимфоузлов, каменистая плотность, сращение и сдавление;</w:t>
      </w:r>
    </w:p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бластный криз при миелоидном хроническом лейкозе напоминает острый лейкоз;</w:t>
      </w:r>
    </w:p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- инфаркт селезенки – острые боли в левом подреберье, болезненность при пальпации, шум трения.</w:t>
      </w:r>
    </w:p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Критерии диагноза:</w:t>
      </w:r>
      <w:r w:rsidRPr="009140C9">
        <w:rPr>
          <w:rFonts w:ascii="Times New Roman" w:hAnsi="Times New Roman" w:cs="Times New Roman"/>
          <w:sz w:val="24"/>
          <w:szCs w:val="24"/>
        </w:rPr>
        <w:t xml:space="preserve"> пролиферативные синдромы, гиперлейкоцитоз со сдвигом влево со всеми промежуточными формами.</w:t>
      </w:r>
    </w:p>
    <w:p w:rsidR="00B208D0" w:rsidRPr="009140C9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/>
          <w:i/>
          <w:sz w:val="24"/>
          <w:szCs w:val="24"/>
        </w:rPr>
        <w:t>Оформление диагноза:</w:t>
      </w:r>
      <w:r w:rsidRPr="00914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sz w:val="24"/>
          <w:szCs w:val="24"/>
        </w:rPr>
        <w:t>нозологическая форма хронического лейкоза, гематологический вариант, стадия, осложнения.</w:t>
      </w:r>
    </w:p>
    <w:p w:rsidR="00B208D0" w:rsidRDefault="00B208D0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5D" w:rsidRDefault="0071055D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CB6" w:rsidRDefault="003E0CB6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CB6" w:rsidRDefault="003E0CB6" w:rsidP="007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Pr="009140C9" w:rsidRDefault="00B208D0" w:rsidP="0071055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КЛИНИЧЕСКИЕ ЗАДАЧИ</w:t>
      </w:r>
    </w:p>
    <w:p w:rsidR="00B208D0" w:rsidRPr="009140C9" w:rsidRDefault="00B208D0" w:rsidP="0071055D">
      <w:pPr>
        <w:pStyle w:val="150"/>
        <w:shd w:val="clear" w:color="auto" w:fill="auto"/>
        <w:spacing w:after="272" w:line="276" w:lineRule="auto"/>
        <w:ind w:left="400"/>
        <w:rPr>
          <w:b w:val="0"/>
          <w:sz w:val="24"/>
          <w:szCs w:val="24"/>
        </w:rPr>
      </w:pPr>
      <w:r w:rsidRPr="009140C9">
        <w:rPr>
          <w:rStyle w:val="15"/>
          <w:color w:val="000000"/>
          <w:sz w:val="24"/>
          <w:szCs w:val="24"/>
        </w:rPr>
        <w:t>ЗАДАЧА №1.</w:t>
      </w:r>
    </w:p>
    <w:p w:rsidR="00B208D0" w:rsidRPr="009140C9" w:rsidRDefault="00B208D0" w:rsidP="0071055D">
      <w:pPr>
        <w:pStyle w:val="150"/>
        <w:shd w:val="clear" w:color="auto" w:fill="auto"/>
        <w:spacing w:after="240" w:line="276" w:lineRule="auto"/>
        <w:ind w:left="400" w:right="60"/>
        <w:rPr>
          <w:b w:val="0"/>
          <w:sz w:val="24"/>
          <w:szCs w:val="24"/>
        </w:rPr>
      </w:pPr>
      <w:r w:rsidRPr="009140C9">
        <w:rPr>
          <w:rStyle w:val="15"/>
          <w:color w:val="000000"/>
          <w:sz w:val="24"/>
          <w:szCs w:val="24"/>
        </w:rPr>
        <w:t>Больная К., 26 лет. Поступила с жалобами на резкую слабость головную боль, лихорадку, ознобы, боли в горле. Больна около 2-х месяцев. Диагностировали ангину. Лечили пенициллином, аспирином без улучшения. Состояние средней тяжести. Температура-38°С. Бледность кожных покровов и слизистых. Миндалины увеличены, покрыты серым налетом, в миндалинах и зеве очаги некроза. Увеличены подчелюстные лимфоузлы. В легких дыхание, везикулярное. Пульс-100 в мин., ритмичный. АД-110/70. При аускультации сердца - тахикардия, гоны несколько приглушены, систолический шум у верхушки. Печень выступает из-под края реберной дуги на 2 см, несколько плотная. Селезенка не увеличена. Анализ крови: НВ-110 г/л, эритроциты-3,9х10</w:t>
      </w:r>
      <w:r w:rsidRPr="009140C9">
        <w:rPr>
          <w:rStyle w:val="15"/>
          <w:color w:val="000000"/>
          <w:sz w:val="24"/>
          <w:szCs w:val="24"/>
          <w:vertAlign w:val="superscript"/>
        </w:rPr>
        <w:t>12</w:t>
      </w:r>
      <w:r w:rsidRPr="009140C9">
        <w:rPr>
          <w:rStyle w:val="15"/>
          <w:color w:val="000000"/>
          <w:sz w:val="24"/>
          <w:szCs w:val="24"/>
        </w:rPr>
        <w:t xml:space="preserve"> /л, цв. пок.-1,0, лей</w:t>
      </w:r>
      <w:r w:rsidRPr="009140C9">
        <w:rPr>
          <w:rStyle w:val="15Georgia"/>
          <w:color w:val="000000"/>
          <w:sz w:val="24"/>
          <w:szCs w:val="24"/>
        </w:rPr>
        <w:t>коциты-4</w:t>
      </w:r>
      <w:r w:rsidRPr="009140C9">
        <w:rPr>
          <w:rStyle w:val="15"/>
          <w:color w:val="000000"/>
          <w:sz w:val="24"/>
          <w:szCs w:val="24"/>
        </w:rPr>
        <w:t>х 10</w:t>
      </w:r>
      <w:r w:rsidRPr="009140C9">
        <w:rPr>
          <w:rStyle w:val="15"/>
          <w:color w:val="000000"/>
          <w:sz w:val="24"/>
          <w:szCs w:val="24"/>
          <w:vertAlign w:val="superscript"/>
        </w:rPr>
        <w:t>9</w:t>
      </w:r>
      <w:r w:rsidRPr="009140C9">
        <w:rPr>
          <w:rStyle w:val="15"/>
          <w:color w:val="000000"/>
          <w:sz w:val="24"/>
          <w:szCs w:val="24"/>
        </w:rPr>
        <w:t>/л, бласты-11%, миелоциты- 1%, п.- 6%,с-40%, лимф.-20%, тромбоциты-190х 10</w:t>
      </w:r>
      <w:r w:rsidRPr="009140C9">
        <w:rPr>
          <w:rStyle w:val="15"/>
          <w:color w:val="000000"/>
          <w:sz w:val="24"/>
          <w:szCs w:val="24"/>
          <w:vertAlign w:val="superscript"/>
        </w:rPr>
        <w:t>9</w:t>
      </w:r>
      <w:r w:rsidRPr="009140C9">
        <w:rPr>
          <w:rStyle w:val="15"/>
          <w:color w:val="000000"/>
          <w:sz w:val="24"/>
          <w:szCs w:val="24"/>
        </w:rPr>
        <w:t xml:space="preserve"> /л, СОЭ-50 мм/час. В костном мозге - десятки процентов бластных клеток. (Филадельфийская) P</w:t>
      </w:r>
      <w:r w:rsidRPr="009140C9">
        <w:rPr>
          <w:rStyle w:val="15"/>
          <w:color w:val="000000"/>
          <w:sz w:val="24"/>
          <w:szCs w:val="24"/>
          <w:lang w:val="en-US"/>
        </w:rPr>
        <w:t>h</w:t>
      </w:r>
      <w:r w:rsidRPr="009140C9">
        <w:rPr>
          <w:rStyle w:val="15"/>
          <w:color w:val="000000"/>
          <w:sz w:val="24"/>
          <w:szCs w:val="24"/>
        </w:rPr>
        <w:t xml:space="preserve"> - хромосома не обнаружена.</w:t>
      </w:r>
    </w:p>
    <w:p w:rsidR="00B208D0" w:rsidRPr="009140C9" w:rsidRDefault="00B208D0" w:rsidP="0071055D">
      <w:pPr>
        <w:pStyle w:val="150"/>
        <w:shd w:val="clear" w:color="auto" w:fill="auto"/>
        <w:spacing w:line="276" w:lineRule="auto"/>
        <w:ind w:left="400"/>
        <w:rPr>
          <w:rStyle w:val="15"/>
          <w:color w:val="000000"/>
          <w:sz w:val="24"/>
          <w:szCs w:val="24"/>
        </w:rPr>
      </w:pPr>
      <w:r w:rsidRPr="009140C9">
        <w:rPr>
          <w:rStyle w:val="15"/>
          <w:color w:val="000000"/>
          <w:sz w:val="24"/>
          <w:szCs w:val="24"/>
        </w:rPr>
        <w:t>Вопросы:</w:t>
      </w:r>
    </w:p>
    <w:p w:rsidR="00B208D0" w:rsidRPr="009140C9" w:rsidRDefault="00B208D0" w:rsidP="0071055D">
      <w:pPr>
        <w:pStyle w:val="170"/>
        <w:numPr>
          <w:ilvl w:val="0"/>
          <w:numId w:val="23"/>
        </w:numPr>
        <w:shd w:val="clear" w:color="auto" w:fill="auto"/>
        <w:tabs>
          <w:tab w:val="left" w:pos="630"/>
        </w:tabs>
        <w:spacing w:after="0" w:line="276" w:lineRule="auto"/>
        <w:ind w:left="400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Предполагаемый диагноз.</w:t>
      </w:r>
    </w:p>
    <w:p w:rsidR="00B208D0" w:rsidRPr="009140C9" w:rsidRDefault="00B208D0" w:rsidP="0071055D">
      <w:pPr>
        <w:pStyle w:val="170"/>
        <w:numPr>
          <w:ilvl w:val="0"/>
          <w:numId w:val="23"/>
        </w:numPr>
        <w:shd w:val="clear" w:color="auto" w:fill="auto"/>
        <w:tabs>
          <w:tab w:val="left" w:pos="669"/>
        </w:tabs>
        <w:spacing w:after="0" w:line="276" w:lineRule="auto"/>
        <w:ind w:left="400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План дополнительного обследования больного.</w:t>
      </w:r>
    </w:p>
    <w:p w:rsidR="00B208D0" w:rsidRPr="009140C9" w:rsidRDefault="00B208D0" w:rsidP="0071055D">
      <w:pPr>
        <w:pStyle w:val="170"/>
        <w:numPr>
          <w:ilvl w:val="0"/>
          <w:numId w:val="23"/>
        </w:numPr>
        <w:shd w:val="clear" w:color="auto" w:fill="auto"/>
        <w:tabs>
          <w:tab w:val="left" w:pos="309"/>
        </w:tabs>
        <w:spacing w:after="21" w:line="276" w:lineRule="auto"/>
        <w:ind w:left="426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Как объяснить бластные клетки в крови?</w:t>
      </w:r>
    </w:p>
    <w:p w:rsidR="00B208D0" w:rsidRPr="009140C9" w:rsidRDefault="00B208D0" w:rsidP="0071055D">
      <w:pPr>
        <w:pStyle w:val="170"/>
        <w:numPr>
          <w:ilvl w:val="0"/>
          <w:numId w:val="23"/>
        </w:numPr>
        <w:shd w:val="clear" w:color="auto" w:fill="auto"/>
        <w:tabs>
          <w:tab w:val="left" w:pos="318"/>
        </w:tabs>
        <w:spacing w:after="2" w:line="276" w:lineRule="auto"/>
        <w:ind w:left="284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С какими заболеваниями проводится дифференциальный диагноз?</w:t>
      </w:r>
    </w:p>
    <w:p w:rsidR="00B208D0" w:rsidRPr="009140C9" w:rsidRDefault="00B208D0" w:rsidP="0071055D">
      <w:pPr>
        <w:pStyle w:val="170"/>
        <w:numPr>
          <w:ilvl w:val="0"/>
          <w:numId w:val="23"/>
        </w:numPr>
        <w:shd w:val="clear" w:color="auto" w:fill="auto"/>
        <w:tabs>
          <w:tab w:val="left" w:pos="309"/>
        </w:tabs>
        <w:spacing w:after="594" w:line="276" w:lineRule="auto"/>
        <w:ind w:left="284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Предложить план лечения</w:t>
      </w:r>
    </w:p>
    <w:p w:rsidR="00B208D0" w:rsidRPr="009140C9" w:rsidRDefault="00B208D0" w:rsidP="0071055D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ОТВЕТ:</w:t>
      </w:r>
    </w:p>
    <w:p w:rsidR="00B208D0" w:rsidRPr="009140C9" w:rsidRDefault="00B208D0" w:rsidP="0071055D">
      <w:pPr>
        <w:pStyle w:val="a8"/>
        <w:numPr>
          <w:ilvl w:val="0"/>
          <w:numId w:val="24"/>
        </w:numPr>
        <w:shd w:val="clear" w:color="auto" w:fill="auto"/>
        <w:tabs>
          <w:tab w:val="clear" w:pos="0"/>
          <w:tab w:val="left" w:pos="20"/>
          <w:tab w:val="left" w:pos="288"/>
        </w:tabs>
        <w:spacing w:line="276" w:lineRule="auto"/>
        <w:ind w:lef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>Острый миелобластный лейкоз.</w:t>
      </w:r>
    </w:p>
    <w:p w:rsidR="00B208D0" w:rsidRPr="009140C9" w:rsidRDefault="00B208D0" w:rsidP="0071055D">
      <w:pPr>
        <w:pStyle w:val="a8"/>
        <w:numPr>
          <w:ilvl w:val="0"/>
          <w:numId w:val="24"/>
        </w:numPr>
        <w:shd w:val="clear" w:color="auto" w:fill="auto"/>
        <w:tabs>
          <w:tab w:val="clear" w:pos="0"/>
          <w:tab w:val="left" w:pos="20"/>
          <w:tab w:val="left" w:pos="411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Общий анализ мочи. Биохимический анализ крови: общий белок, белковые фракции, холестерин, билирубин, глюкоза, мочевая кислота, мочевина, креатинин.</w:t>
      </w:r>
    </w:p>
    <w:p w:rsidR="00B208D0" w:rsidRPr="009140C9" w:rsidRDefault="00B208D0" w:rsidP="0071055D">
      <w:pPr>
        <w:pStyle w:val="a8"/>
        <w:numPr>
          <w:ilvl w:val="0"/>
          <w:numId w:val="24"/>
        </w:numPr>
        <w:shd w:val="clear" w:color="auto" w:fill="auto"/>
        <w:tabs>
          <w:tab w:val="clear" w:pos="0"/>
          <w:tab w:val="left" w:pos="20"/>
          <w:tab w:val="left" w:pos="709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При острых лейкозах в костном мозге образуются недифференцированные бластные клетки, которые обрели способность к выходу в периферический кровоток.</w:t>
      </w:r>
    </w:p>
    <w:p w:rsidR="00B208D0" w:rsidRPr="009140C9" w:rsidRDefault="00B208D0" w:rsidP="0071055D">
      <w:pPr>
        <w:pStyle w:val="a8"/>
        <w:numPr>
          <w:ilvl w:val="0"/>
          <w:numId w:val="24"/>
        </w:numPr>
        <w:shd w:val="clear" w:color="auto" w:fill="auto"/>
        <w:tabs>
          <w:tab w:val="clear" w:pos="0"/>
          <w:tab w:val="left" w:pos="20"/>
          <w:tab w:val="left" w:pos="318"/>
        </w:tabs>
        <w:spacing w:line="276" w:lineRule="auto"/>
        <w:ind w:lef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Другие острые лейкозы, бластный криз при хроническом лейкозе.</w:t>
      </w:r>
    </w:p>
    <w:p w:rsidR="00B208D0" w:rsidRPr="009140C9" w:rsidRDefault="00B208D0" w:rsidP="0071055D">
      <w:pPr>
        <w:pStyle w:val="a8"/>
        <w:numPr>
          <w:ilvl w:val="0"/>
          <w:numId w:val="24"/>
        </w:numPr>
        <w:shd w:val="clear" w:color="auto" w:fill="auto"/>
        <w:tabs>
          <w:tab w:val="clear" w:pos="0"/>
          <w:tab w:val="left" w:pos="20"/>
          <w:tab w:val="left" w:pos="544"/>
        </w:tabs>
        <w:spacing w:after="639"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Немедленная активная цитостатическая терапия и только по специальной программе. Цель терапии острых лейкозов - достижение и максимальное продление ремиссии и выздоровление. Для индукции ремиссии используются комбинации: а) цитозара и рубомицина, б) рубомицина, цитозара и тиогуанина или в) сначала только цитозара и тиогуанина, к которым при отсутствии полного эффекта присоединяют рубомицин, г) адриабластина, винкристина, преднизолона и цитозара.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544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>ЗАДАЧА №2</w:t>
      </w:r>
    </w:p>
    <w:p w:rsidR="00B208D0" w:rsidRDefault="00B208D0" w:rsidP="0071055D">
      <w:pPr>
        <w:pStyle w:val="a8"/>
        <w:shd w:val="clear" w:color="auto" w:fill="auto"/>
        <w:tabs>
          <w:tab w:val="left" w:pos="20"/>
          <w:tab w:val="left" w:pos="544"/>
        </w:tabs>
        <w:spacing w:line="276" w:lineRule="auto"/>
        <w:ind w:left="20" w:right="20"/>
        <w:rPr>
          <w:rStyle w:val="16"/>
          <w:b w:val="0"/>
          <w:sz w:val="24"/>
          <w:szCs w:val="24"/>
        </w:rPr>
      </w:pPr>
      <w:r w:rsidRPr="009140C9">
        <w:rPr>
          <w:rStyle w:val="16"/>
          <w:b w:val="0"/>
          <w:sz w:val="24"/>
          <w:szCs w:val="24"/>
        </w:rPr>
        <w:t xml:space="preserve">Больной 57лет, переведен и терапевтическое отделение из глазного отделения, где находился по поводу флегмоны правого слезного мешка. Поступил с жалобами на общую слабость, повышение температуры, одышку при физической нагрузке. Болен 4мес., когда впервые поднялась </w:t>
      </w:r>
      <w:r w:rsidRPr="009140C9">
        <w:rPr>
          <w:rStyle w:val="16"/>
          <w:b w:val="0"/>
          <w:sz w:val="24"/>
          <w:szCs w:val="24"/>
          <w:lang w:val="en-US" w:eastAsia="en-US"/>
        </w:rPr>
        <w:t>t</w:t>
      </w:r>
      <w:r w:rsidRPr="009140C9">
        <w:rPr>
          <w:rStyle w:val="16"/>
          <w:b w:val="0"/>
          <w:sz w:val="24"/>
          <w:szCs w:val="24"/>
          <w:lang w:eastAsia="en-US"/>
        </w:rPr>
        <w:t xml:space="preserve"> </w:t>
      </w:r>
      <w:r w:rsidRPr="009140C9">
        <w:rPr>
          <w:rStyle w:val="16"/>
          <w:b w:val="0"/>
          <w:sz w:val="24"/>
          <w:szCs w:val="24"/>
        </w:rPr>
        <w:t xml:space="preserve">до 39°С, увеличились подчелюстные лимфоузлы, рецидивирующее </w:t>
      </w:r>
      <w:r w:rsidRPr="009140C9">
        <w:rPr>
          <w:rStyle w:val="16"/>
          <w:b w:val="0"/>
          <w:sz w:val="24"/>
          <w:szCs w:val="24"/>
        </w:rPr>
        <w:lastRenderedPageBreak/>
        <w:t>воспаление слезного мешка справа. Состояние при поступлении средней степени тяжести. Кожа бледная с желтушным оттенком. Пальпируются увеличенные до Зсм лимфоузлы- подчелюстные, заднешейные, надключичные, подмышечные, паховые; безболезненные, плотноэластической консистенции. Дыхание везикулярное. Тоны сердца приглушены, ритмичные, ЧСС 84 в 1 мин. АД 130/80мм рт.ст. Миндалины рыхлые, увеличенные. Селезенка пальпируется на 1см ниже реберной дуги. Общий анализ крови: эритроциты- 3.0; лейк. 10.0; ЦП 1&gt;0; ретикулоциты-2.4; Э- 1; П/я- 6; С\я- 11; лимф.-80; М-2; Тромб.- 210; СОЭ- 50 мм/ч. Общий анализ мочи: без патологии. Б/х крови: общ. билир.-27.0; прямая проба Кумбса- положительная. Пунктат костного мозга - тотальная метаплазия лимфоидными клетками.</w:t>
      </w:r>
    </w:p>
    <w:p w:rsidR="00B208D0" w:rsidRDefault="00B208D0" w:rsidP="0071055D">
      <w:pPr>
        <w:pStyle w:val="a8"/>
        <w:shd w:val="clear" w:color="auto" w:fill="auto"/>
        <w:tabs>
          <w:tab w:val="left" w:pos="20"/>
          <w:tab w:val="left" w:pos="544"/>
        </w:tabs>
        <w:spacing w:line="276" w:lineRule="auto"/>
        <w:ind w:left="20" w:right="20"/>
        <w:rPr>
          <w:rStyle w:val="16"/>
          <w:b w:val="0"/>
          <w:sz w:val="24"/>
          <w:szCs w:val="24"/>
        </w:rPr>
      </w:pP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544"/>
        </w:tabs>
        <w:spacing w:line="276" w:lineRule="auto"/>
        <w:ind w:left="20" w:right="20"/>
        <w:rPr>
          <w:b w:val="0"/>
          <w:sz w:val="24"/>
          <w:szCs w:val="24"/>
        </w:rPr>
      </w:pPr>
      <w:r w:rsidRPr="009140C9">
        <w:rPr>
          <w:rStyle w:val="16"/>
          <w:b w:val="0"/>
          <w:sz w:val="24"/>
          <w:szCs w:val="24"/>
        </w:rPr>
        <w:t>Вопросы:</w:t>
      </w:r>
    </w:p>
    <w:p w:rsidR="00B208D0" w:rsidRPr="009140C9" w:rsidRDefault="00B208D0" w:rsidP="0071055D">
      <w:pPr>
        <w:pStyle w:val="17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76" w:lineRule="auto"/>
        <w:ind w:left="20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Выделить основные синдромы.</w:t>
      </w:r>
    </w:p>
    <w:p w:rsidR="00B208D0" w:rsidRPr="009140C9" w:rsidRDefault="00B208D0" w:rsidP="0071055D">
      <w:pPr>
        <w:pStyle w:val="170"/>
        <w:numPr>
          <w:ilvl w:val="0"/>
          <w:numId w:val="25"/>
        </w:numPr>
        <w:shd w:val="clear" w:color="auto" w:fill="auto"/>
        <w:tabs>
          <w:tab w:val="left" w:pos="404"/>
        </w:tabs>
        <w:spacing w:after="0" w:line="276" w:lineRule="auto"/>
        <w:ind w:left="20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Сформулировать клинический диагноз.</w:t>
      </w:r>
    </w:p>
    <w:p w:rsidR="00B208D0" w:rsidRPr="009140C9" w:rsidRDefault="00B208D0" w:rsidP="0071055D">
      <w:pPr>
        <w:pStyle w:val="170"/>
        <w:numPr>
          <w:ilvl w:val="0"/>
          <w:numId w:val="25"/>
        </w:numPr>
        <w:shd w:val="clear" w:color="auto" w:fill="auto"/>
        <w:tabs>
          <w:tab w:val="left" w:pos="404"/>
        </w:tabs>
        <w:spacing w:after="0" w:line="276" w:lineRule="auto"/>
        <w:ind w:left="20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Обследования для верификации диагноза.</w:t>
      </w:r>
    </w:p>
    <w:p w:rsidR="00B208D0" w:rsidRPr="009140C9" w:rsidRDefault="00B208D0" w:rsidP="0071055D">
      <w:pPr>
        <w:pStyle w:val="170"/>
        <w:numPr>
          <w:ilvl w:val="0"/>
          <w:numId w:val="25"/>
        </w:numPr>
        <w:shd w:val="clear" w:color="auto" w:fill="auto"/>
        <w:tabs>
          <w:tab w:val="left" w:pos="404"/>
        </w:tabs>
        <w:spacing w:after="0" w:line="276" w:lineRule="auto"/>
        <w:ind w:left="20"/>
        <w:jc w:val="both"/>
        <w:rPr>
          <w:sz w:val="24"/>
          <w:szCs w:val="24"/>
        </w:rPr>
      </w:pPr>
      <w:r w:rsidRPr="009140C9">
        <w:rPr>
          <w:rStyle w:val="17"/>
          <w:color w:val="000000"/>
          <w:sz w:val="24"/>
          <w:szCs w:val="24"/>
        </w:rPr>
        <w:t>Дайте характеристику анемии, причина её развития.</w:t>
      </w:r>
    </w:p>
    <w:p w:rsidR="00B208D0" w:rsidRPr="009140C9" w:rsidRDefault="00B208D0" w:rsidP="0071055D">
      <w:pPr>
        <w:pStyle w:val="170"/>
        <w:numPr>
          <w:ilvl w:val="0"/>
          <w:numId w:val="25"/>
        </w:numPr>
        <w:shd w:val="clear" w:color="auto" w:fill="auto"/>
        <w:tabs>
          <w:tab w:val="left" w:pos="404"/>
        </w:tabs>
        <w:spacing w:after="0" w:line="276" w:lineRule="auto"/>
        <w:ind w:left="20"/>
        <w:jc w:val="both"/>
        <w:rPr>
          <w:rStyle w:val="17"/>
          <w:sz w:val="24"/>
          <w:szCs w:val="24"/>
          <w:shd w:val="clear" w:color="auto" w:fill="auto"/>
        </w:rPr>
      </w:pPr>
      <w:r w:rsidRPr="009140C9">
        <w:rPr>
          <w:rStyle w:val="17"/>
          <w:color w:val="000000"/>
          <w:sz w:val="24"/>
          <w:szCs w:val="24"/>
        </w:rPr>
        <w:t>Тактика ведения.</w:t>
      </w:r>
    </w:p>
    <w:p w:rsidR="00B208D0" w:rsidRPr="009140C9" w:rsidRDefault="00B208D0" w:rsidP="0071055D">
      <w:pPr>
        <w:pStyle w:val="170"/>
        <w:shd w:val="clear" w:color="auto" w:fill="auto"/>
        <w:tabs>
          <w:tab w:val="left" w:pos="404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544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>ОТВЕТ:</w:t>
      </w:r>
    </w:p>
    <w:p w:rsidR="00B208D0" w:rsidRPr="009140C9" w:rsidRDefault="00B208D0" w:rsidP="0071055D">
      <w:pPr>
        <w:pStyle w:val="a8"/>
        <w:numPr>
          <w:ilvl w:val="0"/>
          <w:numId w:val="26"/>
        </w:numPr>
        <w:shd w:val="clear" w:color="auto" w:fill="auto"/>
        <w:tabs>
          <w:tab w:val="clear" w:pos="0"/>
          <w:tab w:val="left" w:pos="20"/>
          <w:tab w:val="left" w:pos="390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>Синдром лимфоаденопатии, спленомегалии, анемический (включает циркуляторно-гипоксический синдром и синдром гемолиза), синдром инфекционных осложнений.</w:t>
      </w:r>
    </w:p>
    <w:p w:rsidR="00B208D0" w:rsidRPr="009140C9" w:rsidRDefault="00B208D0" w:rsidP="0071055D">
      <w:pPr>
        <w:pStyle w:val="a8"/>
        <w:numPr>
          <w:ilvl w:val="0"/>
          <w:numId w:val="26"/>
        </w:numPr>
        <w:shd w:val="clear" w:color="auto" w:fill="auto"/>
        <w:tabs>
          <w:tab w:val="clear" w:pos="0"/>
          <w:tab w:val="left" w:pos="20"/>
          <w:tab w:val="left" w:pos="400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Диагноз: Хронический лимфолейкоз. На основании: абсолютного лимфоцитоза периферической крови, тотальной лимфоидной метаплазии КМ. Наличие нормохромной гиперрегенераторной анемии, «+» проба Кумбса свидетельствуют об аутоиммунном компоненте анемии. Основной диагноз: Хронический лимфолейкоз, 2 стадия по Rai. Осложнения: лейкемическая инфильтрация лимфоузлов, селезенки, миндалин. Анемия средней степени тяжести. (метапластическая и аутоиммунная гемолитическая). Анемическая миокардиодистрофия. ХСН II ф.кл. Синдром вторичного иммунодефицита. Состояние после вскрытия флегмоны правого слезного мешка.</w:t>
      </w:r>
    </w:p>
    <w:p w:rsidR="00B208D0" w:rsidRPr="009140C9" w:rsidRDefault="00B208D0" w:rsidP="0071055D">
      <w:pPr>
        <w:pStyle w:val="a8"/>
        <w:numPr>
          <w:ilvl w:val="0"/>
          <w:numId w:val="26"/>
        </w:numPr>
        <w:shd w:val="clear" w:color="auto" w:fill="auto"/>
        <w:tabs>
          <w:tab w:val="clear" w:pos="0"/>
          <w:tab w:val="left" w:pos="20"/>
          <w:tab w:val="left" w:pos="400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Во всех случаях впервые диагносцированного хронического лимфолейкоза требуется дифференциальная диагностика с лейкемизированными лимфомами. Необходимо иммунофенотипирование опухолевых клеток.</w:t>
      </w:r>
    </w:p>
    <w:p w:rsidR="00B208D0" w:rsidRPr="009140C9" w:rsidRDefault="00B208D0" w:rsidP="0071055D">
      <w:pPr>
        <w:pStyle w:val="a8"/>
        <w:numPr>
          <w:ilvl w:val="0"/>
          <w:numId w:val="26"/>
        </w:numPr>
        <w:shd w:val="clear" w:color="auto" w:fill="auto"/>
        <w:tabs>
          <w:tab w:val="clear" w:pos="0"/>
          <w:tab w:val="left" w:pos="20"/>
          <w:tab w:val="left" w:pos="472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Анемия средней степени тяжести (метапластическая и аутоиммунная гемолитическая).</w:t>
      </w:r>
    </w:p>
    <w:p w:rsidR="00B208D0" w:rsidRPr="009140C9" w:rsidRDefault="00B208D0" w:rsidP="0071055D">
      <w:pPr>
        <w:pStyle w:val="a8"/>
        <w:numPr>
          <w:ilvl w:val="0"/>
          <w:numId w:val="26"/>
        </w:numPr>
        <w:shd w:val="clear" w:color="auto" w:fill="auto"/>
        <w:tabs>
          <w:tab w:val="clear" w:pos="0"/>
          <w:tab w:val="left" w:pos="20"/>
          <w:tab w:val="left" w:pos="390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ab/>
        <w:t>Цитостатики, глюкокортикоиды, лучевая терапия, лейкоферез. Поддерживающая терапия - хлорбутин 10-15 мг 1 или 2 раза в неделю.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CharStyle4"/>
          <w:sz w:val="24"/>
          <w:szCs w:val="24"/>
        </w:rPr>
      </w:pP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>ЗАДАЧА №3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CharStyle4"/>
          <w:sz w:val="24"/>
          <w:szCs w:val="24"/>
        </w:rPr>
      </w:pPr>
      <w:r w:rsidRPr="009140C9">
        <w:rPr>
          <w:rStyle w:val="CharStyle4"/>
          <w:sz w:val="24"/>
          <w:szCs w:val="24"/>
        </w:rPr>
        <w:t>Больной Т., 35 лет, врач-дерматолог. При профилактическом осмотре был обнаружен лейкоцитоз, 12х</w:t>
      </w:r>
      <w:r w:rsidRPr="009140C9">
        <w:rPr>
          <w:rStyle w:val="15"/>
          <w:sz w:val="24"/>
          <w:szCs w:val="24"/>
        </w:rPr>
        <w:t>10</w:t>
      </w:r>
      <w:r w:rsidRPr="009140C9">
        <w:rPr>
          <w:rStyle w:val="15"/>
          <w:sz w:val="24"/>
          <w:szCs w:val="24"/>
          <w:vertAlign w:val="superscript"/>
        </w:rPr>
        <w:t>9</w:t>
      </w:r>
      <w:r w:rsidRPr="009140C9">
        <w:rPr>
          <w:rStyle w:val="15"/>
          <w:sz w:val="24"/>
          <w:szCs w:val="24"/>
        </w:rPr>
        <w:t>/л</w:t>
      </w:r>
      <w:r w:rsidRPr="009140C9">
        <w:rPr>
          <w:rStyle w:val="CharStyle4"/>
          <w:sz w:val="24"/>
          <w:szCs w:val="24"/>
        </w:rPr>
        <w:t>, в лейкоцитарной формуле – 2% миелоцитов. Ни сам больной, ни его коллеги не придали значения обнаруженной патологии, поскольку других признаков не было. В течение полугода не проводился повторный анализ крови, т.к. отсутствовали субьективные ощущения болезни. Однако в течение последнего месяца пациент отметил нарастание общей слабости, снижение работоспособности.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16"/>
          <w:b w:val="0"/>
          <w:sz w:val="24"/>
          <w:szCs w:val="24"/>
        </w:rPr>
      </w:pPr>
      <w:r w:rsidRPr="009140C9">
        <w:rPr>
          <w:rStyle w:val="CharStyle4"/>
          <w:sz w:val="24"/>
          <w:szCs w:val="24"/>
        </w:rPr>
        <w:t>При осмотре- состояние средней тяжести. Температура тела- 37.3</w:t>
      </w:r>
      <w:r w:rsidRPr="009140C9">
        <w:rPr>
          <w:rStyle w:val="16"/>
          <w:b w:val="0"/>
          <w:sz w:val="24"/>
          <w:szCs w:val="24"/>
        </w:rPr>
        <w:t xml:space="preserve">°С.Кожные покровы </w:t>
      </w:r>
      <w:r w:rsidRPr="009140C9">
        <w:rPr>
          <w:rStyle w:val="16"/>
          <w:b w:val="0"/>
          <w:sz w:val="24"/>
          <w:szCs w:val="24"/>
        </w:rPr>
        <w:lastRenderedPageBreak/>
        <w:t>бледные. При пальпации определяются подчелюстные лимфоузлы, размером в горошину, эластической консистенции, безболезненные, не спаянные с окружающими тканями.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16"/>
          <w:b w:val="0"/>
          <w:sz w:val="24"/>
          <w:szCs w:val="24"/>
        </w:rPr>
      </w:pPr>
      <w:r w:rsidRPr="009140C9">
        <w:rPr>
          <w:rStyle w:val="16"/>
          <w:b w:val="0"/>
          <w:sz w:val="24"/>
          <w:szCs w:val="24"/>
        </w:rPr>
        <w:t>В легких- везикулярное дыхание, ЧДД – 20 в мин. Тоны сердца глухие, ЧСС- 100 уд/мин. Ритм правильный, шумов нет. Печень пальпируется у края реберной дуги, край печени мягкий, гладкий, безболезненный. При пальпации отмечается увеличение селезенки, выступает на 2 см из-под края реберной дуги, плотная, безболезненная.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15"/>
          <w:sz w:val="24"/>
          <w:szCs w:val="24"/>
        </w:rPr>
      </w:pPr>
      <w:r w:rsidRPr="009140C9">
        <w:rPr>
          <w:rStyle w:val="16"/>
          <w:b w:val="0"/>
          <w:sz w:val="24"/>
          <w:szCs w:val="24"/>
        </w:rPr>
        <w:t>Анализ крови: Нв- 110 г/л, эритроциты- 2.8 х</w:t>
      </w:r>
      <w:r w:rsidRPr="009140C9">
        <w:rPr>
          <w:rStyle w:val="15"/>
          <w:sz w:val="24"/>
          <w:szCs w:val="24"/>
        </w:rPr>
        <w:t>10</w:t>
      </w:r>
      <w:r w:rsidRPr="009140C9">
        <w:rPr>
          <w:rStyle w:val="15"/>
          <w:sz w:val="24"/>
          <w:szCs w:val="24"/>
          <w:vertAlign w:val="superscript"/>
        </w:rPr>
        <w:t xml:space="preserve">12    </w:t>
      </w:r>
      <w:r w:rsidRPr="009140C9">
        <w:rPr>
          <w:rStyle w:val="CharStyle4"/>
          <w:sz w:val="24"/>
          <w:szCs w:val="24"/>
        </w:rPr>
        <w:t>/л, тромбоциты – 98х</w:t>
      </w:r>
      <w:r w:rsidRPr="009140C9">
        <w:rPr>
          <w:rStyle w:val="15"/>
          <w:sz w:val="24"/>
          <w:szCs w:val="24"/>
        </w:rPr>
        <w:t>10</w:t>
      </w:r>
      <w:r w:rsidRPr="009140C9">
        <w:rPr>
          <w:rStyle w:val="15"/>
          <w:sz w:val="24"/>
          <w:szCs w:val="24"/>
          <w:vertAlign w:val="superscript"/>
        </w:rPr>
        <w:t>9</w:t>
      </w:r>
      <w:r w:rsidRPr="009140C9">
        <w:rPr>
          <w:rStyle w:val="15"/>
          <w:sz w:val="24"/>
          <w:szCs w:val="24"/>
        </w:rPr>
        <w:t xml:space="preserve"> /л, лейкоциты- 50х10</w:t>
      </w:r>
      <w:r w:rsidRPr="009140C9">
        <w:rPr>
          <w:rStyle w:val="15"/>
          <w:sz w:val="24"/>
          <w:szCs w:val="24"/>
          <w:vertAlign w:val="superscript"/>
        </w:rPr>
        <w:t>9</w:t>
      </w:r>
      <w:r w:rsidRPr="009140C9">
        <w:rPr>
          <w:rStyle w:val="15"/>
          <w:sz w:val="24"/>
          <w:szCs w:val="24"/>
        </w:rPr>
        <w:t>/л, в лейкоцитарной формуле: промиелоциты – 2%, миелоциты- 4%, метамиелоциты- 12%, палочкоядерные нейтрофилы- 10%, сегментоядерные нейтрофилы- 52%, эозинофилы- 5%, базофилы- 2%, лимфоциты- 12%, моноциты- 1 %, СОЭ- 48 мм/ч. Выявлено снижение активности щелочной фосфатазы нейтрофилов менее 25 ЕД.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15"/>
          <w:sz w:val="24"/>
          <w:szCs w:val="24"/>
        </w:rPr>
      </w:pP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20"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Вопросы:</w:t>
      </w:r>
    </w:p>
    <w:p w:rsidR="00B208D0" w:rsidRPr="009140C9" w:rsidRDefault="00B208D0" w:rsidP="0071055D">
      <w:pPr>
        <w:pStyle w:val="a8"/>
        <w:numPr>
          <w:ilvl w:val="1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Сформулируйте диагноз.</w:t>
      </w:r>
    </w:p>
    <w:p w:rsidR="00B208D0" w:rsidRPr="009140C9" w:rsidRDefault="00B208D0" w:rsidP="0071055D">
      <w:pPr>
        <w:pStyle w:val="a8"/>
        <w:numPr>
          <w:ilvl w:val="1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На основании каких диагностических критериев поставлен данный диагноз?</w:t>
      </w:r>
    </w:p>
    <w:p w:rsidR="00B208D0" w:rsidRPr="009140C9" w:rsidRDefault="00B208D0" w:rsidP="0071055D">
      <w:pPr>
        <w:pStyle w:val="a8"/>
        <w:numPr>
          <w:ilvl w:val="1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Какие клинические синдромы имеются у данного пациента?</w:t>
      </w:r>
    </w:p>
    <w:p w:rsidR="00B208D0" w:rsidRPr="009140C9" w:rsidRDefault="00B208D0" w:rsidP="0071055D">
      <w:pPr>
        <w:pStyle w:val="a8"/>
        <w:numPr>
          <w:ilvl w:val="1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Каков патогенез заболевания у данного пациента?</w:t>
      </w:r>
    </w:p>
    <w:p w:rsidR="00B208D0" w:rsidRPr="009140C9" w:rsidRDefault="00B208D0" w:rsidP="0071055D">
      <w:pPr>
        <w:pStyle w:val="a8"/>
        <w:numPr>
          <w:ilvl w:val="1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Назначьте лечение.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ОТВЕТ:</w:t>
      </w:r>
    </w:p>
    <w:p w:rsidR="00B208D0" w:rsidRPr="009140C9" w:rsidRDefault="00B208D0" w:rsidP="0071055D">
      <w:pPr>
        <w:pStyle w:val="a8"/>
        <w:numPr>
          <w:ilvl w:val="2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Хронический миелолейкоз, развернутая стадия.</w:t>
      </w:r>
    </w:p>
    <w:p w:rsidR="00B208D0" w:rsidRPr="009140C9" w:rsidRDefault="00B208D0" w:rsidP="0071055D">
      <w:pPr>
        <w:pStyle w:val="a8"/>
        <w:numPr>
          <w:ilvl w:val="2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Диагностическими критериями хронического миелолейкоза у этого больного являются: лейкоцитоз более 20х10</w:t>
      </w:r>
      <w:r w:rsidRPr="009140C9">
        <w:rPr>
          <w:rStyle w:val="15"/>
          <w:sz w:val="24"/>
          <w:szCs w:val="24"/>
          <w:vertAlign w:val="superscript"/>
        </w:rPr>
        <w:t>9</w:t>
      </w:r>
      <w:r w:rsidRPr="009140C9">
        <w:rPr>
          <w:rStyle w:val="15"/>
          <w:sz w:val="24"/>
          <w:szCs w:val="24"/>
        </w:rPr>
        <w:t xml:space="preserve">/л, появление в лейкоцитарной формуле пролиферирующих (промиелоциты) и созревающих (миелоциты и метамиелоциты) гранулоцитов; снижение активности щелочной фосфатазы менее 25 ЕД. Дополнительными критериями будут служить миелоидная пролиферация костного мозга при стернальной пункции; выявление </w:t>
      </w:r>
      <w:r w:rsidRPr="009140C9">
        <w:rPr>
          <w:rStyle w:val="15"/>
          <w:sz w:val="24"/>
          <w:szCs w:val="24"/>
          <w:lang w:val="en-US"/>
        </w:rPr>
        <w:t>Ph</w:t>
      </w:r>
      <w:r w:rsidRPr="009140C9">
        <w:rPr>
          <w:rStyle w:val="15"/>
          <w:sz w:val="24"/>
          <w:szCs w:val="24"/>
        </w:rPr>
        <w:t>- хромосомы в клетках миелоидного ряда.</w:t>
      </w:r>
    </w:p>
    <w:p w:rsidR="00B208D0" w:rsidRPr="009140C9" w:rsidRDefault="00B208D0" w:rsidP="0071055D">
      <w:pPr>
        <w:pStyle w:val="a8"/>
        <w:numPr>
          <w:ilvl w:val="2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У данного больного имеется миелопролиферативный синдром, интоксикационный синдром, анемический синдром, синдром опухолевого роста ( увеличение селезенки).</w:t>
      </w:r>
    </w:p>
    <w:p w:rsidR="00B208D0" w:rsidRPr="009140C9" w:rsidRDefault="00B208D0" w:rsidP="0071055D">
      <w:pPr>
        <w:pStyle w:val="a8"/>
        <w:numPr>
          <w:ilvl w:val="2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>Хронический миелолейкоз- это неопластический процесс, первично возникающий в костном мозге в результате опухолевой трансформации клетки-предшественницы миелопоэза. Опухолевым процессом поражается как гранулоцитарный, так и тромбоцитарный и эритроцитарный ростки костного мозга. Процесс может распространяться на печень, селезенку, а в терминальной стадии пораженной может оказаться любая ткань.</w:t>
      </w:r>
    </w:p>
    <w:p w:rsidR="00B208D0" w:rsidRPr="009140C9" w:rsidRDefault="00B208D0" w:rsidP="0071055D">
      <w:pPr>
        <w:pStyle w:val="a8"/>
        <w:numPr>
          <w:ilvl w:val="2"/>
          <w:numId w:val="26"/>
        </w:numPr>
        <w:shd w:val="clear" w:color="auto" w:fill="auto"/>
        <w:tabs>
          <w:tab w:val="left" w:pos="20"/>
          <w:tab w:val="left" w:pos="390"/>
        </w:tabs>
        <w:spacing w:line="276" w:lineRule="auto"/>
        <w:ind w:right="20"/>
        <w:rPr>
          <w:rStyle w:val="15"/>
          <w:sz w:val="24"/>
          <w:szCs w:val="24"/>
        </w:rPr>
      </w:pPr>
      <w:r w:rsidRPr="009140C9">
        <w:rPr>
          <w:rStyle w:val="15"/>
          <w:sz w:val="24"/>
          <w:szCs w:val="24"/>
        </w:rPr>
        <w:t xml:space="preserve">В развернутой стадии хронического миелолейкоза эффективна терапия гидроксимочевиной в дозе 20 мг/сут. Лечение проводят амбулаторно. При неэффективности гидроксимочевины назначают </w:t>
      </w:r>
      <w:r w:rsidRPr="009140C9">
        <w:rPr>
          <w:rStyle w:val="15"/>
          <w:sz w:val="24"/>
          <w:szCs w:val="24"/>
          <w:lang w:val="en-US"/>
        </w:rPr>
        <w:t>α-</w:t>
      </w:r>
      <w:r w:rsidRPr="009140C9">
        <w:rPr>
          <w:rStyle w:val="15"/>
          <w:sz w:val="24"/>
          <w:szCs w:val="24"/>
        </w:rPr>
        <w:t>интерферон.</w:t>
      </w:r>
    </w:p>
    <w:p w:rsidR="00B208D0" w:rsidRPr="009140C9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1440" w:right="20"/>
        <w:rPr>
          <w:rStyle w:val="15"/>
          <w:sz w:val="24"/>
          <w:szCs w:val="24"/>
        </w:rPr>
      </w:pPr>
    </w:p>
    <w:p w:rsidR="00B208D0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1440" w:right="20"/>
        <w:rPr>
          <w:rStyle w:val="15"/>
          <w:sz w:val="24"/>
          <w:szCs w:val="24"/>
        </w:rPr>
      </w:pPr>
    </w:p>
    <w:p w:rsidR="00B208D0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1440" w:right="20"/>
        <w:rPr>
          <w:rStyle w:val="15"/>
          <w:sz w:val="24"/>
          <w:szCs w:val="24"/>
        </w:rPr>
      </w:pPr>
    </w:p>
    <w:p w:rsidR="00B208D0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1440" w:right="20"/>
        <w:rPr>
          <w:rStyle w:val="15"/>
          <w:sz w:val="24"/>
          <w:szCs w:val="24"/>
        </w:rPr>
      </w:pPr>
    </w:p>
    <w:p w:rsidR="00C8253B" w:rsidRDefault="00C8253B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1440" w:right="20"/>
        <w:rPr>
          <w:rStyle w:val="15"/>
          <w:sz w:val="24"/>
          <w:szCs w:val="24"/>
        </w:rPr>
      </w:pPr>
    </w:p>
    <w:p w:rsidR="00B208D0" w:rsidRDefault="00B208D0" w:rsidP="0071055D">
      <w:pPr>
        <w:pStyle w:val="a8"/>
        <w:shd w:val="clear" w:color="auto" w:fill="auto"/>
        <w:tabs>
          <w:tab w:val="left" w:pos="20"/>
          <w:tab w:val="left" w:pos="390"/>
        </w:tabs>
        <w:spacing w:line="276" w:lineRule="auto"/>
        <w:ind w:left="1440" w:right="20"/>
        <w:rPr>
          <w:rStyle w:val="15"/>
          <w:sz w:val="24"/>
          <w:szCs w:val="24"/>
        </w:rPr>
      </w:pPr>
    </w:p>
    <w:p w:rsidR="00B208D0" w:rsidRPr="009140C9" w:rsidRDefault="00B208D0" w:rsidP="0071055D">
      <w:pPr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0C9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208D0" w:rsidRPr="009140C9" w:rsidRDefault="006838EB" w:rsidP="0071055D">
      <w:pPr>
        <w:shd w:val="clear" w:color="auto" w:fill="FFFFFF"/>
        <w:spacing w:after="0"/>
        <w:ind w:left="61" w:right="712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="00B208D0" w:rsidRPr="009140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ЙКОЗЫ</w:t>
      </w:r>
    </w:p>
    <w:p w:rsidR="00B208D0" w:rsidRPr="009140C9" w:rsidRDefault="00B208D0" w:rsidP="0071055D">
      <w:pPr>
        <w:shd w:val="clear" w:color="auto" w:fill="FFFFFF"/>
        <w:spacing w:after="0"/>
        <w:ind w:left="61" w:right="7128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</w:pP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  <w:t xml:space="preserve">ВАРИАНТ 1 </w:t>
      </w:r>
    </w:p>
    <w:p w:rsidR="00B208D0" w:rsidRPr="009140C9" w:rsidRDefault="00B208D0" w:rsidP="0071055D">
      <w:pPr>
        <w:shd w:val="clear" w:color="auto" w:fill="FFFFFF"/>
        <w:spacing w:after="0"/>
        <w:ind w:left="61" w:right="7128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Укажите ошибку</w:t>
      </w:r>
    </w:p>
    <w:p w:rsidR="00B208D0" w:rsidRPr="009140C9" w:rsidRDefault="00B208D0" w:rsidP="0071055D">
      <w:pPr>
        <w:shd w:val="clear" w:color="auto" w:fill="FFFFFF"/>
        <w:tabs>
          <w:tab w:val="left" w:pos="306"/>
        </w:tabs>
        <w:spacing w:before="29" w:after="0"/>
        <w:ind w:left="58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БОЛЬНОЙ 27 ЛЕТ ОБРАТИЛСЯ В СВЯЗИ С ОЗНОБАМИ, ЛИХОРАДКОЙ ГЕКТИЧЕСКОГО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ТИПА, СПОНТАННЫМИ КРОВОИЗЛИЯНИЯМИ ПОД КОЖУ И ИЗ СЛИЗИСТЫХ, ЗАБОЛЕЛ</w:t>
      </w:r>
      <w:r w:rsidR="0071055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ОСТРО ЧЕРЕЗ 2 ДНЯ ПОСЛЕ УДАЛЕНИЯ ЗУБА</w:t>
      </w:r>
    </w:p>
    <w:p w:rsidR="00B208D0" w:rsidRPr="009140C9" w:rsidRDefault="00B208D0" w:rsidP="0071055D">
      <w:pPr>
        <w:shd w:val="clear" w:color="auto" w:fill="FFFFFF"/>
        <w:spacing w:after="0"/>
        <w:ind w:left="709" w:right="89"/>
        <w:jc w:val="both"/>
        <w:rPr>
          <w:rFonts w:ascii="Times New Roman" w:hAnsi="Times New Roman" w:cs="Times New Roman"/>
          <w:bCs/>
          <w:i/>
          <w:iCs/>
          <w:color w:val="000000"/>
          <w:spacing w:val="3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1 ) острый лейкоз с геморрагическим синдромом </w:t>
      </w:r>
      <w:r w:rsidRPr="009140C9">
        <w:rPr>
          <w:rFonts w:ascii="Times New Roman" w:hAnsi="Times New Roman" w:cs="Times New Roman"/>
          <w:bCs/>
          <w:i/>
          <w:iCs/>
          <w:color w:val="000000"/>
          <w:spacing w:val="3"/>
          <w:sz w:val="24"/>
          <w:szCs w:val="24"/>
        </w:rPr>
        <w:t xml:space="preserve">         </w:t>
      </w:r>
    </w:p>
    <w:p w:rsidR="00B208D0" w:rsidRPr="009140C9" w:rsidRDefault="00B208D0" w:rsidP="0071055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709" w:right="89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сепсис</w:t>
      </w:r>
    </w:p>
    <w:p w:rsidR="00B208D0" w:rsidRPr="009140C9" w:rsidRDefault="00B208D0" w:rsidP="0071055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709" w:right="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острая апластическая анемия</w:t>
      </w:r>
    </w:p>
    <w:p w:rsidR="00B208D0" w:rsidRPr="009140C9" w:rsidRDefault="00B208D0" w:rsidP="0071055D">
      <w:pPr>
        <w:widowControl w:val="0"/>
        <w:numPr>
          <w:ilvl w:val="0"/>
          <w:numId w:val="28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before="4" w:after="0"/>
        <w:ind w:left="709" w:right="8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агранулоцитоз</w:t>
      </w:r>
    </w:p>
    <w:p w:rsidR="00B208D0" w:rsidRPr="009140C9" w:rsidRDefault="00B208D0" w:rsidP="0071055D">
      <w:pPr>
        <w:shd w:val="clear" w:color="auto" w:fill="FFFFFF"/>
        <w:spacing w:after="0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spacing w:after="0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Выберите один правильный ответ</w:t>
      </w:r>
    </w:p>
    <w:p w:rsidR="00B208D0" w:rsidRPr="009140C9" w:rsidRDefault="00B208D0" w:rsidP="0071055D">
      <w:pPr>
        <w:pStyle w:val="a3"/>
        <w:numPr>
          <w:ilvl w:val="0"/>
          <w:numId w:val="17"/>
        </w:numPr>
        <w:shd w:val="clear" w:color="auto" w:fill="FFFFFF"/>
        <w:tabs>
          <w:tab w:val="left" w:pos="216"/>
        </w:tabs>
        <w:spacing w:before="7"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БОЛЬНАЯ 36 ЛЕТ, ВНЕЗАПНО ПОЯВИЛАСЬ ЛИХОРАДКА, СЛАБОСТЬ, ГОЛОВНАЯ БОЛЬ.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ПОСТАВЛЕН ДИАГНОЗ: «ГРИПП» В ТЕЧЕНИЕ НЕСКОЛЬКИХ ДНЕЙ ТЕМПЕРАТУРА НОРМАЛИЗОВАЛАСЬ, БОЛЬНАЯ ЧУВСТВУЕТ СЕБЯ УДОВЛЕТВОРИТЕЛЬНО.</w:t>
      </w:r>
    </w:p>
    <w:p w:rsidR="00B208D0" w:rsidRPr="009140C9" w:rsidRDefault="00B208D0" w:rsidP="0071055D">
      <w:pPr>
        <w:shd w:val="clear" w:color="auto" w:fill="FFFFFF"/>
        <w:tabs>
          <w:tab w:val="left" w:pos="216"/>
        </w:tabs>
        <w:spacing w:before="7" w:after="0"/>
        <w:ind w:left="360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В АН. КРОВИ: НВ 131 Г/Л, ЭР. 4,5 МЛН., ЛЕЙК. 21900, МИЕЛОЦ. 1, ЮН. 10, П/Я 12, С. 28, ЭОЗ. 2, ЛИМФ.44, мои. 3,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9140C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СОЭ-12 </w:t>
      </w:r>
      <w:r w:rsidRPr="009140C9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mm</w:t>
      </w:r>
      <w:r w:rsidRPr="009140C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/час. ДИАГНОЗ</w:t>
      </w:r>
    </w:p>
    <w:p w:rsidR="00B208D0" w:rsidRPr="009140C9" w:rsidRDefault="00B208D0" w:rsidP="0071055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хронический лимфолейкоз</w:t>
      </w:r>
    </w:p>
    <w:p w:rsidR="00B208D0" w:rsidRPr="009140C9" w:rsidRDefault="00B208D0" w:rsidP="0071055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острый лимфолейкоз</w:t>
      </w:r>
    </w:p>
    <w:p w:rsidR="00B208D0" w:rsidRPr="009140C9" w:rsidRDefault="00B208D0" w:rsidP="0071055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" w:after="0"/>
        <w:ind w:left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лимфогранулематоз</w:t>
      </w:r>
    </w:p>
    <w:p w:rsidR="00B208D0" w:rsidRPr="009140C9" w:rsidRDefault="00B208D0" w:rsidP="0071055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" w:after="0"/>
        <w:ind w:left="70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z w:val="24"/>
          <w:szCs w:val="24"/>
        </w:rPr>
        <w:t>лимфоцитома</w:t>
      </w:r>
    </w:p>
    <w:p w:rsidR="00B208D0" w:rsidRPr="009140C9" w:rsidRDefault="00B208D0" w:rsidP="0071055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 w:right="-5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лейкемоидная реакция</w:t>
      </w:r>
      <w:r w:rsidRPr="009140C9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</w:p>
    <w:p w:rsidR="00B208D0" w:rsidRPr="009140C9" w:rsidRDefault="00B208D0" w:rsidP="0071055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Укажите ошибку</w:t>
      </w:r>
    </w:p>
    <w:p w:rsidR="00B208D0" w:rsidRPr="009140C9" w:rsidRDefault="00B208D0" w:rsidP="0071055D">
      <w:pPr>
        <w:shd w:val="clear" w:color="auto" w:fill="FFFFFF"/>
        <w:tabs>
          <w:tab w:val="left" w:pos="-2268"/>
        </w:tabs>
        <w:spacing w:after="0"/>
        <w:ind w:left="709" w:right="475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 </w:t>
      </w:r>
      <w:r w:rsidRPr="009140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ПАНЦИТОПЕНИЯ В ПЕРИФЕРИЧЕСКОЙ КРОВИ НАБЛЮДАЕТСЯ ПРИ</w:t>
      </w:r>
      <w:r w:rsidRPr="009140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br/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лейкопенической форме острого лейкоза</w:t>
      </w:r>
    </w:p>
    <w:p w:rsidR="00B208D0" w:rsidRPr="009140C9" w:rsidRDefault="00B208D0" w:rsidP="0071055D">
      <w:pPr>
        <w:shd w:val="clear" w:color="auto" w:fill="FFFFFF"/>
        <w:tabs>
          <w:tab w:val="left" w:pos="-2268"/>
        </w:tabs>
        <w:spacing w:after="0"/>
        <w:ind w:left="709" w:firstLine="5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2) пароксизмальной ночной гемоглобинурии</w:t>
      </w:r>
    </w:p>
    <w:p w:rsidR="00B208D0" w:rsidRPr="009140C9" w:rsidRDefault="00B208D0" w:rsidP="0071055D">
      <w:pPr>
        <w:shd w:val="clear" w:color="auto" w:fill="FFFFFF"/>
        <w:tabs>
          <w:tab w:val="left" w:pos="-2268"/>
        </w:tabs>
        <w:spacing w:after="0"/>
        <w:ind w:left="709" w:firstLine="5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3) В12-дефицитной анемии</w:t>
      </w:r>
    </w:p>
    <w:p w:rsidR="00B208D0" w:rsidRPr="009140C9" w:rsidRDefault="00B208D0" w:rsidP="0071055D">
      <w:pPr>
        <w:shd w:val="clear" w:color="auto" w:fill="FFFFFF"/>
        <w:tabs>
          <w:tab w:val="left" w:pos="-2268"/>
        </w:tabs>
        <w:spacing w:after="0"/>
        <w:ind w:left="709" w:firstLine="5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3"/>
          <w:sz w:val="24"/>
          <w:szCs w:val="24"/>
        </w:rPr>
        <w:t>4) гиперспленизме</w:t>
      </w:r>
    </w:p>
    <w:p w:rsidR="00B208D0" w:rsidRPr="009140C9" w:rsidRDefault="00B208D0" w:rsidP="0071055D">
      <w:pPr>
        <w:shd w:val="clear" w:color="auto" w:fill="FFFFFF"/>
        <w:tabs>
          <w:tab w:val="left" w:pos="-2268"/>
        </w:tabs>
        <w:spacing w:after="0"/>
        <w:ind w:left="709" w:firstLine="5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5) аутоиммунной гемолитической анемии</w:t>
      </w:r>
    </w:p>
    <w:p w:rsidR="00B208D0" w:rsidRPr="009140C9" w:rsidRDefault="00B208D0" w:rsidP="0071055D">
      <w:pPr>
        <w:shd w:val="clear" w:color="auto" w:fill="FFFFFF"/>
        <w:tabs>
          <w:tab w:val="left" w:pos="223"/>
        </w:tabs>
        <w:spacing w:after="0"/>
        <w:ind w:left="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tabs>
          <w:tab w:val="left" w:pos="223"/>
        </w:tabs>
        <w:spacing w:after="0"/>
        <w:ind w:left="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Больной 43 лет жалуется на слабость, потливость, утомляемость, тяжесть в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подреберьях, похудание. Печень и селезенка увеличены. Анализ крови: гемоглобин - 100 г/л, эритроциты - 3,0 млн/мл, тромбоциты - 155 000, лейкоциты - 175 000, бласты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0,5%, промиелоциты - 3%, миелоциты -5%, п/я - 10%, с/я - 75%, лимфоциты - б%, моноциты - 0,5%, эозииофилы - 0%. При кариологическом исследовании выявлена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Ph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-хромосома. Наиболее вероятный диагноз?</w:t>
      </w:r>
    </w:p>
    <w:p w:rsidR="00B208D0" w:rsidRPr="009140C9" w:rsidRDefault="00B208D0" w:rsidP="0071055D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В12-дефицитная анемия</w:t>
      </w:r>
    </w:p>
    <w:p w:rsidR="00B208D0" w:rsidRPr="009140C9" w:rsidRDefault="00B208D0" w:rsidP="0071055D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2)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миелофиброз</w:t>
      </w:r>
    </w:p>
    <w:p w:rsidR="00B208D0" w:rsidRPr="009140C9" w:rsidRDefault="00B208D0" w:rsidP="0071055D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3)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хронический миелолейкоз</w:t>
      </w:r>
    </w:p>
    <w:p w:rsidR="00B208D0" w:rsidRPr="009140C9" w:rsidRDefault="00B208D0" w:rsidP="0071055D">
      <w:pPr>
        <w:shd w:val="clear" w:color="auto" w:fill="FFFFFF"/>
        <w:spacing w:after="0"/>
        <w:ind w:left="709" w:right="89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4) </w:t>
      </w:r>
      <w:r w:rsidRPr="009140C9">
        <w:rPr>
          <w:rFonts w:ascii="Times New Roman" w:hAnsi="Times New Roman" w:cs="Times New Roman"/>
          <w:color w:val="000000"/>
          <w:spacing w:val="-3"/>
          <w:sz w:val="24"/>
          <w:szCs w:val="24"/>
        </w:rPr>
        <w:t>хронический лимфолейкоз</w:t>
      </w:r>
      <w:r w:rsidRPr="009140C9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5)  наблюдение</w:t>
      </w:r>
    </w:p>
    <w:p w:rsidR="00B208D0" w:rsidRPr="009140C9" w:rsidRDefault="00B208D0" w:rsidP="0071055D">
      <w:pPr>
        <w:shd w:val="clear" w:color="auto" w:fill="FFFFFF"/>
        <w:tabs>
          <w:tab w:val="left" w:pos="223"/>
        </w:tabs>
        <w:spacing w:before="220"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Больной 66 лет болен хроническим лимфолейкозом в течение 6 лет, лечился хлорбутином и преднизолоном. Жалуется на сильную слабость, потливость,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утомляемость, похудание на 10 кг за последние 2 года. Повышение температуры до 37,5°С. Определяются увеличенные печень, селезенка и лимфоузлы подчелюстные, шейные, подмышечные и паховые, плотные.</w:t>
      </w:r>
    </w:p>
    <w:p w:rsidR="00B208D0" w:rsidRPr="009140C9" w:rsidRDefault="00B208D0" w:rsidP="0071055D">
      <w:pPr>
        <w:shd w:val="clear" w:color="auto" w:fill="FFFFFF"/>
        <w:spacing w:before="14"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Анализ крови: гемоглобин - 85 г/л, эритроциты - 3,0 млн/л, лейкоциты - 135 000,        п/я -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>3%, лимфоциты - 86%, моноциты - 0,5%, СОЭ - 27 мм/ч.</w:t>
      </w:r>
    </w:p>
    <w:p w:rsidR="00B208D0" w:rsidRPr="009140C9" w:rsidRDefault="00B208D0" w:rsidP="0071055D">
      <w:pPr>
        <w:shd w:val="clear" w:color="auto" w:fill="FFFFFF"/>
        <w:spacing w:after="0"/>
        <w:ind w:left="47" w:right="475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Общий билирубин - 45 мкмоль/л, прямой - 10 мкмоль/л, железо сыворотки - 28 мкмоль/л, проба Кумбса +++. Какова причина ухудшения состояния больного?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острое желудочно-кишечное кровотечение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бластный криз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3)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аутоиммунный гемолиз</w:t>
      </w:r>
    </w:p>
    <w:p w:rsidR="00B208D0" w:rsidRPr="009140C9" w:rsidRDefault="00B208D0" w:rsidP="0071055D">
      <w:pPr>
        <w:shd w:val="clear" w:color="auto" w:fill="FFFFFF"/>
        <w:spacing w:before="4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4)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медикаментозный агранулоцитоз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  <w:t>ВАРИАНТ 2</w:t>
      </w:r>
    </w:p>
    <w:p w:rsidR="00B208D0" w:rsidRPr="009140C9" w:rsidRDefault="00B208D0" w:rsidP="0071055D">
      <w:pPr>
        <w:shd w:val="clear" w:color="auto" w:fill="FFFFFF"/>
        <w:tabs>
          <w:tab w:val="left" w:pos="266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Больной 66 лет болен хроническим лимфолейкозом в течение 6 лет, лечился хлорбутином и преднизолоном. Жалуется на сильную слабость, потливость,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утомляемость, похудание на 10 кг за последние 2 года. Повышение температуры до 37,5°С. Определяются увеличенные печень, селезенка и лимфоузлы подчелюстные, шейные, подмышечные и паховые, плотные. Анализ крови: гемоглобин - 85 г/л, эритроциты - 3,0 млн/л, лейкоциты -135 000, п/я -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3%, лимфоциты - 86%, моноциты - 0,5%, СОЭ - 27 мм/ч.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Общий билирубин - 45 мкмоль/л, прямой -10 мкмоль/л, железо сыворотки - 28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мкмоль/л, проба Кумбса +++. Какова причина ухудшения состояния больного?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острое желудочно-кишечное кровотечение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бластный криз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аутоиммунный гемолиз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>4)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медикаментозный агранулоцитоз</w:t>
      </w:r>
    </w:p>
    <w:p w:rsidR="00B208D0" w:rsidRPr="009140C9" w:rsidRDefault="00B208D0" w:rsidP="0071055D">
      <w:pPr>
        <w:shd w:val="clear" w:color="auto" w:fill="FFFFFF"/>
        <w:tabs>
          <w:tab w:val="left" w:pos="266"/>
        </w:tabs>
        <w:spacing w:before="7" w:after="0"/>
        <w:ind w:lef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tabs>
          <w:tab w:val="left" w:pos="266"/>
        </w:tabs>
        <w:spacing w:before="7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Больной 56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лет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жалуется на слабость, потливость, утомляемость, тяжесть в подреберьях. Пальпаторно определяются увеличенные печень, селезенка, безболезненные подмышечные лимфоузлы. Анализ крови: гемоглобин -120 г/л,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эритроциты - 4,0 млн/л, тромбоциты -155 000, лейкоциты - 25 000, лимфоциты - 86.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После стернальной пункции поставлен диагноз хронического лейкоза.    В каком лечении нуждается данный больной?</w:t>
      </w:r>
    </w:p>
    <w:p w:rsidR="00B208D0" w:rsidRPr="009140C9" w:rsidRDefault="00B208D0" w:rsidP="0071055D">
      <w:pPr>
        <w:shd w:val="clear" w:color="auto" w:fill="FFFFFF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цитостатики</w:t>
      </w:r>
    </w:p>
    <w:p w:rsidR="00B208D0" w:rsidRPr="009140C9" w:rsidRDefault="00B208D0" w:rsidP="0071055D">
      <w:pPr>
        <w:shd w:val="clear" w:color="auto" w:fill="FFFFFF"/>
        <w:spacing w:after="0"/>
        <w:ind w:left="993" w:right="89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2)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преднизолон</w:t>
      </w: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140C9">
        <w:rPr>
          <w:rFonts w:ascii="Times New Roman" w:hAnsi="Times New Roman" w:cs="Times New Roman"/>
          <w:color w:val="000000"/>
          <w:spacing w:val="1"/>
          <w:sz w:val="24"/>
          <w:szCs w:val="24"/>
        </w:rPr>
        <w:t>3) антибиотики</w:t>
      </w:r>
    </w:p>
    <w:p w:rsidR="00B208D0" w:rsidRPr="009140C9" w:rsidRDefault="00B208D0" w:rsidP="0071055D">
      <w:pPr>
        <w:shd w:val="clear" w:color="auto" w:fill="FFFFFF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>4)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удаление лимфоузлов</w:t>
      </w:r>
    </w:p>
    <w:p w:rsidR="00B208D0" w:rsidRPr="009140C9" w:rsidRDefault="00B208D0" w:rsidP="0071055D">
      <w:pPr>
        <w:shd w:val="clear" w:color="auto" w:fill="FFFFFF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>5)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облучение лимфоузлов</w:t>
      </w:r>
    </w:p>
    <w:p w:rsidR="00B208D0" w:rsidRPr="009140C9" w:rsidRDefault="00B208D0" w:rsidP="0071055D">
      <w:pPr>
        <w:shd w:val="clear" w:color="auto" w:fill="FFFFFF"/>
        <w:tabs>
          <w:tab w:val="left" w:pos="266"/>
        </w:tabs>
        <w:spacing w:before="277"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8.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Больной 43 лет жалуется на слабость, потливость, утомляемость, тяжесть в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подреберьях, похудание. Печень и селезенка увеличены. Анализ крови: гемоглобин - 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>100 г/л, эритроциты - 3,0 млн/мл, тромбоциты -155 000, лейкоциты -175 000, бласты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- 0,5%, промиелоциты - 3%, миелоциты - 5%, п/я - 10%, с/я - 75%, лимфоциты - 6%,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моноциты - 0,5%, эозинофилы - 0%. При кариологическом исследовании выявлена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Ph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-хромосома. Какую терапию Вы назначите больному?</w:t>
      </w:r>
    </w:p>
    <w:p w:rsidR="00B208D0" w:rsidRPr="009140C9" w:rsidRDefault="00B208D0" w:rsidP="0071055D">
      <w:pPr>
        <w:shd w:val="clear" w:color="auto" w:fill="FFFFFF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Миелосан</w:t>
      </w:r>
    </w:p>
    <w:p w:rsidR="00B208D0" w:rsidRPr="009140C9" w:rsidRDefault="00B208D0" w:rsidP="0071055D">
      <w:pPr>
        <w:shd w:val="clear" w:color="auto" w:fill="FFFFFF"/>
        <w:spacing w:after="0"/>
        <w:ind w:left="993" w:right="656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реднизолон</w:t>
      </w: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140C9">
        <w:rPr>
          <w:rFonts w:ascii="Times New Roman" w:hAnsi="Times New Roman" w:cs="Times New Roman"/>
          <w:color w:val="000000"/>
          <w:spacing w:val="1"/>
          <w:sz w:val="24"/>
          <w:szCs w:val="24"/>
        </w:rPr>
        <w:t>3) антибиотики</w:t>
      </w:r>
    </w:p>
    <w:p w:rsidR="00B208D0" w:rsidRPr="009140C9" w:rsidRDefault="00B208D0" w:rsidP="0071055D">
      <w:pPr>
        <w:shd w:val="clear" w:color="auto" w:fill="FFFFFF"/>
        <w:spacing w:before="4" w:after="0"/>
        <w:ind w:left="993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>4)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удаление селезенки</w:t>
      </w:r>
    </w:p>
    <w:p w:rsidR="00B208D0" w:rsidRPr="009140C9" w:rsidRDefault="00B208D0" w:rsidP="0071055D">
      <w:pPr>
        <w:shd w:val="clear" w:color="auto" w:fill="FFFFFF"/>
        <w:spacing w:before="4" w:after="0"/>
        <w:ind w:left="993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>5)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наблюдение</w:t>
      </w:r>
    </w:p>
    <w:p w:rsidR="00B208D0" w:rsidRPr="009140C9" w:rsidRDefault="00B208D0" w:rsidP="0071055D">
      <w:pPr>
        <w:shd w:val="clear" w:color="auto" w:fill="FFFFFF"/>
        <w:tabs>
          <w:tab w:val="left" w:pos="266"/>
        </w:tabs>
        <w:spacing w:before="22" w:after="0"/>
        <w:ind w:left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tabs>
          <w:tab w:val="left" w:pos="266"/>
        </w:tabs>
        <w:spacing w:before="22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 патогенезе острого лейкоза имеют значение все механизмы, кроме: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мутация клетки-предшественницы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пролиферация незрелых клеток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пролиферация зрелых клеток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>4)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угнетение нормального кроветворения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5"/>
          <w:sz w:val="24"/>
          <w:szCs w:val="24"/>
        </w:rPr>
        <w:t>5)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выход опухоли за пределы системы кроветворения</w:t>
      </w:r>
    </w:p>
    <w:p w:rsidR="00B208D0" w:rsidRPr="009140C9" w:rsidRDefault="00B208D0" w:rsidP="0071055D">
      <w:pPr>
        <w:shd w:val="clear" w:color="auto" w:fill="FFFFFF"/>
        <w:tabs>
          <w:tab w:val="left" w:pos="382"/>
        </w:tabs>
        <w:spacing w:before="270" w:after="0"/>
        <w:ind w:left="79"/>
        <w:jc w:val="both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tabs>
          <w:tab w:val="left" w:pos="382"/>
        </w:tabs>
        <w:spacing w:after="0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10.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хроническом миелолейкозе отмечается все нижеследующее, за исключением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Pr="009140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одного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снижение активности щелочной фосфатазы нейтрофилов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>2)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"тени" Боткина-Гумпрехта в крови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3)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эозинофильно-базофильная ассоциация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спленомегалия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Ph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-хромосома</w:t>
      </w:r>
    </w:p>
    <w:p w:rsidR="00B208D0" w:rsidRPr="009140C9" w:rsidRDefault="00B208D0" w:rsidP="0071055D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ВАРИАНТ 3</w:t>
      </w:r>
    </w:p>
    <w:p w:rsidR="00B208D0" w:rsidRPr="009140C9" w:rsidRDefault="00B208D0" w:rsidP="0071055D">
      <w:pPr>
        <w:shd w:val="clear" w:color="auto" w:fill="FFFFFF"/>
        <w:tabs>
          <w:tab w:val="left" w:pos="346"/>
        </w:tabs>
        <w:spacing w:before="263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3"/>
          <w:sz w:val="24"/>
          <w:szCs w:val="24"/>
        </w:rPr>
        <w:t>11.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Больной 62 лет, жалобы на похудание, слабость, одышку. При обследовании умеренное увеличение шейных и подмышечных лимфоузлов с обеих сторон, безболезненных, подвижных. Анализ крови; гемоглобин – 120г/л, эритроциты - 3,7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млн, лейкоциты -117 000, из них 61% лимфоцитов, преимущественно зрелые формы. </w:t>
      </w:r>
      <w:r w:rsidRPr="009140C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СОЭ -19 мм/час.</w:t>
      </w:r>
    </w:p>
    <w:p w:rsidR="00B208D0" w:rsidRPr="009140C9" w:rsidRDefault="00B208D0" w:rsidP="0071055D">
      <w:pPr>
        <w:shd w:val="clear" w:color="auto" w:fill="FFFFFF"/>
        <w:spacing w:after="0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Поставьте предварительный диагноз;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острый лимфолейкоз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2) 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хронический лимфолейкоз</w:t>
      </w:r>
    </w:p>
    <w:p w:rsidR="00B208D0" w:rsidRPr="009140C9" w:rsidRDefault="00B208D0" w:rsidP="0071055D">
      <w:pPr>
        <w:shd w:val="clear" w:color="auto" w:fill="FFFFFF"/>
        <w:spacing w:before="4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3) 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лимфогранулематоз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4) 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лимфосаркома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2"/>
          <w:sz w:val="24"/>
          <w:szCs w:val="24"/>
        </w:rPr>
        <w:t>5) лейкемоидная реакция</w:t>
      </w:r>
    </w:p>
    <w:p w:rsidR="00B208D0" w:rsidRPr="009140C9" w:rsidRDefault="00B208D0" w:rsidP="0071055D">
      <w:pPr>
        <w:shd w:val="clear" w:color="auto" w:fill="FFFFFF"/>
        <w:tabs>
          <w:tab w:val="left" w:pos="346"/>
        </w:tabs>
        <w:spacing w:after="0"/>
        <w:ind w:left="43"/>
        <w:jc w:val="both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tabs>
          <w:tab w:val="left" w:pos="346"/>
        </w:tabs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lastRenderedPageBreak/>
        <w:t xml:space="preserve">12. 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Для следующей клинической ситуации подберите наиболее вероятный диагноз  больной с кровотечениями и инфекцией: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острый лимфолейкоз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острый миелолейкоз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3)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ОЛЛ и ОМЛ</w:t>
      </w:r>
    </w:p>
    <w:p w:rsidR="00B208D0" w:rsidRPr="009140C9" w:rsidRDefault="00B208D0" w:rsidP="0071055D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 ОЛЛ, ни ОМЛЗ</w:t>
      </w:r>
    </w:p>
    <w:p w:rsidR="00B208D0" w:rsidRPr="009140C9" w:rsidRDefault="00B208D0" w:rsidP="0071055D">
      <w:pPr>
        <w:shd w:val="clear" w:color="auto" w:fill="FFFFFF"/>
        <w:tabs>
          <w:tab w:val="left" w:pos="346"/>
        </w:tabs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 xml:space="preserve">13. 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При хроническом миелолейкозе отмечается все нижеследующее, за исключением </w:t>
      </w:r>
      <w:r w:rsidRPr="009140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одного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снижение активности щелочной фосфатазы нейтрофилов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"тени" Боткина-Гумпрехта в крови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3) 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эозинофильно-базофильная ассоциация</w:t>
      </w:r>
    </w:p>
    <w:p w:rsidR="00B208D0" w:rsidRPr="009140C9" w:rsidRDefault="00B208D0" w:rsidP="0071055D">
      <w:pPr>
        <w:shd w:val="clear" w:color="auto" w:fill="FFFFFF"/>
        <w:spacing w:before="7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4) 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спленомегалия</w:t>
      </w:r>
    </w:p>
    <w:p w:rsidR="00B208D0" w:rsidRPr="009140C9" w:rsidRDefault="00B208D0" w:rsidP="0071055D">
      <w:pPr>
        <w:shd w:val="clear" w:color="auto" w:fill="FFFFFF"/>
        <w:spacing w:before="7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Ph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-хромосома</w:t>
      </w:r>
    </w:p>
    <w:p w:rsidR="00B208D0" w:rsidRPr="009140C9" w:rsidRDefault="00B208D0" w:rsidP="0071055D">
      <w:pPr>
        <w:shd w:val="clear" w:color="auto" w:fill="FFFFFF"/>
        <w:tabs>
          <w:tab w:val="left" w:pos="346"/>
        </w:tabs>
        <w:spacing w:after="0"/>
        <w:ind w:left="43" w:right="-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 xml:space="preserve">14.  </w:t>
      </w:r>
      <w:r w:rsidRPr="009140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При хроническом миелолейкозе отмечается все нижеперечисленное, кроме </w:t>
      </w:r>
      <w:r w:rsidRPr="009140C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одного:</w:t>
      </w:r>
    </w:p>
    <w:p w:rsidR="00B208D0" w:rsidRPr="009140C9" w:rsidRDefault="00B208D0" w:rsidP="0071055D">
      <w:pPr>
        <w:shd w:val="clear" w:color="auto" w:fill="FFFFFF"/>
        <w:spacing w:after="0"/>
        <w:ind w:left="993" w:right="8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1) спленомегалия </w:t>
      </w:r>
    </w:p>
    <w:p w:rsidR="00B208D0" w:rsidRPr="009140C9" w:rsidRDefault="00B208D0" w:rsidP="0071055D">
      <w:pPr>
        <w:shd w:val="clear" w:color="auto" w:fill="FFFFFF"/>
        <w:spacing w:after="0"/>
        <w:ind w:left="993" w:right="8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гепатомегалия </w:t>
      </w:r>
    </w:p>
    <w:p w:rsidR="00B208D0" w:rsidRPr="009140C9" w:rsidRDefault="00B208D0" w:rsidP="0071055D">
      <w:pPr>
        <w:shd w:val="clear" w:color="auto" w:fill="FFFFFF"/>
        <w:spacing w:after="0"/>
        <w:ind w:left="993" w:right="89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z w:val="24"/>
          <w:szCs w:val="24"/>
        </w:rPr>
        <w:t>3) гиперурикемия</w:t>
      </w:r>
    </w:p>
    <w:p w:rsidR="00B208D0" w:rsidRPr="009140C9" w:rsidRDefault="00B208D0" w:rsidP="0071055D">
      <w:pPr>
        <w:shd w:val="clear" w:color="auto" w:fill="FFFFFF"/>
        <w:tabs>
          <w:tab w:val="left" w:pos="26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4)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отсутствие созревающих форм (миелоциты) в периферической крови</w:t>
      </w:r>
    </w:p>
    <w:p w:rsidR="00B208D0" w:rsidRPr="009140C9" w:rsidRDefault="00B208D0" w:rsidP="0071055D">
      <w:pPr>
        <w:shd w:val="clear" w:color="auto" w:fill="FFFFFF"/>
        <w:tabs>
          <w:tab w:val="left" w:pos="263"/>
        </w:tabs>
        <w:spacing w:after="0"/>
        <w:ind w:left="99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миелосан является средством выбора</w:t>
      </w:r>
    </w:p>
    <w:p w:rsidR="00B208D0" w:rsidRPr="009140C9" w:rsidRDefault="00B208D0" w:rsidP="0071055D">
      <w:pPr>
        <w:shd w:val="clear" w:color="auto" w:fill="FFFFFF"/>
        <w:tabs>
          <w:tab w:val="left" w:pos="263"/>
        </w:tabs>
        <w:spacing w:after="0"/>
        <w:ind w:left="99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208D0" w:rsidRPr="009140C9" w:rsidRDefault="00B208D0" w:rsidP="0071055D">
      <w:pPr>
        <w:shd w:val="clear" w:color="auto" w:fill="FFFFFF"/>
        <w:spacing w:after="0"/>
        <w:ind w:left="18" w:right="922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15.  Показания для активной химиотерапии при хроническом лимфолейкозе </w:t>
      </w:r>
      <w:r w:rsidRPr="009140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следующие, кроме: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9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 всех случаях установления диагноза</w:t>
      </w:r>
    </w:p>
    <w:p w:rsidR="00B208D0" w:rsidRPr="009140C9" w:rsidRDefault="00B208D0" w:rsidP="0071055D">
      <w:pPr>
        <w:shd w:val="clear" w:color="auto" w:fill="FFFFFF"/>
        <w:spacing w:before="4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признаки прогрессирования болезни</w:t>
      </w:r>
    </w:p>
    <w:p w:rsidR="00B208D0" w:rsidRPr="009140C9" w:rsidRDefault="00B208D0" w:rsidP="0071055D">
      <w:pPr>
        <w:shd w:val="clear" w:color="auto" w:fill="FFFFFF"/>
        <w:spacing w:before="4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3) 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лимфоцитоз более 100 000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4) 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появление анемии</w:t>
      </w:r>
    </w:p>
    <w:p w:rsidR="00B208D0" w:rsidRPr="009140C9" w:rsidRDefault="00B208D0" w:rsidP="0071055D">
      <w:p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появление тромбоцитопении</w:t>
      </w:r>
    </w:p>
    <w:p w:rsidR="00B208D0" w:rsidRDefault="00B208D0" w:rsidP="0071055D">
      <w:pPr>
        <w:shd w:val="clear" w:color="auto" w:fill="FFFFFF"/>
        <w:spacing w:after="0"/>
        <w:ind w:left="65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</w:pPr>
    </w:p>
    <w:p w:rsidR="00B208D0" w:rsidRDefault="00B208D0" w:rsidP="0071055D">
      <w:pPr>
        <w:shd w:val="clear" w:color="auto" w:fill="FFFFFF"/>
        <w:spacing w:after="0"/>
        <w:ind w:left="65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</w:pPr>
    </w:p>
    <w:p w:rsidR="00B208D0" w:rsidRPr="009140C9" w:rsidRDefault="00B208D0" w:rsidP="0071055D">
      <w:pPr>
        <w:shd w:val="clear" w:color="auto" w:fill="FFFFFF"/>
        <w:spacing w:after="0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  <w:t>ВАРИАНТ 4</w:t>
      </w:r>
    </w:p>
    <w:p w:rsidR="00B208D0" w:rsidRDefault="00B208D0" w:rsidP="0071055D">
      <w:pPr>
        <w:shd w:val="clear" w:color="auto" w:fill="FFFFFF"/>
        <w:spacing w:before="270"/>
        <w:ind w:left="58"/>
        <w:jc w:val="both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Укажите ошибку</w:t>
      </w:r>
    </w:p>
    <w:p w:rsidR="00B208D0" w:rsidRPr="009140C9" w:rsidRDefault="00B208D0" w:rsidP="0071055D">
      <w:pPr>
        <w:shd w:val="clear" w:color="auto" w:fill="FFFFFF"/>
        <w:spacing w:before="270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16.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БОЛЬНОЙ 27 ЛЕТ ОБРАТИЛСЯ В СВЯЗИ С ОЗНОБАМИ, ЛИХОРАДКОЙ </w:t>
      </w:r>
      <w:r w:rsidRPr="009140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ГЕКТИЧЕСКОГО ТИПА, СПОНТАННЫМИ КРОВОИЗЛИЯНИЯМИ ПОД КОЖУ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 ИЗ СЛИЗИСТЫХ, ЗАБОЛЕЛ ОСТРО ЧЕРЕЗ 2 ДНЯ ПОСЛЕ УДАЛЕНИЯ ЗУБА</w:t>
      </w:r>
    </w:p>
    <w:p w:rsidR="00B208D0" w:rsidRPr="009140C9" w:rsidRDefault="00B208D0" w:rsidP="0071055D">
      <w:pPr>
        <w:shd w:val="clear" w:color="auto" w:fill="FFFFFF"/>
        <w:spacing w:after="0"/>
        <w:ind w:left="851" w:right="8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1) острый лейкоз с геморрагическим синдромом </w:t>
      </w:r>
    </w:p>
    <w:p w:rsidR="00B208D0" w:rsidRPr="009140C9" w:rsidRDefault="00B208D0" w:rsidP="0071055D">
      <w:pPr>
        <w:shd w:val="clear" w:color="auto" w:fill="FFFFFF"/>
        <w:spacing w:after="0"/>
        <w:ind w:left="851" w:right="89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3"/>
          <w:sz w:val="24"/>
          <w:szCs w:val="24"/>
        </w:rPr>
        <w:t>2) сепсис</w:t>
      </w:r>
    </w:p>
    <w:p w:rsidR="00B208D0" w:rsidRPr="009140C9" w:rsidRDefault="00B208D0" w:rsidP="0071055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851" w:right="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острая апластическая анемия</w:t>
      </w:r>
    </w:p>
    <w:p w:rsidR="00B208D0" w:rsidRPr="009140C9" w:rsidRDefault="00B208D0" w:rsidP="0071055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851" w:right="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t>агранулоцитоз</w:t>
      </w:r>
      <w:r w:rsidRPr="009140C9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</w:p>
    <w:p w:rsidR="00B208D0" w:rsidRPr="009140C9" w:rsidRDefault="00B208D0" w:rsidP="0071055D">
      <w:pPr>
        <w:shd w:val="clear" w:color="auto" w:fill="FFFFFF"/>
        <w:spacing w:after="0"/>
        <w:ind w:left="851" w:right="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Укажите ошибку</w:t>
      </w:r>
    </w:p>
    <w:p w:rsidR="00B208D0" w:rsidRPr="009140C9" w:rsidRDefault="00B208D0" w:rsidP="007105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lastRenderedPageBreak/>
        <w:t xml:space="preserve">17.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ПАНЦИТОПЕНИЯ В ПЕРИФЕРИЧЕСКОЙ КРОВИ НАБЛЮДАЕТСЯ ПРИ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1) лейкопенической форме острого лейкоза</w:t>
      </w:r>
    </w:p>
    <w:p w:rsidR="00B208D0" w:rsidRPr="009140C9" w:rsidRDefault="00B208D0" w:rsidP="0071055D">
      <w:pPr>
        <w:shd w:val="clear" w:color="auto" w:fill="FFFFFF"/>
        <w:spacing w:after="0"/>
        <w:ind w:left="230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2) пароксизмальной ночной гемоглобинурии</w:t>
      </w:r>
    </w:p>
    <w:p w:rsidR="00B208D0" w:rsidRPr="009140C9" w:rsidRDefault="00B208D0" w:rsidP="0071055D">
      <w:pPr>
        <w:shd w:val="clear" w:color="auto" w:fill="FFFFFF"/>
        <w:spacing w:after="0"/>
        <w:ind w:left="23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3) В12-дефицитной анемии</w:t>
      </w:r>
    </w:p>
    <w:p w:rsidR="00B208D0" w:rsidRPr="009140C9" w:rsidRDefault="00B208D0" w:rsidP="0071055D">
      <w:pPr>
        <w:shd w:val="clear" w:color="auto" w:fill="FFFFFF"/>
        <w:spacing w:after="0"/>
        <w:ind w:left="22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гиперспленизме</w:t>
      </w:r>
    </w:p>
    <w:p w:rsidR="00B208D0" w:rsidRPr="009140C9" w:rsidRDefault="00B208D0" w:rsidP="0071055D">
      <w:pPr>
        <w:shd w:val="clear" w:color="auto" w:fill="FFFFFF"/>
        <w:spacing w:after="0"/>
        <w:ind w:left="230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5) аутоиммунной гемолитической анемии</w:t>
      </w:r>
    </w:p>
    <w:p w:rsidR="00B208D0" w:rsidRPr="009140C9" w:rsidRDefault="00B208D0" w:rsidP="0071055D">
      <w:pPr>
        <w:shd w:val="clear" w:color="auto" w:fill="FFFFFF"/>
        <w:tabs>
          <w:tab w:val="left" w:pos="320"/>
        </w:tabs>
        <w:spacing w:before="11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18. 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Больная 45 лет. Болеет 6 лет, ежегодно получает курсы терапии миелосаном, отмечает нарастание слабости, похудела на 10 кг. Последний месяц на коже рук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появились геморрагические высыпания. Пальпируются значительно увеличенные </w:t>
      </w:r>
      <w:r w:rsidRPr="009140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печень и селезенка. Анализ крови: гемоглобин - 110 г/л, эритроциты - 3,5 млн, тромбоциты -55 000, лейкоциты - 45 000. бласты - 8, промиелоциты - 12,миелоциты – 14, п/я -10, с/я - 50, лимфоциты - 5, моноциты -1,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СОЭ - 20 мм/час. Ваш диагноз;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9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острый лейкоз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6"/>
          <w:sz w:val="24"/>
          <w:szCs w:val="24"/>
        </w:rPr>
        <w:t>2)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хронический лимфолейкоз в развернутой стадии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хронический лимфолейкоз в терминальной стадии     </w:t>
      </w:r>
    </w:p>
    <w:p w:rsidR="00B208D0" w:rsidRPr="009140C9" w:rsidRDefault="00B208D0" w:rsidP="0071055D">
      <w:pPr>
        <w:shd w:val="clear" w:color="auto" w:fill="FFFFFF"/>
        <w:spacing w:before="4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>4)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хронический миелолейкоз в развернутой стадии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5"/>
          <w:sz w:val="24"/>
          <w:szCs w:val="24"/>
        </w:rPr>
        <w:t>5)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хронический миелолейкоз в терминальной стадии5</w:t>
      </w:r>
    </w:p>
    <w:p w:rsidR="00B208D0" w:rsidRPr="009140C9" w:rsidRDefault="00B208D0" w:rsidP="0071055D">
      <w:pPr>
        <w:shd w:val="clear" w:color="auto" w:fill="FFFFFF"/>
        <w:tabs>
          <w:tab w:val="left" w:pos="320"/>
        </w:tabs>
        <w:spacing w:before="288" w:after="0"/>
        <w:ind w:left="18" w:right="49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19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. </w:t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 хроническом лимфолейкозе в терминальной стадии встречается все перечисленное, за исключением одного: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914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рефрактерность к терапии лейкераном</w:t>
      </w:r>
    </w:p>
    <w:p w:rsidR="00B208D0" w:rsidRPr="009140C9" w:rsidRDefault="00B208D0" w:rsidP="0071055D">
      <w:pPr>
        <w:shd w:val="clear" w:color="auto" w:fill="FFFFFF"/>
        <w:spacing w:before="7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2 )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тромбоцитопения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инфекционные осложнения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значительная спленомегалия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5) </w:t>
      </w:r>
      <w:r w:rsidRPr="009140C9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кахексия</w:t>
      </w:r>
    </w:p>
    <w:p w:rsidR="00B208D0" w:rsidRPr="009140C9" w:rsidRDefault="00B208D0" w:rsidP="0071055D">
      <w:pPr>
        <w:shd w:val="clear" w:color="auto" w:fill="FFFFFF"/>
        <w:tabs>
          <w:tab w:val="left" w:pos="320"/>
        </w:tabs>
        <w:spacing w:after="0"/>
        <w:ind w:left="18" w:right="490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20. </w:t>
      </w:r>
      <w:r w:rsidRPr="009140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140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Показания для активной химиотерапии при хроническом лимфолейкозе </w:t>
      </w:r>
      <w:r w:rsidRPr="009140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следующие, кроме:</w:t>
      </w:r>
    </w:p>
    <w:p w:rsidR="00B208D0" w:rsidRPr="009140C9" w:rsidRDefault="00B208D0" w:rsidP="0071055D">
      <w:pPr>
        <w:shd w:val="clear" w:color="auto" w:fill="FFFFFF"/>
        <w:spacing w:before="4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1) 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 всех случаях установления диагноза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 прогрессирования болезни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3) </w:t>
      </w:r>
      <w:r w:rsidRPr="009140C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лимфоцитоз более 100 000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появление анемии</w:t>
      </w:r>
    </w:p>
    <w:p w:rsidR="00B208D0" w:rsidRPr="009140C9" w:rsidRDefault="00B208D0" w:rsidP="0071055D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5) </w:t>
      </w:r>
      <w:r w:rsidRPr="00914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появление тромбоцитопении</w:t>
      </w:r>
    </w:p>
    <w:p w:rsidR="006838EB" w:rsidRDefault="006838EB" w:rsidP="00710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Ответы к тестам по теме  «</w:t>
      </w:r>
      <w:r w:rsidR="006838EB">
        <w:rPr>
          <w:rFonts w:ascii="Times New Roman" w:hAnsi="Times New Roman" w:cs="Times New Roman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sz w:val="24"/>
          <w:szCs w:val="24"/>
        </w:rPr>
        <w:t>ЛЕЙКОЗЫ»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 – 4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2 – 5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 xml:space="preserve">3 – 5 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4 – 3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5 – 3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6 – 3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lastRenderedPageBreak/>
        <w:t>7 – 2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8 – 1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9 – 3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10 – 2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11 – 2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12 – 3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13 – 2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14 – 4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15 – 1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16 – 4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17 – 5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18 – 5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19 – 4</w:t>
      </w:r>
    </w:p>
    <w:p w:rsidR="00B208D0" w:rsidRPr="009140C9" w:rsidRDefault="00B208D0" w:rsidP="0071055D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</w:rPr>
        <w:t>20 – 1</w:t>
      </w:r>
    </w:p>
    <w:p w:rsidR="00B208D0" w:rsidRDefault="00B208D0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71055D" w:rsidRDefault="0071055D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71055D" w:rsidRDefault="0071055D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02ED9" w:rsidRDefault="00402ED9" w:rsidP="0071055D">
      <w:pPr>
        <w:shd w:val="clear" w:color="auto" w:fill="FFFFFF"/>
        <w:ind w:left="11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CC52E3" w:rsidRPr="00637A90" w:rsidRDefault="00CC52E3" w:rsidP="007105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7A90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CC52E3" w:rsidRPr="00431A57" w:rsidRDefault="00CC52E3" w:rsidP="0071055D">
      <w:pPr>
        <w:numPr>
          <w:ilvl w:val="0"/>
          <w:numId w:val="39"/>
        </w:numPr>
        <w:tabs>
          <w:tab w:val="left" w:pos="64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31A57">
        <w:rPr>
          <w:rFonts w:ascii="Times New Roman" w:eastAsia="Calibri" w:hAnsi="Times New Roman"/>
          <w:sz w:val="24"/>
          <w:szCs w:val="24"/>
        </w:rPr>
        <w:t>Внутренние болезни. Учебник для вузов / под редакцией Мартынова А.И., Мухина Н.А., Моисеева В.С., и др.- М.: «ГЭОТАР- Медиа, 2009.</w:t>
      </w:r>
    </w:p>
    <w:p w:rsidR="00CC52E3" w:rsidRPr="00431A57" w:rsidRDefault="00CC52E3" w:rsidP="0071055D">
      <w:pPr>
        <w:pStyle w:val="a3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1A57">
        <w:rPr>
          <w:rFonts w:ascii="Times New Roman" w:hAnsi="Times New Roman"/>
          <w:sz w:val="24"/>
          <w:szCs w:val="24"/>
        </w:rPr>
        <w:t>Внутренние болезни. Учебник для вузов /под редакцией Маколкина В.И., Овчаренко С.И.- М.: «Медицина», 2005.</w:t>
      </w:r>
    </w:p>
    <w:p w:rsidR="00CC52E3" w:rsidRPr="00740495" w:rsidRDefault="00CC52E3" w:rsidP="0071055D">
      <w:pPr>
        <w:numPr>
          <w:ilvl w:val="0"/>
          <w:numId w:val="39"/>
        </w:numPr>
        <w:spacing w:before="100" w:beforeAutospacing="1" w:after="0" w:line="36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740495">
        <w:rPr>
          <w:rFonts w:ascii="Times New Roman" w:eastAsia="Calibri" w:hAnsi="Times New Roman"/>
          <w:sz w:val="24"/>
          <w:szCs w:val="24"/>
        </w:rPr>
        <w:t>Руководство по диагностике и лечению внутренних болезней / под редакцией Померанцева В.П., 3-изд. М.: Всероссийский учебно-методический центр по непрерывному медицинскому и фармацевтическому образованию, 2001.</w:t>
      </w:r>
    </w:p>
    <w:p w:rsidR="00CC52E3" w:rsidRPr="00431A57" w:rsidRDefault="00CC52E3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31A57">
        <w:rPr>
          <w:rFonts w:ascii="Times New Roman" w:hAnsi="Times New Roman"/>
          <w:sz w:val="24"/>
          <w:szCs w:val="24"/>
        </w:rPr>
        <w:t>Руководство по гематологии. Под редакцией академика А.И.Воробьева. Издание четвертое. Издательство «НЬЮДИАМЕД», Москва 2007.</w:t>
      </w:r>
    </w:p>
    <w:p w:rsidR="00CC52E3" w:rsidRPr="00431A57" w:rsidRDefault="00CC52E3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31A57">
        <w:rPr>
          <w:rFonts w:ascii="Times New Roman" w:hAnsi="Times New Roman"/>
          <w:sz w:val="24"/>
          <w:szCs w:val="24"/>
        </w:rPr>
        <w:t>Гематология. Рукавицын О.А., Павлов А.Д., Морщаков Е.Ф., Демихов В.Г. СПб ООО «Д.П.», 2007.</w:t>
      </w:r>
    </w:p>
    <w:p w:rsidR="00CC52E3" w:rsidRPr="00431A57" w:rsidRDefault="00CC52E3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31A57">
        <w:rPr>
          <w:rFonts w:ascii="Times New Roman" w:hAnsi="Times New Roman"/>
          <w:sz w:val="24"/>
          <w:szCs w:val="24"/>
        </w:rPr>
        <w:t xml:space="preserve">Атлас-справочник «Гематология». В.Хоффбранд, Дж.Петтит. Перевод с английского Н.А.Тимониной. Редактор перевода к.б.н. Е.Р.Тимофеева. «Практика» Москва, 2007. </w:t>
      </w:r>
    </w:p>
    <w:p w:rsidR="00CC52E3" w:rsidRDefault="00CC52E3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31A57">
        <w:rPr>
          <w:rFonts w:ascii="Times New Roman" w:hAnsi="Times New Roman"/>
          <w:sz w:val="24"/>
          <w:szCs w:val="24"/>
        </w:rPr>
        <w:t>Болезни крови в амбулаторной практике. Под редакцией проф. И.Л.Давыдкина. Издательская группа «ГЭОТАР-Медиа» Москва 2011.</w:t>
      </w:r>
    </w:p>
    <w:p w:rsidR="00CC52E3" w:rsidRDefault="00CC52E3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рекомендации по диагностике и лечению острых миелоидных лейкозов взрослых. Москва, 2014.</w:t>
      </w:r>
    </w:p>
    <w:p w:rsidR="00CC52E3" w:rsidRDefault="00CC52E3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клинические рекомендации по диагностике и терапии хронического миелолейкоза. Москва, 2103.</w:t>
      </w:r>
    </w:p>
    <w:p w:rsidR="00703338" w:rsidRDefault="00703338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рекомендации по диагностике и лечению хронического миелолейкоза. Москва, 2014</w:t>
      </w:r>
      <w:r w:rsidR="00F70B7B">
        <w:rPr>
          <w:rFonts w:ascii="Times New Roman" w:hAnsi="Times New Roman"/>
          <w:sz w:val="24"/>
          <w:szCs w:val="24"/>
        </w:rPr>
        <w:t>.</w:t>
      </w:r>
    </w:p>
    <w:p w:rsidR="00CC52E3" w:rsidRPr="00431A57" w:rsidRDefault="00CC52E3" w:rsidP="007105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Национальные клинические рекомендации по диагностике и лечению миелодиспластических синдромов взрослых. Москва, 2015.</w:t>
      </w:r>
    </w:p>
    <w:p w:rsidR="00CC52E3" w:rsidRDefault="00CC52E3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B6" w:rsidRDefault="003E0CB6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B6" w:rsidRDefault="003E0CB6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53B" w:rsidRDefault="00C8253B" w:rsidP="0071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F81" w:rsidRDefault="00137F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 И Л О Ж Е Н И Я </w:t>
      </w:r>
    </w:p>
    <w:p w:rsidR="00137F81" w:rsidRDefault="00137F81" w:rsidP="00137F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7F8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99638" cy="2779776"/>
            <wp:effectExtent l="19050" t="0" r="762" b="0"/>
            <wp:docPr id="4" name="Рисунок 4" descr="35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4" descr="353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62" cy="278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sz w:val="20"/>
          <w:szCs w:val="20"/>
        </w:rPr>
        <w:t>Рентгенограмма костей голени при остром лейкозе (прямая проекция): очаги деструкции по всей толщине малоберцовой кости</w:t>
      </w: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8313" cy="2275027"/>
            <wp:effectExtent l="19050" t="0" r="8687" b="0"/>
            <wp:docPr id="5" name="Рисунок 5" descr="35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352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77" cy="22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81" w:rsidRP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sz w:val="20"/>
          <w:szCs w:val="20"/>
        </w:rPr>
        <w:t>Рентгенограмма бедренной кости при остром лейкозе (прямая проекция): продольно-разволокненная структура костного вещества.</w:t>
      </w:r>
      <w:r w:rsidRPr="00137F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73020" cy="1792224"/>
            <wp:effectExtent l="19050" t="0" r="8230" b="0"/>
            <wp:docPr id="6" name="Рисунок 6" descr="2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8" name="Picture 24" descr="255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24" cy="179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sz w:val="20"/>
          <w:szCs w:val="20"/>
        </w:rPr>
        <w:t>Микропрепарат костного мозга при остром миелобластном лейкозе: диффузная лейкозная инфильтрация. Окраска гематоксилином и эозином; ´400.</w:t>
      </w: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424226" cy="1938528"/>
            <wp:effectExtent l="19050" t="0" r="0" b="0"/>
            <wp:docPr id="7" name="Рисунок 7" descr="25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 descr="25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40" cy="193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sz w:val="20"/>
          <w:szCs w:val="20"/>
        </w:rPr>
        <w:t>Микропрепарат селезенки при остром монобластном лейкозе: лейкозная инфильтрация (1), резкое уменьшение размеров фолликулов (2). Окраска гематоксилином и эозином; ´280.</w:t>
      </w:r>
    </w:p>
    <w:p w:rsidR="00137F81" w:rsidRDefault="00137F81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F8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70607" cy="2026311"/>
            <wp:effectExtent l="19050" t="0" r="0" b="0"/>
            <wp:docPr id="8" name="Рисунок 8" descr="2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255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99" cy="20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0B" w:rsidRPr="00137F81" w:rsidRDefault="0000660B" w:rsidP="00137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60B">
        <w:rPr>
          <w:rFonts w:ascii="Times New Roman" w:hAnsi="Times New Roman" w:cs="Times New Roman"/>
          <w:sz w:val="20"/>
          <w:szCs w:val="20"/>
        </w:rPr>
        <w:t>Микропрепарат костного мозга при остром мегакариобластном лейкозе: стрелками указаны скопления атипичных мегакариоцитов. Окраска гематоксилином и эозином;</w:t>
      </w:r>
    </w:p>
    <w:sectPr w:rsidR="0000660B" w:rsidRPr="00137F81" w:rsidSect="0015756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20" w:rsidRDefault="00361A20" w:rsidP="003E0CB6">
      <w:pPr>
        <w:spacing w:after="0" w:line="240" w:lineRule="auto"/>
      </w:pPr>
      <w:r>
        <w:separator/>
      </w:r>
    </w:p>
  </w:endnote>
  <w:endnote w:type="continuationSeparator" w:id="0">
    <w:p w:rsidR="00361A20" w:rsidRDefault="00361A20" w:rsidP="003E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83"/>
      <w:docPartObj>
        <w:docPartGallery w:val="Page Numbers (Bottom of Page)"/>
        <w:docPartUnique/>
      </w:docPartObj>
    </w:sdtPr>
    <w:sdtContent>
      <w:p w:rsidR="0071055D" w:rsidRDefault="003C7780">
        <w:pPr>
          <w:pStyle w:val="ac"/>
          <w:jc w:val="center"/>
        </w:pPr>
        <w:fldSimple w:instr=" PAGE   \* MERGEFORMAT ">
          <w:r w:rsidR="006F3FC1">
            <w:rPr>
              <w:noProof/>
            </w:rPr>
            <w:t>2</w:t>
          </w:r>
        </w:fldSimple>
      </w:p>
    </w:sdtContent>
  </w:sdt>
  <w:p w:rsidR="0071055D" w:rsidRDefault="007105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20" w:rsidRDefault="00361A20" w:rsidP="003E0CB6">
      <w:pPr>
        <w:spacing w:after="0" w:line="240" w:lineRule="auto"/>
      </w:pPr>
      <w:r>
        <w:separator/>
      </w:r>
    </w:p>
  </w:footnote>
  <w:footnote w:type="continuationSeparator" w:id="0">
    <w:p w:rsidR="00361A20" w:rsidRDefault="00361A20" w:rsidP="003E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896D1EC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dstrike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C35C2B58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dstrike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35C1DE0"/>
    <w:multiLevelType w:val="singleLevel"/>
    <w:tmpl w:val="8C10ECE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5">
    <w:nsid w:val="03BE5077"/>
    <w:multiLevelType w:val="hybridMultilevel"/>
    <w:tmpl w:val="3618C772"/>
    <w:lvl w:ilvl="0" w:tplc="1756BA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4D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2F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41D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29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E35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04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64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ED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F24785"/>
    <w:multiLevelType w:val="hybridMultilevel"/>
    <w:tmpl w:val="1E865F54"/>
    <w:lvl w:ilvl="0" w:tplc="F3DA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51C7"/>
    <w:multiLevelType w:val="hybridMultilevel"/>
    <w:tmpl w:val="2F2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3FAA"/>
    <w:multiLevelType w:val="singleLevel"/>
    <w:tmpl w:val="4900D9A0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24BD1C78"/>
    <w:multiLevelType w:val="hybridMultilevel"/>
    <w:tmpl w:val="F4447BB2"/>
    <w:lvl w:ilvl="0" w:tplc="3B824CE8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9A274B8"/>
    <w:multiLevelType w:val="hybridMultilevel"/>
    <w:tmpl w:val="30A45CFA"/>
    <w:lvl w:ilvl="0" w:tplc="507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29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0FA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284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27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AF7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25E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E00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2F3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052E82"/>
    <w:multiLevelType w:val="hybridMultilevel"/>
    <w:tmpl w:val="B4CA3E3A"/>
    <w:lvl w:ilvl="0" w:tplc="92567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231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6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67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49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267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EC6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454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65F2A"/>
    <w:multiLevelType w:val="hybridMultilevel"/>
    <w:tmpl w:val="3A8215FE"/>
    <w:lvl w:ilvl="0" w:tplc="1E6C7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4A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84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89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68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C7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60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EA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08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165C51"/>
    <w:multiLevelType w:val="hybridMultilevel"/>
    <w:tmpl w:val="D23E11CE"/>
    <w:lvl w:ilvl="0" w:tplc="831EB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60C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281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2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48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05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63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E8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C61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A41B1"/>
    <w:multiLevelType w:val="hybridMultilevel"/>
    <w:tmpl w:val="5FB07580"/>
    <w:lvl w:ilvl="0" w:tplc="374E2DC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DF5F79"/>
    <w:multiLevelType w:val="hybridMultilevel"/>
    <w:tmpl w:val="E2BCE924"/>
    <w:lvl w:ilvl="0" w:tplc="9F4A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0C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2D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C9F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EA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45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A8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62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2E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575B6E"/>
    <w:multiLevelType w:val="hybridMultilevel"/>
    <w:tmpl w:val="A378C09A"/>
    <w:lvl w:ilvl="0" w:tplc="82789BFE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18EE02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50E656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52A3F5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BA80DE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DA06FB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1BA2A0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582AD1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260DDE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763EE"/>
    <w:multiLevelType w:val="hybridMultilevel"/>
    <w:tmpl w:val="55F88FE8"/>
    <w:lvl w:ilvl="0" w:tplc="E0B8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C6BC8"/>
    <w:multiLevelType w:val="hybridMultilevel"/>
    <w:tmpl w:val="EE9C5C78"/>
    <w:lvl w:ilvl="0" w:tplc="70E4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95204"/>
    <w:multiLevelType w:val="hybridMultilevel"/>
    <w:tmpl w:val="67361C02"/>
    <w:lvl w:ilvl="0" w:tplc="E470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1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2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4B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EE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8B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6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C2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1360F"/>
    <w:multiLevelType w:val="hybridMultilevel"/>
    <w:tmpl w:val="4B7A141A"/>
    <w:lvl w:ilvl="0" w:tplc="9244B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02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2C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8F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8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44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EF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474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6E1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CD32E4"/>
    <w:multiLevelType w:val="hybridMultilevel"/>
    <w:tmpl w:val="44C49582"/>
    <w:lvl w:ilvl="0" w:tplc="3C340F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A1A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46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09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2FE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01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3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CB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2F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62F2D"/>
    <w:multiLevelType w:val="hybridMultilevel"/>
    <w:tmpl w:val="3E1E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170A4"/>
    <w:multiLevelType w:val="hybridMultilevel"/>
    <w:tmpl w:val="2E9EDCAE"/>
    <w:lvl w:ilvl="0" w:tplc="ADE8120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8F02732"/>
    <w:multiLevelType w:val="hybridMultilevel"/>
    <w:tmpl w:val="E0FA553C"/>
    <w:lvl w:ilvl="0" w:tplc="52AA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AC8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251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66C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8EE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23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CEF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099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81F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9C65276"/>
    <w:multiLevelType w:val="hybridMultilevel"/>
    <w:tmpl w:val="A54A7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231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6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67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49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267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EC6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454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94893"/>
    <w:multiLevelType w:val="hybridMultilevel"/>
    <w:tmpl w:val="CD864B02"/>
    <w:lvl w:ilvl="0" w:tplc="110EC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E9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68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81E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26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881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E17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6D9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E3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BFC2DA7"/>
    <w:multiLevelType w:val="hybridMultilevel"/>
    <w:tmpl w:val="2278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197E"/>
    <w:multiLevelType w:val="hybridMultilevel"/>
    <w:tmpl w:val="4EF0DD44"/>
    <w:lvl w:ilvl="0" w:tplc="20DC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E79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406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C2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2B9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A41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AD0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245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E45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D4AAA"/>
    <w:multiLevelType w:val="hybridMultilevel"/>
    <w:tmpl w:val="35DA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C176A"/>
    <w:multiLevelType w:val="hybridMultilevel"/>
    <w:tmpl w:val="FCFE2542"/>
    <w:lvl w:ilvl="0" w:tplc="D850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6C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29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A3F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C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0A5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4F5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C4D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EF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A02E6E"/>
    <w:multiLevelType w:val="singleLevel"/>
    <w:tmpl w:val="EBACBD40"/>
    <w:lvl w:ilvl="0">
      <w:start w:val="3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>
    <w:nsid w:val="66174A77"/>
    <w:multiLevelType w:val="hybridMultilevel"/>
    <w:tmpl w:val="F9780788"/>
    <w:lvl w:ilvl="0" w:tplc="27AE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84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8C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6EA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862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7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CB2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A4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66B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20512E"/>
    <w:multiLevelType w:val="hybridMultilevel"/>
    <w:tmpl w:val="479EE826"/>
    <w:lvl w:ilvl="0" w:tplc="A04AB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24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E1F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42D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2CE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EF3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E95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E40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207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61499C"/>
    <w:multiLevelType w:val="hybridMultilevel"/>
    <w:tmpl w:val="78C0FB34"/>
    <w:lvl w:ilvl="0" w:tplc="ABC2C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A80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88C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E1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815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89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A9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80D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06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F53E6"/>
    <w:multiLevelType w:val="hybridMultilevel"/>
    <w:tmpl w:val="1B48DB5C"/>
    <w:lvl w:ilvl="0" w:tplc="1C42755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2C71DA8"/>
    <w:multiLevelType w:val="hybridMultilevel"/>
    <w:tmpl w:val="FF8411FE"/>
    <w:lvl w:ilvl="0" w:tplc="7F34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A6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4DC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02F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7E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AE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C94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27D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244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7F426CE"/>
    <w:multiLevelType w:val="hybridMultilevel"/>
    <w:tmpl w:val="C85C03EA"/>
    <w:lvl w:ilvl="0" w:tplc="900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EF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2B2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4F9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ED0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CA9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CB9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6BB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8C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9674606"/>
    <w:multiLevelType w:val="hybridMultilevel"/>
    <w:tmpl w:val="1CFC41F8"/>
    <w:lvl w:ilvl="0" w:tplc="F8487286">
      <w:start w:val="2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C410C27"/>
    <w:multiLevelType w:val="hybridMultilevel"/>
    <w:tmpl w:val="E614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6221B"/>
    <w:multiLevelType w:val="hybridMultilevel"/>
    <w:tmpl w:val="B8CAD330"/>
    <w:lvl w:ilvl="0" w:tplc="1380882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5"/>
  </w:num>
  <w:num w:numId="3">
    <w:abstractNumId w:val="39"/>
  </w:num>
  <w:num w:numId="4">
    <w:abstractNumId w:val="13"/>
  </w:num>
  <w:num w:numId="5">
    <w:abstractNumId w:val="15"/>
  </w:num>
  <w:num w:numId="6">
    <w:abstractNumId w:val="34"/>
  </w:num>
  <w:num w:numId="7">
    <w:abstractNumId w:val="12"/>
  </w:num>
  <w:num w:numId="8">
    <w:abstractNumId w:val="19"/>
  </w:num>
  <w:num w:numId="9">
    <w:abstractNumId w:val="22"/>
  </w:num>
  <w:num w:numId="10">
    <w:abstractNumId w:val="29"/>
  </w:num>
  <w:num w:numId="11">
    <w:abstractNumId w:val="11"/>
  </w:num>
  <w:num w:numId="12">
    <w:abstractNumId w:val="25"/>
  </w:num>
  <w:num w:numId="13">
    <w:abstractNumId w:val="21"/>
  </w:num>
  <w:num w:numId="14">
    <w:abstractNumId w:val="20"/>
  </w:num>
  <w:num w:numId="15">
    <w:abstractNumId w:val="23"/>
  </w:num>
  <w:num w:numId="16">
    <w:abstractNumId w:val="35"/>
  </w:num>
  <w:num w:numId="17">
    <w:abstractNumId w:val="27"/>
  </w:num>
  <w:num w:numId="18">
    <w:abstractNumId w:val="18"/>
  </w:num>
  <w:num w:numId="19">
    <w:abstractNumId w:val="17"/>
  </w:num>
  <w:num w:numId="20">
    <w:abstractNumId w:val="40"/>
  </w:num>
  <w:num w:numId="21">
    <w:abstractNumId w:val="9"/>
  </w:num>
  <w:num w:numId="22">
    <w:abstractNumId w:val="38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4"/>
  </w:num>
  <w:num w:numId="28">
    <w:abstractNumId w:val="8"/>
  </w:num>
  <w:num w:numId="29">
    <w:abstractNumId w:val="31"/>
    <w:lvlOverride w:ilvl="0">
      <w:lvl w:ilvl="0">
        <w:start w:val="3"/>
        <w:numFmt w:val="decimal"/>
        <w:lvlText w:val="%1)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3"/>
  </w:num>
  <w:num w:numId="31">
    <w:abstractNumId w:val="10"/>
  </w:num>
  <w:num w:numId="32">
    <w:abstractNumId w:val="37"/>
  </w:num>
  <w:num w:numId="33">
    <w:abstractNumId w:val="36"/>
  </w:num>
  <w:num w:numId="34">
    <w:abstractNumId w:val="26"/>
  </w:num>
  <w:num w:numId="35">
    <w:abstractNumId w:val="24"/>
  </w:num>
  <w:num w:numId="36">
    <w:abstractNumId w:val="28"/>
  </w:num>
  <w:num w:numId="37">
    <w:abstractNumId w:val="32"/>
  </w:num>
  <w:num w:numId="38">
    <w:abstractNumId w:val="30"/>
  </w:num>
  <w:num w:numId="39">
    <w:abstractNumId w:val="14"/>
  </w:num>
  <w:num w:numId="40">
    <w:abstractNumId w:val="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033"/>
    <w:rsid w:val="0000660B"/>
    <w:rsid w:val="000634B7"/>
    <w:rsid w:val="000914BA"/>
    <w:rsid w:val="000A6DFB"/>
    <w:rsid w:val="000C3130"/>
    <w:rsid w:val="000D32BD"/>
    <w:rsid w:val="00121D04"/>
    <w:rsid w:val="00137F81"/>
    <w:rsid w:val="00157561"/>
    <w:rsid w:val="001847C3"/>
    <w:rsid w:val="001A3BEC"/>
    <w:rsid w:val="001C2D7C"/>
    <w:rsid w:val="00205E7E"/>
    <w:rsid w:val="002C7F8E"/>
    <w:rsid w:val="002D0BC4"/>
    <w:rsid w:val="002D54C3"/>
    <w:rsid w:val="00314BC7"/>
    <w:rsid w:val="003174EE"/>
    <w:rsid w:val="00320125"/>
    <w:rsid w:val="003561ED"/>
    <w:rsid w:val="00361A20"/>
    <w:rsid w:val="0036785A"/>
    <w:rsid w:val="00377A76"/>
    <w:rsid w:val="003B6B78"/>
    <w:rsid w:val="003C7780"/>
    <w:rsid w:val="003E0CB6"/>
    <w:rsid w:val="00402ED9"/>
    <w:rsid w:val="00411B6C"/>
    <w:rsid w:val="004A0796"/>
    <w:rsid w:val="004B00CB"/>
    <w:rsid w:val="005057B7"/>
    <w:rsid w:val="005307FE"/>
    <w:rsid w:val="00547E3D"/>
    <w:rsid w:val="0056390C"/>
    <w:rsid w:val="00574CD5"/>
    <w:rsid w:val="005D6417"/>
    <w:rsid w:val="005F437E"/>
    <w:rsid w:val="00604A56"/>
    <w:rsid w:val="00653AF2"/>
    <w:rsid w:val="00665227"/>
    <w:rsid w:val="006838EB"/>
    <w:rsid w:val="006C568A"/>
    <w:rsid w:val="006D1862"/>
    <w:rsid w:val="006D5184"/>
    <w:rsid w:val="006F3FC1"/>
    <w:rsid w:val="006F57B0"/>
    <w:rsid w:val="00703338"/>
    <w:rsid w:val="0071055D"/>
    <w:rsid w:val="00776251"/>
    <w:rsid w:val="007A7E71"/>
    <w:rsid w:val="007B5E1E"/>
    <w:rsid w:val="008074CF"/>
    <w:rsid w:val="00811CF6"/>
    <w:rsid w:val="00863653"/>
    <w:rsid w:val="00865AE2"/>
    <w:rsid w:val="008976E0"/>
    <w:rsid w:val="008C08A1"/>
    <w:rsid w:val="008E40CF"/>
    <w:rsid w:val="009A0343"/>
    <w:rsid w:val="00A03119"/>
    <w:rsid w:val="00A168A0"/>
    <w:rsid w:val="00A16A93"/>
    <w:rsid w:val="00A351D6"/>
    <w:rsid w:val="00A41ACC"/>
    <w:rsid w:val="00A47DAC"/>
    <w:rsid w:val="00B07659"/>
    <w:rsid w:val="00B13EEB"/>
    <w:rsid w:val="00B208D0"/>
    <w:rsid w:val="00B811AF"/>
    <w:rsid w:val="00BC33F7"/>
    <w:rsid w:val="00BF0E7E"/>
    <w:rsid w:val="00C25EAD"/>
    <w:rsid w:val="00C44480"/>
    <w:rsid w:val="00C8253B"/>
    <w:rsid w:val="00CC52E3"/>
    <w:rsid w:val="00CE6131"/>
    <w:rsid w:val="00D84033"/>
    <w:rsid w:val="00D90C5E"/>
    <w:rsid w:val="00D9110F"/>
    <w:rsid w:val="00DE174E"/>
    <w:rsid w:val="00E00C48"/>
    <w:rsid w:val="00E16F07"/>
    <w:rsid w:val="00EB3D2C"/>
    <w:rsid w:val="00EE2864"/>
    <w:rsid w:val="00EF0E11"/>
    <w:rsid w:val="00F427E8"/>
    <w:rsid w:val="00F67487"/>
    <w:rsid w:val="00F70B7B"/>
    <w:rsid w:val="00F92E2B"/>
    <w:rsid w:val="00FA61A5"/>
    <w:rsid w:val="00FB4311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2" type="connector" idref="#Прямая со стрелкой 18"/>
        <o:r id="V:Rule23" type="connector" idref="#Прямая со стрелкой 19"/>
        <o:r id="V:Rule24" type="connector" idref="#Прямая со стрелкой 6"/>
        <o:r id="V:Rule25" type="connector" idref="#Прямая со стрелкой 21"/>
        <o:r id="V:Rule26" type="connector" idref="#Прямая со стрелкой 5"/>
        <o:r id="V:Rule27" type="connector" idref="#Прямая со стрелкой 1"/>
        <o:r id="V:Rule28" type="connector" idref="#Прямая со стрелкой 20"/>
        <o:r id="V:Rule29" type="connector" idref="#Прямая со стрелкой 3"/>
        <o:r id="V:Rule30" type="connector" idref="#Прямая со стрелкой 22"/>
        <o:r id="V:Rule31" type="connector" idref="#Прямая со стрелкой 16"/>
        <o:r id="V:Rule32" type="connector" idref="#Прямая со стрелкой 17"/>
        <o:r id="V:Rule33" type="connector" idref="#Прямая со стрелкой 8"/>
        <o:r id="V:Rule34" type="connector" idref="#Прямая со стрелкой 15"/>
        <o:r id="V:Rule35" type="connector" idref="#Прямая со стрелкой 10"/>
        <o:r id="V:Rule36" type="connector" idref="#Прямая со стрелкой 7"/>
        <o:r id="V:Rule37" type="connector" idref="#Прямая со стрелкой 4"/>
        <o:r id="V:Rule38" type="connector" idref="#Прямая со стрелкой 9"/>
        <o:r id="V:Rule39" type="connector" idref="#Прямая со стрелкой 13"/>
        <o:r id="V:Rule40" type="connector" idref="#Прямая со стрелкой 23"/>
        <o:r id="V:Rule41" type="connector" idref="#Прямая со стрелкой 2"/>
        <o:r id="V:Rule4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56"/>
    <w:pPr>
      <w:ind w:left="720"/>
      <w:contextualSpacing/>
    </w:pPr>
  </w:style>
  <w:style w:type="table" w:styleId="a4">
    <w:name w:val="Table Grid"/>
    <w:basedOn w:val="a1"/>
    <w:uiPriority w:val="59"/>
    <w:rsid w:val="004B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81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sid w:val="00B208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208D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5Georgia">
    <w:name w:val="Основной текст (15) + Georgia"/>
    <w:aliases w:val="91,5 pt1"/>
    <w:basedOn w:val="15"/>
    <w:uiPriority w:val="99"/>
    <w:rsid w:val="00B208D0"/>
    <w:rPr>
      <w:rFonts w:ascii="Georgia" w:hAnsi="Georgia" w:cs="Georgia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rsid w:val="00B208D0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70">
    <w:name w:val="Основной текст (17)"/>
    <w:basedOn w:val="a"/>
    <w:link w:val="17"/>
    <w:uiPriority w:val="99"/>
    <w:rsid w:val="00B208D0"/>
    <w:pPr>
      <w:widowControl w:val="0"/>
      <w:shd w:val="clear" w:color="auto" w:fill="FFFFFF"/>
      <w:spacing w:after="60" w:line="298" w:lineRule="exact"/>
    </w:pPr>
    <w:rPr>
      <w:rFonts w:ascii="Times New Roman" w:hAnsi="Times New Roman" w:cs="Times New Roman"/>
      <w:sz w:val="25"/>
      <w:szCs w:val="25"/>
    </w:rPr>
  </w:style>
  <w:style w:type="character" w:customStyle="1" w:styleId="CharStyle4">
    <w:name w:val="CharStyle4"/>
    <w:basedOn w:val="a0"/>
    <w:rsid w:val="00B208D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8">
    <w:name w:val="Body Text"/>
    <w:link w:val="a9"/>
    <w:semiHidden/>
    <w:rsid w:val="00B208D0"/>
    <w:pPr>
      <w:widowControl w:val="0"/>
      <w:shd w:val="clear" w:color="auto" w:fill="FFFFFF"/>
      <w:suppressAutoHyphens/>
      <w:spacing w:after="0" w:line="31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semiHidden/>
    <w:rsid w:val="00B208D0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ru-RU" w:bidi="ru-RU"/>
    </w:rPr>
  </w:style>
  <w:style w:type="character" w:customStyle="1" w:styleId="16">
    <w:name w:val="Основной текст (16)_"/>
    <w:basedOn w:val="a0"/>
    <w:link w:val="160"/>
    <w:uiPriority w:val="99"/>
    <w:locked/>
    <w:rsid w:val="00B208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B208D0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3E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0CB6"/>
  </w:style>
  <w:style w:type="paragraph" w:styleId="ac">
    <w:name w:val="footer"/>
    <w:basedOn w:val="a"/>
    <w:link w:val="ad"/>
    <w:uiPriority w:val="99"/>
    <w:unhideWhenUsed/>
    <w:rsid w:val="003E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0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56"/>
    <w:pPr>
      <w:ind w:left="720"/>
      <w:contextualSpacing/>
    </w:pPr>
  </w:style>
  <w:style w:type="table" w:styleId="a4">
    <w:name w:val="Table Grid"/>
    <w:basedOn w:val="a1"/>
    <w:uiPriority w:val="59"/>
    <w:rsid w:val="004B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9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12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74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58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8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1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95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A1B6-C293-4238-9495-8D1AD025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39</Pages>
  <Words>11440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30</cp:revision>
  <cp:lastPrinted>2017-06-25T13:24:00Z</cp:lastPrinted>
  <dcterms:created xsi:type="dcterms:W3CDTF">2017-01-08T09:22:00Z</dcterms:created>
  <dcterms:modified xsi:type="dcterms:W3CDTF">2018-06-12T10:59:00Z</dcterms:modified>
</cp:coreProperties>
</file>