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12" w:rsidRPr="006C646B" w:rsidRDefault="008C6512" w:rsidP="008C6512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u w:val="single"/>
        </w:rPr>
      </w:pPr>
      <w:bookmarkStart w:id="0" w:name="_Toc421786351"/>
      <w:bookmarkStart w:id="1" w:name="_Toc431468437"/>
      <w:r w:rsidRPr="006C646B">
        <w:rPr>
          <w:rFonts w:ascii="Times New Roman" w:hAnsi="Times New Roman"/>
          <w:u w:val="single"/>
        </w:rPr>
        <w:t>Министерство здравоохранения Российской Федерации</w:t>
      </w:r>
    </w:p>
    <w:p w:rsidR="008C6512" w:rsidRPr="006C646B" w:rsidRDefault="008C6512" w:rsidP="008C6512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>Государственное бюджетное образовательное учреждение</w:t>
      </w:r>
    </w:p>
    <w:p w:rsidR="008C6512" w:rsidRPr="006C646B" w:rsidRDefault="008C6512" w:rsidP="008C6512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 xml:space="preserve">высшего профессионального образования </w:t>
      </w:r>
    </w:p>
    <w:p w:rsidR="008C6512" w:rsidRPr="006C646B" w:rsidRDefault="008C6512" w:rsidP="008C6512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 xml:space="preserve">«МОСКОВСКИЙ ГОСУДАРСТВЕННЫЙ МЕДИКО-СТОМАТОЛОГИЧЕСКИЙ УНИВЕРСИТЕТ ИМЕНИ А.И. ЕВДОКИМОВА» </w:t>
      </w:r>
    </w:p>
    <w:p w:rsidR="008C6512" w:rsidRPr="006C646B" w:rsidRDefault="008C6512" w:rsidP="008C6512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>ГБОУ ВПО МГМСУ им. А.И. Евдокимова Минздрава России</w:t>
      </w:r>
    </w:p>
    <w:p w:rsidR="008C6512" w:rsidRPr="00FC5471" w:rsidRDefault="008C6512" w:rsidP="00FC547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</w:p>
    <w:p w:rsidR="008C6512" w:rsidRDefault="008C6512" w:rsidP="008C6512">
      <w:pPr>
        <w:pStyle w:val="afff2"/>
        <w:tabs>
          <w:tab w:val="left" w:pos="2700"/>
        </w:tabs>
        <w:spacing w:before="0" w:line="240" w:lineRule="auto"/>
        <w:jc w:val="center"/>
        <w:rPr>
          <w:color w:val="auto"/>
        </w:rPr>
      </w:pPr>
      <w:r w:rsidRPr="00B04472">
        <w:rPr>
          <w:color w:val="auto"/>
        </w:rPr>
        <w:t>Описание</w:t>
      </w:r>
    </w:p>
    <w:p w:rsidR="008C6512" w:rsidRPr="006C646B" w:rsidRDefault="008C6512" w:rsidP="008C6512">
      <w:pPr>
        <w:spacing w:after="0" w:line="240" w:lineRule="auto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>ОБРАЗОВАТЕЛЬН</w:t>
      </w:r>
      <w:r>
        <w:rPr>
          <w:rFonts w:ascii="Times New Roman" w:hAnsi="Times New Roman"/>
          <w:b/>
        </w:rPr>
        <w:t>ОЙ</w:t>
      </w:r>
      <w:r w:rsidRPr="006C646B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Ы</w:t>
      </w:r>
      <w:r w:rsidRPr="006C646B">
        <w:rPr>
          <w:rFonts w:ascii="Times New Roman" w:hAnsi="Times New Roman"/>
          <w:b/>
        </w:rPr>
        <w:t xml:space="preserve"> ВЫСШЕГО ОБРАЗОВАНИЯ</w:t>
      </w:r>
    </w:p>
    <w:p w:rsidR="008C6512" w:rsidRDefault="008C6512" w:rsidP="008C6512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6C646B">
        <w:rPr>
          <w:rFonts w:ascii="Times New Roman" w:eastAsia="Times New Roman" w:hAnsi="Times New Roman"/>
          <w:b/>
          <w:bCs/>
        </w:rPr>
        <w:t>(УРОВЕНЬ ПОДГОТОВКИ КАДРОВ ВЫСШЕЙ КВАЛИФИКАЦИИ)</w:t>
      </w:r>
    </w:p>
    <w:p w:rsidR="008C6512" w:rsidRPr="006C646B" w:rsidRDefault="008C6512" w:rsidP="008C65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АСПИРАНТУРА</w:t>
      </w:r>
    </w:p>
    <w:p w:rsidR="008C6512" w:rsidRPr="008C6512" w:rsidRDefault="008C6512" w:rsidP="008C6512">
      <w:pPr>
        <w:spacing w:after="0" w:line="240" w:lineRule="auto"/>
        <w:jc w:val="center"/>
        <w:rPr>
          <w:rFonts w:ascii="Times New Roman" w:hAnsi="Times New Roman"/>
          <w:b/>
        </w:rPr>
      </w:pPr>
      <w:r w:rsidRPr="00ED0D44">
        <w:rPr>
          <w:rFonts w:ascii="Times New Roman" w:hAnsi="Times New Roman"/>
          <w:i/>
          <w:sz w:val="16"/>
          <w:szCs w:val="16"/>
        </w:rPr>
        <w:t>Наименование специальности</w:t>
      </w:r>
      <w:r w:rsidRPr="00ED0D44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38.06.01 Экономика</w:t>
      </w:r>
    </w:p>
    <w:p w:rsidR="008C6512" w:rsidRPr="006C646B" w:rsidRDefault="008C6512" w:rsidP="008C6512">
      <w:pPr>
        <w:spacing w:after="0" w:line="240" w:lineRule="auto"/>
        <w:jc w:val="center"/>
        <w:rPr>
          <w:rFonts w:ascii="Times New Roman" w:hAnsi="Times New Roman"/>
          <w:b/>
        </w:rPr>
      </w:pPr>
      <w:r w:rsidRPr="00B8253C">
        <w:rPr>
          <w:rFonts w:ascii="Times New Roman" w:eastAsia="Times New Roman" w:hAnsi="Times New Roman"/>
          <w:i/>
          <w:sz w:val="16"/>
          <w:szCs w:val="16"/>
        </w:rPr>
        <w:t>Квалификация выпускника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6C646B">
        <w:rPr>
          <w:rFonts w:ascii="Times New Roman" w:hAnsi="Times New Roman"/>
          <w:b/>
        </w:rPr>
        <w:t>Исследователь. Преподаватель-исследователь.</w:t>
      </w:r>
    </w:p>
    <w:p w:rsidR="008C6512" w:rsidRDefault="008C6512" w:rsidP="00FC547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</w:p>
    <w:p w:rsidR="00A70ABD" w:rsidRPr="006C646B" w:rsidRDefault="0021677C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2" w:name="_Toc433019087"/>
      <w:r w:rsidRPr="006C646B">
        <w:rPr>
          <w:rFonts w:ascii="Times New Roman" w:hAnsi="Times New Roman"/>
          <w:sz w:val="22"/>
          <w:szCs w:val="22"/>
        </w:rPr>
        <w:t>Общ</w:t>
      </w:r>
      <w:r w:rsidR="00435CC1" w:rsidRPr="006C646B">
        <w:rPr>
          <w:rFonts w:ascii="Times New Roman" w:hAnsi="Times New Roman"/>
          <w:sz w:val="22"/>
          <w:szCs w:val="22"/>
        </w:rPr>
        <w:t>ие положения</w:t>
      </w:r>
      <w:bookmarkEnd w:id="2"/>
      <w:r w:rsidR="00435CC1" w:rsidRPr="006C646B">
        <w:rPr>
          <w:rFonts w:ascii="Times New Roman" w:hAnsi="Times New Roman"/>
          <w:sz w:val="22"/>
          <w:szCs w:val="22"/>
        </w:rPr>
        <w:t xml:space="preserve"> </w:t>
      </w:r>
    </w:p>
    <w:p w:rsidR="00340808" w:rsidRPr="006C646B" w:rsidRDefault="00435CC1" w:rsidP="00435CC1">
      <w:pPr>
        <w:pStyle w:val="2"/>
        <w:rPr>
          <w:sz w:val="22"/>
          <w:szCs w:val="22"/>
        </w:rPr>
      </w:pPr>
      <w:bookmarkStart w:id="3" w:name="_Toc433019088"/>
      <w:r w:rsidRPr="006C646B">
        <w:rPr>
          <w:sz w:val="22"/>
          <w:szCs w:val="22"/>
        </w:rPr>
        <w:t>Введение</w:t>
      </w:r>
      <w:bookmarkEnd w:id="3"/>
    </w:p>
    <w:p w:rsidR="00B31DDA" w:rsidRPr="008D42B3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 xml:space="preserve">Образовательная программа высшего образования - уровень подготовки кадров высшей квалификации – программа аспирантуры по направлению подготовки   </w:t>
      </w:r>
      <w:r w:rsidRPr="00B31DDA">
        <w:rPr>
          <w:sz w:val="22"/>
          <w:szCs w:val="22"/>
        </w:rPr>
        <w:t>38.06.01 Экономика;</w:t>
      </w:r>
      <w:r w:rsidRPr="008D42B3">
        <w:rPr>
          <w:sz w:val="22"/>
          <w:szCs w:val="22"/>
        </w:rPr>
        <w:t xml:space="preserve">, реализуемая в ГБОУ ВПО МГМСУ им. А.И. Евдокимова Минздрава России, разработана вузом на основании федерального государственного образовательного стандарта высшего образования (далее ФГОС </w:t>
      </w:r>
      <w:proofErr w:type="gramStart"/>
      <w:r w:rsidRPr="008D42B3">
        <w:rPr>
          <w:sz w:val="22"/>
          <w:szCs w:val="22"/>
        </w:rPr>
        <w:t>ВО</w:t>
      </w:r>
      <w:proofErr w:type="gramEnd"/>
      <w:r w:rsidRPr="008D42B3">
        <w:rPr>
          <w:sz w:val="22"/>
          <w:szCs w:val="22"/>
        </w:rPr>
        <w:t xml:space="preserve">) </w:t>
      </w:r>
      <w:proofErr w:type="gramStart"/>
      <w:r w:rsidRPr="008D42B3">
        <w:rPr>
          <w:sz w:val="22"/>
          <w:szCs w:val="22"/>
        </w:rPr>
        <w:t>по</w:t>
      </w:r>
      <w:proofErr w:type="gramEnd"/>
      <w:r w:rsidRPr="008D42B3">
        <w:rPr>
          <w:sz w:val="22"/>
          <w:szCs w:val="22"/>
        </w:rPr>
        <w:t xml:space="preserve"> направлению подготовки   </w:t>
      </w:r>
      <w:r w:rsidRPr="00B31DDA">
        <w:rPr>
          <w:sz w:val="22"/>
          <w:szCs w:val="22"/>
        </w:rPr>
        <w:t xml:space="preserve">38.06.01 Экономика; </w:t>
      </w:r>
      <w:r w:rsidRPr="008D42B3">
        <w:rPr>
          <w:sz w:val="22"/>
          <w:szCs w:val="22"/>
        </w:rPr>
        <w:t xml:space="preserve">(уровень подготовки кадров высшей квалификации) и представляет собой комплект документов, разработанных и утвержденных университетом в установленном порядке локальными актами с учетом требований законодательства и работодателей. Программа аспирантуры по направлению подготовки   </w:t>
      </w:r>
      <w:r w:rsidRPr="00B31DDA">
        <w:rPr>
          <w:sz w:val="22"/>
          <w:szCs w:val="22"/>
        </w:rPr>
        <w:t>38.06.01 Экономика;</w:t>
      </w:r>
      <w:r w:rsidRPr="008D42B3">
        <w:rPr>
          <w:sz w:val="22"/>
          <w:szCs w:val="22"/>
        </w:rPr>
        <w:t xml:space="preserve">, формирует компетенции выпускника в соответствии требованиям ФГОС </w:t>
      </w:r>
      <w:proofErr w:type="gramStart"/>
      <w:r w:rsidRPr="008D42B3">
        <w:rPr>
          <w:sz w:val="22"/>
          <w:szCs w:val="22"/>
        </w:rPr>
        <w:t>ВО</w:t>
      </w:r>
      <w:proofErr w:type="gramEnd"/>
      <w:r w:rsidRPr="008D42B3">
        <w:rPr>
          <w:sz w:val="22"/>
          <w:szCs w:val="22"/>
        </w:rPr>
        <w:t xml:space="preserve">, обязательных при реализации образовательных программ высшего образования - программ подготовки кадров высшей квалификации в аспирантуре и обеспечивающих решение профессиональных задач. </w:t>
      </w:r>
    </w:p>
    <w:p w:rsidR="00340808" w:rsidRPr="006C646B" w:rsidRDefault="00340808" w:rsidP="00443DD4">
      <w:pPr>
        <w:pStyle w:val="2"/>
        <w:spacing w:before="120"/>
        <w:ind w:left="788" w:hanging="431"/>
        <w:rPr>
          <w:sz w:val="22"/>
          <w:szCs w:val="22"/>
        </w:rPr>
      </w:pPr>
      <w:bookmarkStart w:id="4" w:name="_Toc433019089"/>
      <w:r w:rsidRPr="006C646B">
        <w:rPr>
          <w:sz w:val="22"/>
          <w:szCs w:val="22"/>
        </w:rPr>
        <w:t>Нормативные документы, являющиеся основой для программы</w:t>
      </w:r>
      <w:bookmarkEnd w:id="4"/>
    </w:p>
    <w:p w:rsidR="00435CC1" w:rsidRPr="00B8253C" w:rsidRDefault="0088276A" w:rsidP="00B825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B8253C">
        <w:rPr>
          <w:rFonts w:ascii="Times New Roman" w:hAnsi="Times New Roman"/>
        </w:rPr>
        <w:t>Федеральный закон от 29.12.2012 г. № 273-ФЗ «Об образовании в Российской Федерации» (в ред. Федеральных законов от 07.05.2013 N 99-ФЗ, от 07.06.2013 N 120-ФЗ, от 02.07.2013 N 170-ФЗ, от 23.07.2013 N 203-ФЗ, от 25.11.2013 N 317-ФЗ, от 03.02.2014 N 11-ФЗ, от 03.02.2014 N 15-ФЗ, от 05.05.2014 N 84-ФЗ, от 27.05.2014 N 135-ФЗ, от 04.06.2014 N 148-ФЗ, от 28.06.2014 N 182-ФЗ, от</w:t>
      </w:r>
      <w:proofErr w:type="gramEnd"/>
      <w:r w:rsidRPr="00B8253C">
        <w:rPr>
          <w:rFonts w:ascii="Times New Roman" w:hAnsi="Times New Roman"/>
        </w:rPr>
        <w:t xml:space="preserve"> </w:t>
      </w:r>
      <w:proofErr w:type="gramStart"/>
      <w:r w:rsidRPr="00B8253C">
        <w:rPr>
          <w:rFonts w:ascii="Times New Roman" w:hAnsi="Times New Roman"/>
        </w:rPr>
        <w:t>21.07.2014 N 216-ФЗ, от 21.07.2014 N 256-ФЗ, от 21.07.2014 N 262- ФЗ, от 31.12.2014 N 489-ФЗ, от 31.12.2014 N 500-ФЗ)</w:t>
      </w:r>
      <w:proofErr w:type="gramEnd"/>
    </w:p>
    <w:p w:rsidR="00B31DDA" w:rsidRPr="008D42B3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 xml:space="preserve">Приказ Министерства здравоохранения Российской Федерации от 22 августа № 585н « Об утверждении порядка участия </w:t>
      </w:r>
      <w:proofErr w:type="gramStart"/>
      <w:r w:rsidRPr="008D42B3">
        <w:rPr>
          <w:sz w:val="22"/>
          <w:szCs w:val="22"/>
        </w:rPr>
        <w:t>обучающихся</w:t>
      </w:r>
      <w:proofErr w:type="gramEnd"/>
      <w:r w:rsidRPr="008D42B3">
        <w:rPr>
          <w:sz w:val="22"/>
          <w:szCs w:val="22"/>
        </w:rPr>
        <w:t xml:space="preserve"> по основным профессиональным образовательным программам и дополнительным профессиональным программам оказания медицинской помощи гражданам и в фармацевтической деятельности»;</w:t>
      </w:r>
    </w:p>
    <w:p w:rsidR="00B31DDA" w:rsidRPr="008D42B3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Приказ Министерства здравоохранения Российской Федерации от 29.11.2012 N 982н (ред. от 23.10.2014)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специалиста»;</w:t>
      </w:r>
    </w:p>
    <w:p w:rsidR="00B31DDA" w:rsidRPr="008D42B3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Приказ Минздрава России от 06.09.2013 N 634н (ред. от 23.10.2014) "Об утверждении образца диплома об окончании ординатуры, описания диплома об окончании ординатуры, порядка заполнения, учета и выдачи указанного диплома и его дубликатов»;</w:t>
      </w:r>
    </w:p>
    <w:p w:rsidR="00B31DDA" w:rsidRPr="008D42B3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Приказ Министерства образования и науки Российской Федерации от 09.01.2014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31DDA" w:rsidRPr="008D42B3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lastRenderedPageBreak/>
        <w:t>Приказ Минтруда России от 08.09.2015 N 608н 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образования»;</w:t>
      </w:r>
    </w:p>
    <w:p w:rsidR="00B31DDA" w:rsidRPr="008D42B3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Приказ Минздрава России от 10.09.2013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образование»;</w:t>
      </w:r>
    </w:p>
    <w:p w:rsidR="00B31DDA" w:rsidRPr="008D42B3" w:rsidRDefault="00B31DDA" w:rsidP="00B31DD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42B3">
        <w:rPr>
          <w:rFonts w:ascii="Times New Roman" w:hAnsi="Times New Roman"/>
        </w:rPr>
        <w:t xml:space="preserve">Приказ </w:t>
      </w:r>
      <w:proofErr w:type="spellStart"/>
      <w:r w:rsidRPr="008D42B3">
        <w:rPr>
          <w:rFonts w:ascii="Times New Roman" w:hAnsi="Times New Roman"/>
        </w:rPr>
        <w:t>Минздравсоцразвития</w:t>
      </w:r>
      <w:proofErr w:type="spellEnd"/>
      <w:r w:rsidRPr="008D42B3">
        <w:rPr>
          <w:rFonts w:ascii="Times New Roman" w:hAnsi="Times New Roman"/>
        </w:rPr>
        <w:t xml:space="preserve"> России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B31DDA" w:rsidRPr="008D42B3" w:rsidRDefault="00B31DDA" w:rsidP="00B31DD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42B3">
        <w:rPr>
          <w:rFonts w:ascii="Times New Roman" w:hAnsi="Times New Roman"/>
        </w:rPr>
        <w:t>Приказ Министерства здравоохранения и социального развития РФ от 23.04.2009 № 210н «</w:t>
      </w:r>
      <w:proofErr w:type="gramStart"/>
      <w:r w:rsidRPr="008D42B3">
        <w:rPr>
          <w:rFonts w:ascii="Times New Roman" w:hAnsi="Times New Roman"/>
        </w:rPr>
        <w:t>Об</w:t>
      </w:r>
      <w:proofErr w:type="gramEnd"/>
      <w:r w:rsidRPr="008D42B3">
        <w:rPr>
          <w:rFonts w:ascii="Times New Roman" w:hAnsi="Times New Roman"/>
        </w:rPr>
        <w:t xml:space="preserve"> номенклатуре специальностей специалистов с высшим и послевузовским медицинским образованием в сфере здравоохранения Российской Федерации»; </w:t>
      </w:r>
    </w:p>
    <w:p w:rsidR="00B31DDA" w:rsidRPr="008D42B3" w:rsidRDefault="00B31DDA" w:rsidP="00B31DD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42B3">
        <w:rPr>
          <w:rFonts w:ascii="Times New Roman" w:hAnsi="Times New Roman"/>
        </w:rPr>
        <w:t xml:space="preserve">Приказ </w:t>
      </w:r>
      <w:proofErr w:type="spellStart"/>
      <w:r w:rsidRPr="008D42B3">
        <w:rPr>
          <w:rFonts w:ascii="Times New Roman" w:hAnsi="Times New Roman"/>
        </w:rPr>
        <w:t>Минздравсоцразвития</w:t>
      </w:r>
      <w:proofErr w:type="spellEnd"/>
      <w:r w:rsidRPr="008D42B3">
        <w:rPr>
          <w:rFonts w:ascii="Times New Roman" w:hAnsi="Times New Roman"/>
        </w:rPr>
        <w:t xml:space="preserve"> России от 07.06.2009 № 415-н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здравоохранения»; </w:t>
      </w:r>
    </w:p>
    <w:p w:rsidR="00B31DDA" w:rsidRPr="008D42B3" w:rsidRDefault="00B31DDA" w:rsidP="00B31DD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8D42B3">
        <w:rPr>
          <w:rFonts w:ascii="Times New Roman" w:hAnsi="Times New Roman"/>
        </w:rPr>
        <w:t xml:space="preserve">Приказ от 2 сентября 2014 г. </w:t>
      </w:r>
      <w:proofErr w:type="spellStart"/>
      <w:r w:rsidRPr="008D42B3">
        <w:rPr>
          <w:rFonts w:ascii="Times New Roman" w:hAnsi="Times New Roman"/>
        </w:rPr>
        <w:t>n</w:t>
      </w:r>
      <w:proofErr w:type="spellEnd"/>
      <w:r w:rsidRPr="008D42B3">
        <w:rPr>
          <w:rFonts w:ascii="Times New Roman" w:hAnsi="Times New Roman"/>
        </w:rPr>
        <w:t xml:space="preserve"> 1192 об установлении соответствия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адъюнктуре, применяемых при</w:t>
      </w:r>
      <w:proofErr w:type="gramEnd"/>
      <w:r w:rsidRPr="008D42B3">
        <w:rPr>
          <w:rFonts w:ascii="Times New Roman" w:hAnsi="Times New Roman"/>
        </w:rPr>
        <w:t xml:space="preserve"> </w:t>
      </w:r>
      <w:proofErr w:type="gramStart"/>
      <w:r w:rsidRPr="008D42B3">
        <w:rPr>
          <w:rFonts w:ascii="Times New Roman" w:hAnsi="Times New Roman"/>
        </w:rPr>
        <w:t>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перечни которых утверждены приказом министерства образования и науки Российской Федерации от 12 сентября 2013 г. № 1060, и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аспирантуре, направлений подготовки высшего образования - подготовки кадров высшей квалификации по программам подготовки научно-педагогических кадров</w:t>
      </w:r>
      <w:proofErr w:type="gramEnd"/>
      <w:r w:rsidRPr="008D42B3">
        <w:rPr>
          <w:rFonts w:ascii="Times New Roman" w:hAnsi="Times New Roman"/>
        </w:rPr>
        <w:t xml:space="preserve"> в адъюнктуре, </w:t>
      </w:r>
      <w:proofErr w:type="gramStart"/>
      <w:r w:rsidRPr="008D42B3">
        <w:rPr>
          <w:rFonts w:ascii="Times New Roman" w:hAnsi="Times New Roman"/>
        </w:rPr>
        <w:t>перечни</w:t>
      </w:r>
      <w:proofErr w:type="gramEnd"/>
      <w:r w:rsidRPr="008D42B3">
        <w:rPr>
          <w:rFonts w:ascii="Times New Roman" w:hAnsi="Times New Roman"/>
        </w:rPr>
        <w:t xml:space="preserve"> которых утверждены приказом министерства образования и науки российской федерации от 12 сентября 2013 г. </w:t>
      </w:r>
      <w:proofErr w:type="spellStart"/>
      <w:r w:rsidRPr="008D42B3">
        <w:rPr>
          <w:rFonts w:ascii="Times New Roman" w:hAnsi="Times New Roman"/>
        </w:rPr>
        <w:t>n</w:t>
      </w:r>
      <w:proofErr w:type="spellEnd"/>
      <w:r w:rsidRPr="008D42B3">
        <w:rPr>
          <w:rFonts w:ascii="Times New Roman" w:hAnsi="Times New Roman"/>
        </w:rPr>
        <w:t xml:space="preserve"> 1061, научным специальностям, предусмотренным номенклатурой научных специальностей, утвержденной приказом министерства образования и науки российской федерации от 25 февраля 2009 г. </w:t>
      </w:r>
      <w:proofErr w:type="spellStart"/>
      <w:r w:rsidRPr="008D42B3">
        <w:rPr>
          <w:rFonts w:ascii="Times New Roman" w:hAnsi="Times New Roman"/>
        </w:rPr>
        <w:t>n</w:t>
      </w:r>
      <w:proofErr w:type="spellEnd"/>
      <w:r w:rsidRPr="008D42B3">
        <w:rPr>
          <w:rFonts w:ascii="Times New Roman" w:hAnsi="Times New Roman"/>
        </w:rPr>
        <w:t xml:space="preserve"> 59</w:t>
      </w:r>
    </w:p>
    <w:p w:rsidR="00B31DDA" w:rsidRPr="008D42B3" w:rsidRDefault="00B31DDA" w:rsidP="00B31DD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42B3">
        <w:rPr>
          <w:rFonts w:ascii="Times New Roman" w:hAnsi="Times New Roman"/>
        </w:rPr>
        <w:t>Приказ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</w:t>
      </w:r>
      <w:proofErr w:type="spellStart"/>
      <w:r w:rsidRPr="008D42B3">
        <w:rPr>
          <w:rFonts w:ascii="Times New Roman" w:hAnsi="Times New Roman"/>
        </w:rPr>
        <w:t>адьюнктуре</w:t>
      </w:r>
      <w:proofErr w:type="spellEnd"/>
      <w:r w:rsidRPr="008D42B3">
        <w:rPr>
          <w:rFonts w:ascii="Times New Roman" w:hAnsi="Times New Roman"/>
        </w:rPr>
        <w:t xml:space="preserve">)»; </w:t>
      </w:r>
    </w:p>
    <w:p w:rsidR="00CC5313" w:rsidRPr="00B8253C" w:rsidRDefault="00CC5313" w:rsidP="00B825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8253C">
        <w:rPr>
          <w:rFonts w:ascii="Times New Roman" w:hAnsi="Times New Roman"/>
        </w:rPr>
        <w:t xml:space="preserve">Приказ Министерства образования и науки Российской Федерации от </w:t>
      </w:r>
      <w:proofErr w:type="spellStart"/>
      <w:proofErr w:type="gramStart"/>
      <w:r w:rsidR="00F2533B" w:rsidRPr="00F2533B">
        <w:rPr>
          <w:rFonts w:ascii="Times New Roman" w:hAnsi="Times New Roman"/>
        </w:rPr>
        <w:t>от</w:t>
      </w:r>
      <w:proofErr w:type="spellEnd"/>
      <w:proofErr w:type="gramEnd"/>
      <w:r w:rsidR="00F2533B" w:rsidRPr="00F2533B">
        <w:rPr>
          <w:rFonts w:ascii="Times New Roman" w:hAnsi="Times New Roman"/>
        </w:rPr>
        <w:t xml:space="preserve"> 30 июля 2014 г. N 898</w:t>
      </w:r>
      <w:r w:rsidRPr="00B8253C">
        <w:rPr>
          <w:rFonts w:ascii="Times New Roman" w:hAnsi="Times New Roman"/>
        </w:rPr>
        <w:t xml:space="preserve"> «Об утверждении федерального государственного образовательного стандарта высшего образования по направлению подготовки </w:t>
      </w:r>
      <w:r w:rsidR="00F2533B">
        <w:rPr>
          <w:rFonts w:ascii="Times New Roman" w:hAnsi="Times New Roman"/>
        </w:rPr>
        <w:t>38.06.01 Экономика</w:t>
      </w:r>
      <w:r w:rsidRPr="00B8253C">
        <w:rPr>
          <w:rFonts w:ascii="Times New Roman" w:hAnsi="Times New Roman"/>
        </w:rPr>
        <w:t>.</w:t>
      </w:r>
    </w:p>
    <w:p w:rsidR="00406A75" w:rsidRPr="00B8253C" w:rsidRDefault="00406A75" w:rsidP="00B825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8253C">
        <w:rPr>
          <w:rFonts w:ascii="Times New Roman" w:hAnsi="Times New Roman"/>
        </w:rPr>
        <w:t>Приказ Министерства здравоохранения Российской Федерации от 3 сентября 2013 г. № 620н «Об утверждении порядка орг</w:t>
      </w:r>
      <w:r w:rsidR="00526BBF" w:rsidRPr="00B8253C">
        <w:rPr>
          <w:rFonts w:ascii="Times New Roman" w:hAnsi="Times New Roman"/>
        </w:rPr>
        <w:t>анизации и проведения практиче</w:t>
      </w:r>
      <w:r w:rsidRPr="00B8253C">
        <w:rPr>
          <w:rFonts w:ascii="Times New Roman" w:hAnsi="Times New Roman"/>
        </w:rPr>
        <w:t xml:space="preserve">ской </w:t>
      </w:r>
      <w:proofErr w:type="gramStart"/>
      <w:r w:rsidRPr="00B8253C">
        <w:rPr>
          <w:rFonts w:ascii="Times New Roman" w:hAnsi="Times New Roman"/>
        </w:rPr>
        <w:t>подготовки</w:t>
      </w:r>
      <w:proofErr w:type="gramEnd"/>
      <w:r w:rsidRPr="00B8253C">
        <w:rPr>
          <w:rFonts w:ascii="Times New Roman" w:hAnsi="Times New Roman"/>
        </w:rPr>
        <w:t xml:space="preserve"> обучающихся по профессион</w:t>
      </w:r>
      <w:r w:rsidR="00526BBF" w:rsidRPr="00B8253C">
        <w:rPr>
          <w:rFonts w:ascii="Times New Roman" w:hAnsi="Times New Roman"/>
        </w:rPr>
        <w:t>альным образовательным програм</w:t>
      </w:r>
      <w:r w:rsidRPr="00B8253C">
        <w:rPr>
          <w:rFonts w:ascii="Times New Roman" w:hAnsi="Times New Roman"/>
        </w:rPr>
        <w:t xml:space="preserve">мам медицинского образования, фармацевтического образования»; </w:t>
      </w:r>
    </w:p>
    <w:p w:rsidR="00272441" w:rsidRPr="00B8253C" w:rsidRDefault="00272441" w:rsidP="00B825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8253C">
        <w:rPr>
          <w:rFonts w:ascii="Times New Roman" w:hAnsi="Times New Roman"/>
        </w:rPr>
        <w:t xml:space="preserve">Уставом государственного бюджетного </w:t>
      </w:r>
      <w:r w:rsidR="00B31DDA" w:rsidRPr="00B8253C">
        <w:rPr>
          <w:rFonts w:ascii="Times New Roman" w:hAnsi="Times New Roman"/>
        </w:rPr>
        <w:t>образовательного</w:t>
      </w:r>
      <w:r w:rsidRPr="00B8253C">
        <w:rPr>
          <w:rFonts w:ascii="Times New Roman" w:hAnsi="Times New Roman"/>
        </w:rPr>
        <w:t xml:space="preserve"> учреждения высшего профессионального образования «Московский государственный медико-стоматологический университет</w:t>
      </w:r>
      <w:r w:rsidR="00B31DDA">
        <w:rPr>
          <w:rFonts w:ascii="Times New Roman" w:hAnsi="Times New Roman"/>
        </w:rPr>
        <w:t xml:space="preserve"> имени А.И. Евдокимова</w:t>
      </w:r>
      <w:r w:rsidRPr="00B8253C">
        <w:rPr>
          <w:rFonts w:ascii="Times New Roman" w:hAnsi="Times New Roman"/>
        </w:rPr>
        <w:t xml:space="preserve">» Министерства здравоохранения и социального развития Российской Федерации, утвержденным приказом </w:t>
      </w:r>
      <w:proofErr w:type="spellStart"/>
      <w:r w:rsidRPr="00B8253C">
        <w:rPr>
          <w:rFonts w:ascii="Times New Roman" w:hAnsi="Times New Roman"/>
        </w:rPr>
        <w:t>Минздравсоцразвития</w:t>
      </w:r>
      <w:proofErr w:type="spellEnd"/>
      <w:r w:rsidRPr="00B8253C">
        <w:rPr>
          <w:rFonts w:ascii="Times New Roman" w:hAnsi="Times New Roman"/>
        </w:rPr>
        <w:t xml:space="preserve"> России 14 июня 2011 года №525; и иными локальными актами университета, нормативными правовыми актами, регулирующими сферу образования в Российской Федерации.</w:t>
      </w:r>
    </w:p>
    <w:p w:rsidR="00435CC1" w:rsidRPr="006C646B" w:rsidRDefault="00435CC1" w:rsidP="008102A3">
      <w:pPr>
        <w:pStyle w:val="2"/>
        <w:rPr>
          <w:sz w:val="22"/>
          <w:szCs w:val="22"/>
        </w:rPr>
      </w:pPr>
      <w:bookmarkStart w:id="5" w:name="_Toc433019090"/>
      <w:r w:rsidRPr="006C646B">
        <w:rPr>
          <w:sz w:val="22"/>
          <w:szCs w:val="22"/>
        </w:rPr>
        <w:t>Об</w:t>
      </w:r>
      <w:r w:rsidR="008102A3" w:rsidRPr="006C646B">
        <w:rPr>
          <w:sz w:val="22"/>
          <w:szCs w:val="22"/>
        </w:rPr>
        <w:t>щая характеристика программы</w:t>
      </w:r>
      <w:r w:rsidR="00620831" w:rsidRPr="006C646B">
        <w:rPr>
          <w:sz w:val="22"/>
          <w:szCs w:val="22"/>
        </w:rPr>
        <w:t xml:space="preserve"> аспирантур</w:t>
      </w:r>
      <w:r w:rsidR="00272441" w:rsidRPr="006C646B">
        <w:rPr>
          <w:sz w:val="22"/>
          <w:szCs w:val="22"/>
        </w:rPr>
        <w:t>ы</w:t>
      </w:r>
      <w:bookmarkEnd w:id="5"/>
    </w:p>
    <w:p w:rsidR="00526BBF" w:rsidRPr="006C646B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C646B">
        <w:rPr>
          <w:rFonts w:ascii="Times New Roman" w:hAnsi="Times New Roman" w:cs="Times New Roman"/>
          <w:sz w:val="22"/>
          <w:szCs w:val="22"/>
        </w:rPr>
        <w:t xml:space="preserve">Обучение по программе аспирантуры в МГМСУ им. А.И. Евдокимова осуществляется </w:t>
      </w:r>
      <w:r w:rsidR="00723636">
        <w:rPr>
          <w:rFonts w:ascii="Times New Roman" w:hAnsi="Times New Roman" w:cs="Times New Roman"/>
          <w:sz w:val="22"/>
          <w:szCs w:val="22"/>
        </w:rPr>
        <w:t>по</w:t>
      </w:r>
      <w:r w:rsidRPr="006C646B">
        <w:rPr>
          <w:rFonts w:ascii="Times New Roman" w:hAnsi="Times New Roman" w:cs="Times New Roman"/>
          <w:sz w:val="22"/>
          <w:szCs w:val="22"/>
        </w:rPr>
        <w:t xml:space="preserve"> очной </w:t>
      </w:r>
      <w:r w:rsidR="00C33C6C" w:rsidRPr="00723636">
        <w:rPr>
          <w:rFonts w:ascii="Times New Roman" w:hAnsi="Times New Roman" w:cs="Times New Roman"/>
          <w:sz w:val="22"/>
          <w:szCs w:val="22"/>
        </w:rPr>
        <w:t xml:space="preserve">и заочной </w:t>
      </w:r>
      <w:r w:rsidRPr="006C646B">
        <w:rPr>
          <w:rFonts w:ascii="Times New Roman" w:hAnsi="Times New Roman" w:cs="Times New Roman"/>
          <w:sz w:val="22"/>
          <w:szCs w:val="22"/>
        </w:rPr>
        <w:t>форм</w:t>
      </w:r>
      <w:r w:rsidR="00723636">
        <w:rPr>
          <w:rFonts w:ascii="Times New Roman" w:hAnsi="Times New Roman" w:cs="Times New Roman"/>
          <w:sz w:val="22"/>
          <w:szCs w:val="22"/>
        </w:rPr>
        <w:t>ах</w:t>
      </w:r>
      <w:r w:rsidRPr="006C646B">
        <w:rPr>
          <w:rFonts w:ascii="Times New Roman" w:hAnsi="Times New Roman" w:cs="Times New Roman"/>
          <w:sz w:val="22"/>
          <w:szCs w:val="22"/>
        </w:rPr>
        <w:t xml:space="preserve"> обучения.</w:t>
      </w:r>
      <w:proofErr w:type="gramEnd"/>
    </w:p>
    <w:p w:rsidR="00526BBF" w:rsidRPr="006C646B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 xml:space="preserve">Объем программы аспирантуры составляет </w:t>
      </w:r>
      <w:r w:rsidR="00FE0772" w:rsidRPr="0051611C">
        <w:rPr>
          <w:rFonts w:ascii="Times New Roman" w:hAnsi="Times New Roman" w:cs="Times New Roman"/>
          <w:sz w:val="24"/>
          <w:szCs w:val="24"/>
        </w:rPr>
        <w:t xml:space="preserve">180 </w:t>
      </w:r>
      <w:r w:rsidRPr="006C646B">
        <w:rPr>
          <w:rFonts w:ascii="Times New Roman" w:hAnsi="Times New Roman" w:cs="Times New Roman"/>
          <w:sz w:val="22"/>
          <w:szCs w:val="22"/>
        </w:rPr>
        <w:t xml:space="preserve">зачетных единиц (далее - </w:t>
      </w:r>
      <w:proofErr w:type="spellStart"/>
      <w:r w:rsidRPr="006C646B">
        <w:rPr>
          <w:rFonts w:ascii="Times New Roman" w:hAnsi="Times New Roman" w:cs="Times New Roman"/>
          <w:sz w:val="22"/>
          <w:szCs w:val="22"/>
        </w:rPr>
        <w:t>з.е</w:t>
      </w:r>
      <w:proofErr w:type="spellEnd"/>
      <w:r w:rsidRPr="006C646B">
        <w:rPr>
          <w:rFonts w:ascii="Times New Roman" w:hAnsi="Times New Roman" w:cs="Times New Roman"/>
          <w:sz w:val="22"/>
          <w:szCs w:val="22"/>
        </w:rPr>
        <w:t xml:space="preserve">.) вне зависимости </w:t>
      </w:r>
      <w:r w:rsidRPr="006C646B">
        <w:rPr>
          <w:rFonts w:ascii="Times New Roman" w:hAnsi="Times New Roman" w:cs="Times New Roman"/>
          <w:sz w:val="22"/>
          <w:szCs w:val="22"/>
        </w:rPr>
        <w:lastRenderedPageBreak/>
        <w:t>от формы обучения, применяемых образовательных технологий</w:t>
      </w:r>
      <w:r w:rsidR="00723636">
        <w:rPr>
          <w:rFonts w:ascii="Times New Roman" w:hAnsi="Times New Roman" w:cs="Times New Roman"/>
          <w:sz w:val="22"/>
          <w:szCs w:val="22"/>
        </w:rPr>
        <w:t>.</w:t>
      </w:r>
    </w:p>
    <w:p w:rsidR="00526BBF" w:rsidRPr="006C646B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Срок получения образования по программе аспирантуры:</w:t>
      </w:r>
    </w:p>
    <w:p w:rsidR="00526BBF" w:rsidRPr="006C646B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</w:t>
      </w:r>
      <w:r w:rsidR="00FE0772">
        <w:rPr>
          <w:rFonts w:ascii="Times New Roman" w:hAnsi="Times New Roman" w:cs="Times New Roman"/>
          <w:sz w:val="22"/>
          <w:szCs w:val="22"/>
        </w:rPr>
        <w:t>3</w:t>
      </w:r>
      <w:r w:rsidRPr="006C646B">
        <w:rPr>
          <w:rFonts w:ascii="Times New Roman" w:hAnsi="Times New Roman" w:cs="Times New Roman"/>
          <w:sz w:val="22"/>
          <w:szCs w:val="22"/>
        </w:rPr>
        <w:t xml:space="preserve"> года. Объем программы аспирантуры в очной форме обучения, реализуемый за один учебный год, составляет 60 </w:t>
      </w:r>
      <w:proofErr w:type="spellStart"/>
      <w:r w:rsidRPr="006C646B">
        <w:rPr>
          <w:rFonts w:ascii="Times New Roman" w:hAnsi="Times New Roman" w:cs="Times New Roman"/>
          <w:sz w:val="22"/>
          <w:szCs w:val="22"/>
        </w:rPr>
        <w:t>з.е</w:t>
      </w:r>
      <w:proofErr w:type="spellEnd"/>
      <w:r w:rsidRPr="006C646B">
        <w:rPr>
          <w:rFonts w:ascii="Times New Roman" w:hAnsi="Times New Roman" w:cs="Times New Roman"/>
          <w:sz w:val="22"/>
          <w:szCs w:val="22"/>
        </w:rPr>
        <w:t>.;</w:t>
      </w:r>
    </w:p>
    <w:p w:rsidR="00526BBF" w:rsidRPr="006C646B" w:rsidRDefault="00A80568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0568">
        <w:rPr>
          <w:rFonts w:ascii="Times New Roman" w:hAnsi="Times New Roman" w:cs="Times New Roman"/>
          <w:sz w:val="22"/>
          <w:szCs w:val="22"/>
        </w:rPr>
        <w:t xml:space="preserve">в заочной форме обучения, вне зависимости от применяемых образовательных технологий, </w:t>
      </w:r>
      <w:r>
        <w:rPr>
          <w:rFonts w:ascii="Times New Roman" w:hAnsi="Times New Roman" w:cs="Times New Roman"/>
          <w:sz w:val="22"/>
          <w:szCs w:val="22"/>
        </w:rPr>
        <w:t xml:space="preserve">срок обучения </w:t>
      </w:r>
      <w:r w:rsidRPr="00A80568">
        <w:rPr>
          <w:rFonts w:ascii="Times New Roman" w:hAnsi="Times New Roman" w:cs="Times New Roman"/>
          <w:sz w:val="22"/>
          <w:szCs w:val="22"/>
        </w:rPr>
        <w:t xml:space="preserve">увеличивается на 1 год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</w:t>
      </w:r>
      <w:r w:rsidR="00C545C6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C545C6" w:rsidRPr="00EF6388">
        <w:rPr>
          <w:rFonts w:ascii="Times New Roman" w:hAnsi="Times New Roman" w:cs="Times New Roman"/>
          <w:sz w:val="22"/>
          <w:szCs w:val="22"/>
        </w:rPr>
        <w:t>4</w:t>
      </w:r>
      <w:r w:rsidR="00EF6388" w:rsidRPr="00EF6388">
        <w:rPr>
          <w:rFonts w:ascii="Times New Roman" w:hAnsi="Times New Roman" w:cs="Times New Roman"/>
          <w:sz w:val="22"/>
          <w:szCs w:val="22"/>
        </w:rPr>
        <w:t>5</w:t>
      </w:r>
      <w:r w:rsidR="00C545C6">
        <w:rPr>
          <w:rFonts w:ascii="Times New Roman" w:hAnsi="Times New Roman" w:cs="Times New Roman"/>
          <w:sz w:val="22"/>
          <w:szCs w:val="22"/>
        </w:rPr>
        <w:t xml:space="preserve"> зачетных единиц</w:t>
      </w:r>
      <w:r w:rsidRPr="00A80568">
        <w:rPr>
          <w:rFonts w:ascii="Times New Roman" w:hAnsi="Times New Roman" w:cs="Times New Roman"/>
          <w:sz w:val="22"/>
          <w:szCs w:val="22"/>
        </w:rPr>
        <w:t>;</w:t>
      </w:r>
    </w:p>
    <w:p w:rsidR="00526BBF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 xml:space="preserve">Образовательная деятельность по программе аспирантуры осуществляется на </w:t>
      </w:r>
      <w:r w:rsidR="00723636">
        <w:rPr>
          <w:rFonts w:ascii="Times New Roman" w:hAnsi="Times New Roman" w:cs="Times New Roman"/>
          <w:sz w:val="22"/>
          <w:szCs w:val="22"/>
        </w:rPr>
        <w:t>русском</w:t>
      </w:r>
      <w:r w:rsidR="00D81D6D" w:rsidRPr="006C646B">
        <w:rPr>
          <w:rFonts w:ascii="Times New Roman" w:hAnsi="Times New Roman" w:cs="Times New Roman"/>
          <w:sz w:val="22"/>
          <w:szCs w:val="22"/>
        </w:rPr>
        <w:t xml:space="preserve"> языке</w:t>
      </w:r>
      <w:r w:rsidRPr="006C646B">
        <w:rPr>
          <w:rFonts w:ascii="Times New Roman" w:hAnsi="Times New Roman" w:cs="Times New Roman"/>
          <w:sz w:val="22"/>
          <w:szCs w:val="22"/>
        </w:rPr>
        <w:t>.</w:t>
      </w:r>
    </w:p>
    <w:p w:rsidR="008102A3" w:rsidRPr="006C646B" w:rsidRDefault="008102A3" w:rsidP="008102A3">
      <w:pPr>
        <w:pStyle w:val="2"/>
        <w:rPr>
          <w:sz w:val="22"/>
          <w:szCs w:val="22"/>
        </w:rPr>
      </w:pPr>
      <w:bookmarkStart w:id="6" w:name="_Toc433019091"/>
      <w:r w:rsidRPr="006C646B">
        <w:rPr>
          <w:sz w:val="22"/>
          <w:szCs w:val="22"/>
        </w:rPr>
        <w:t>Характеристика профессиональной деятельности выпускников, освоивших программу</w:t>
      </w:r>
      <w:bookmarkEnd w:id="6"/>
    </w:p>
    <w:p w:rsidR="00620831" w:rsidRPr="006C646B" w:rsidRDefault="00620831" w:rsidP="006208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Область профессиональной деятельности выпускников, освоивших программу аспирантуры, включает:</w:t>
      </w:r>
    </w:p>
    <w:p w:rsidR="00982B83" w:rsidRDefault="00982B83" w:rsidP="006208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1611C">
        <w:rPr>
          <w:rFonts w:ascii="Times New Roman" w:hAnsi="Times New Roman" w:cs="Times New Roman"/>
          <w:sz w:val="24"/>
          <w:szCs w:val="24"/>
        </w:rPr>
        <w:t>охрану здоровья граждан</w:t>
      </w:r>
      <w:r w:rsidRPr="00C545C6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:rsidR="00982B83" w:rsidRPr="00982B83" w:rsidRDefault="00982B83" w:rsidP="00982B8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82B83">
        <w:rPr>
          <w:rFonts w:ascii="Times New Roman" w:hAnsi="Times New Roman" w:cs="Times New Roman"/>
          <w:sz w:val="22"/>
          <w:szCs w:val="22"/>
        </w:rPr>
        <w:t>Объектами профессиональной деятельности выпускников, освоивших программу аспирантуры, являются:</w:t>
      </w:r>
    </w:p>
    <w:p w:rsidR="00982B83" w:rsidRPr="00982B83" w:rsidRDefault="00982B83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2B83">
        <w:rPr>
          <w:rFonts w:ascii="Times New Roman" w:hAnsi="Times New Roman" w:cs="Times New Roman"/>
          <w:sz w:val="22"/>
          <w:szCs w:val="22"/>
        </w:rPr>
        <w:t>физические лица;</w:t>
      </w:r>
    </w:p>
    <w:p w:rsidR="00982B83" w:rsidRPr="00982B83" w:rsidRDefault="00982B83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2B83">
        <w:rPr>
          <w:rFonts w:ascii="Times New Roman" w:hAnsi="Times New Roman" w:cs="Times New Roman"/>
          <w:sz w:val="22"/>
          <w:szCs w:val="22"/>
        </w:rPr>
        <w:t>население;</w:t>
      </w:r>
    </w:p>
    <w:p w:rsidR="00982B83" w:rsidRPr="00982B83" w:rsidRDefault="00982B83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2B83">
        <w:rPr>
          <w:rFonts w:ascii="Times New Roman" w:hAnsi="Times New Roman" w:cs="Times New Roman"/>
          <w:sz w:val="22"/>
          <w:szCs w:val="22"/>
        </w:rPr>
        <w:t>юридические лица;</w:t>
      </w:r>
    </w:p>
    <w:p w:rsidR="00982B83" w:rsidRPr="00982B83" w:rsidRDefault="00982B83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2B83">
        <w:rPr>
          <w:rFonts w:ascii="Times New Roman" w:hAnsi="Times New Roman" w:cs="Times New Roman"/>
          <w:sz w:val="22"/>
          <w:szCs w:val="22"/>
        </w:rPr>
        <w:t>биологические объекты;</w:t>
      </w:r>
    </w:p>
    <w:p w:rsidR="00982B83" w:rsidRPr="00982B83" w:rsidRDefault="00982B83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2B83">
        <w:rPr>
          <w:rFonts w:ascii="Times New Roman" w:hAnsi="Times New Roman" w:cs="Times New Roman"/>
          <w:sz w:val="22"/>
          <w:szCs w:val="22"/>
        </w:rPr>
        <w:t>совокупность средств и технологий, направленных на создание условий для охраны здоровья граждан.</w:t>
      </w:r>
    </w:p>
    <w:p w:rsidR="00982B83" w:rsidRPr="00982B83" w:rsidRDefault="00982B83" w:rsidP="00982B8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82B83">
        <w:rPr>
          <w:rFonts w:ascii="Times New Roman" w:hAnsi="Times New Roman" w:cs="Times New Roman"/>
          <w:sz w:val="22"/>
          <w:szCs w:val="22"/>
        </w:rPr>
        <w:t>Виды профессиональной деятельности, к которым готовятся выпускники, освоившие программу аспирантуры:</w:t>
      </w:r>
    </w:p>
    <w:p w:rsidR="00982B83" w:rsidRPr="00982B83" w:rsidRDefault="00982B83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2B83">
        <w:rPr>
          <w:rFonts w:ascii="Times New Roman" w:hAnsi="Times New Roman" w:cs="Times New Roman"/>
          <w:sz w:val="22"/>
          <w:szCs w:val="22"/>
        </w:rPr>
        <w:t>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медицине;</w:t>
      </w:r>
    </w:p>
    <w:p w:rsidR="00982B83" w:rsidRPr="00982B83" w:rsidRDefault="00982B83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2B83">
        <w:rPr>
          <w:rFonts w:ascii="Times New Roman" w:hAnsi="Times New Roman" w:cs="Times New Roman"/>
          <w:sz w:val="22"/>
          <w:szCs w:val="22"/>
        </w:rPr>
        <w:t>преподавательская деятельность по образовательным программам высшего образования.</w:t>
      </w:r>
    </w:p>
    <w:p w:rsidR="00982B83" w:rsidRDefault="00982B83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B83">
        <w:rPr>
          <w:rFonts w:ascii="Times New Roman" w:hAnsi="Times New Roman" w:cs="Times New Roman"/>
          <w:sz w:val="22"/>
          <w:szCs w:val="22"/>
        </w:rPr>
        <w:t>Программа аспирантуры направлена на освоение всех видов профессиональной деятельности, к которым готовится выпускник</w:t>
      </w:r>
      <w:r w:rsidRPr="0051611C">
        <w:rPr>
          <w:rFonts w:ascii="Times New Roman" w:hAnsi="Times New Roman" w:cs="Times New Roman"/>
          <w:sz w:val="24"/>
          <w:szCs w:val="24"/>
        </w:rPr>
        <w:t>.</w:t>
      </w:r>
    </w:p>
    <w:p w:rsidR="005C4310" w:rsidRDefault="005C4310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506" w:rsidRPr="006C646B" w:rsidRDefault="00553506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7" w:name="_Toc433019092"/>
      <w:r w:rsidRPr="006C646B">
        <w:rPr>
          <w:rFonts w:ascii="Times New Roman" w:hAnsi="Times New Roman"/>
          <w:sz w:val="22"/>
          <w:szCs w:val="22"/>
        </w:rPr>
        <w:t>Планируемые результаты</w:t>
      </w:r>
      <w:r w:rsidR="00EF7FB1" w:rsidRPr="006C646B">
        <w:rPr>
          <w:rFonts w:ascii="Times New Roman" w:hAnsi="Times New Roman"/>
          <w:sz w:val="22"/>
          <w:szCs w:val="22"/>
        </w:rPr>
        <w:t xml:space="preserve"> освоения программы</w:t>
      </w:r>
      <w:bookmarkEnd w:id="7"/>
    </w:p>
    <w:p w:rsidR="0021677C" w:rsidRDefault="00340808" w:rsidP="008C74C1">
      <w:pPr>
        <w:pStyle w:val="2"/>
        <w:rPr>
          <w:sz w:val="22"/>
          <w:szCs w:val="22"/>
        </w:rPr>
      </w:pPr>
      <w:bookmarkStart w:id="8" w:name="_Toc433019093"/>
      <w:r w:rsidRPr="006C646B">
        <w:rPr>
          <w:sz w:val="22"/>
          <w:szCs w:val="22"/>
        </w:rPr>
        <w:t xml:space="preserve">Компетенции, установленные ФГОС </w:t>
      </w:r>
      <w:proofErr w:type="gramStart"/>
      <w:r w:rsidRPr="006C646B">
        <w:rPr>
          <w:sz w:val="22"/>
          <w:szCs w:val="22"/>
        </w:rPr>
        <w:t>ВО</w:t>
      </w:r>
      <w:bookmarkEnd w:id="8"/>
      <w:proofErr w:type="gramEnd"/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27F3">
        <w:rPr>
          <w:rFonts w:ascii="Times New Roman" w:hAnsi="Times New Roman" w:cs="Times New Roman"/>
          <w:i/>
          <w:sz w:val="22"/>
          <w:szCs w:val="22"/>
        </w:rPr>
        <w:t>Универсальные компетенции: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7F3">
        <w:rPr>
          <w:rFonts w:ascii="Times New Roman" w:hAnsi="Times New Roman" w:cs="Times New Roman"/>
          <w:sz w:val="22"/>
          <w:szCs w:val="22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7F3">
        <w:rPr>
          <w:rFonts w:ascii="Times New Roman" w:hAnsi="Times New Roman" w:cs="Times New Roman"/>
          <w:sz w:val="22"/>
          <w:szCs w:val="22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7F3">
        <w:rPr>
          <w:rFonts w:ascii="Times New Roman" w:hAnsi="Times New Roman" w:cs="Times New Roman"/>
          <w:sz w:val="22"/>
          <w:szCs w:val="22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7F3">
        <w:rPr>
          <w:rFonts w:ascii="Times New Roman" w:hAnsi="Times New Roman" w:cs="Times New Roman"/>
          <w:sz w:val="22"/>
          <w:szCs w:val="22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7F3">
        <w:rPr>
          <w:rFonts w:ascii="Times New Roman" w:hAnsi="Times New Roman" w:cs="Times New Roman"/>
          <w:sz w:val="22"/>
          <w:szCs w:val="22"/>
        </w:rPr>
        <w:t>способностью следовать этическим нормам в профессиональной деятельности (УК-5);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7F3">
        <w:rPr>
          <w:rFonts w:ascii="Times New Roman" w:hAnsi="Times New Roman" w:cs="Times New Roman"/>
          <w:sz w:val="22"/>
          <w:szCs w:val="22"/>
        </w:rPr>
        <w:t>способностью планировать и решать задачи собственного профессионального и личностного развития (УК-6).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7227F3">
        <w:rPr>
          <w:rFonts w:ascii="Times New Roman" w:hAnsi="Times New Roman" w:cs="Times New Roman"/>
          <w:i/>
          <w:sz w:val="22"/>
          <w:szCs w:val="22"/>
        </w:rPr>
        <w:t>Общепрофессиональные</w:t>
      </w:r>
      <w:proofErr w:type="spellEnd"/>
      <w:r w:rsidRPr="007227F3">
        <w:rPr>
          <w:rFonts w:ascii="Times New Roman" w:hAnsi="Times New Roman" w:cs="Times New Roman"/>
          <w:i/>
          <w:sz w:val="22"/>
          <w:szCs w:val="22"/>
        </w:rPr>
        <w:t xml:space="preserve"> компетенции: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7F3">
        <w:rPr>
          <w:rFonts w:ascii="Times New Roman" w:hAnsi="Times New Roman" w:cs="Times New Roman"/>
          <w:sz w:val="22"/>
          <w:szCs w:val="22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7F3">
        <w:rPr>
          <w:rFonts w:ascii="Times New Roman" w:hAnsi="Times New Roman" w:cs="Times New Roman"/>
          <w:sz w:val="22"/>
          <w:szCs w:val="22"/>
        </w:rPr>
        <w:t>готовностью организовать работу исследовательского коллектива в научной отрасли, соответствующей направлению подготовки (ОПК-2);</w:t>
      </w:r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7F3">
        <w:rPr>
          <w:rFonts w:ascii="Times New Roman" w:hAnsi="Times New Roman" w:cs="Times New Roman"/>
          <w:sz w:val="22"/>
          <w:szCs w:val="22"/>
        </w:rPr>
        <w:lastRenderedPageBreak/>
        <w:t>готовностью к преподавательской деятельности по образовательным программам высшего образования (ОПК-3).</w:t>
      </w:r>
    </w:p>
    <w:p w:rsidR="005C4310" w:rsidRPr="000E11ED" w:rsidRDefault="005C4310" w:rsidP="005C4310">
      <w:pPr>
        <w:pStyle w:val="2"/>
        <w:numPr>
          <w:ilvl w:val="0"/>
          <w:numId w:val="0"/>
        </w:numPr>
        <w:ind w:left="284"/>
        <w:jc w:val="left"/>
        <w:rPr>
          <w:bCs w:val="0"/>
          <w:i/>
          <w:iCs w:val="0"/>
          <w:sz w:val="23"/>
          <w:szCs w:val="23"/>
        </w:rPr>
      </w:pPr>
      <w:bookmarkStart w:id="9" w:name="_Toc434916501"/>
      <w:r>
        <w:rPr>
          <w:bCs w:val="0"/>
          <w:sz w:val="23"/>
          <w:szCs w:val="23"/>
        </w:rPr>
        <w:t>2.2</w:t>
      </w:r>
      <w:proofErr w:type="gramStart"/>
      <w:r>
        <w:rPr>
          <w:bCs w:val="0"/>
          <w:sz w:val="23"/>
          <w:szCs w:val="23"/>
        </w:rPr>
        <w:t xml:space="preserve">  </w:t>
      </w:r>
      <w:r w:rsidRPr="000E11ED">
        <w:rPr>
          <w:bCs w:val="0"/>
          <w:sz w:val="23"/>
          <w:szCs w:val="23"/>
        </w:rPr>
        <w:t>В</w:t>
      </w:r>
      <w:proofErr w:type="gramEnd"/>
      <w:r w:rsidRPr="000E11ED">
        <w:rPr>
          <w:bCs w:val="0"/>
          <w:sz w:val="23"/>
          <w:szCs w:val="23"/>
        </w:rPr>
        <w:t xml:space="preserve"> зависимости от направленности подготовки у выпускника должны быть сформированы профессиональные компетенции</w:t>
      </w:r>
      <w:r>
        <w:rPr>
          <w:bCs w:val="0"/>
          <w:i/>
          <w:iCs w:val="0"/>
          <w:sz w:val="23"/>
          <w:szCs w:val="23"/>
        </w:rPr>
        <w:t>:</w:t>
      </w:r>
      <w:bookmarkEnd w:id="9"/>
    </w:p>
    <w:p w:rsidR="005C4310" w:rsidRPr="007227F3" w:rsidRDefault="005C4310" w:rsidP="007227F3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0" w:name="_Toc434916502"/>
      <w:r w:rsidRPr="007227F3">
        <w:rPr>
          <w:rFonts w:ascii="Times New Roman" w:hAnsi="Times New Roman" w:cs="Times New Roman"/>
          <w:i/>
          <w:sz w:val="22"/>
          <w:szCs w:val="22"/>
        </w:rPr>
        <w:t>Для направленности Экономика и управление народным хозяйством (по отраслям):</w:t>
      </w:r>
      <w:bookmarkEnd w:id="10"/>
    </w:p>
    <w:p w:rsidR="005C4310" w:rsidRPr="007227F3" w:rsidRDefault="00042D59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2D59">
        <w:rPr>
          <w:rFonts w:ascii="Times New Roman" w:hAnsi="Times New Roman" w:cs="Times New Roman"/>
          <w:sz w:val="22"/>
          <w:szCs w:val="22"/>
        </w:rPr>
        <w:t xml:space="preserve">готовность проводить фундаментальные и прикладные исследования отраслевых, региональных и мировых рынков </w:t>
      </w:r>
      <w:r w:rsidR="005C4310" w:rsidRPr="007227F3">
        <w:rPr>
          <w:rFonts w:ascii="Times New Roman" w:hAnsi="Times New Roman" w:cs="Times New Roman"/>
          <w:sz w:val="22"/>
          <w:szCs w:val="22"/>
        </w:rPr>
        <w:t>(ПК-1);</w:t>
      </w:r>
    </w:p>
    <w:p w:rsidR="005C4310" w:rsidRPr="007227F3" w:rsidRDefault="00042D59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2D59">
        <w:rPr>
          <w:rFonts w:ascii="Times New Roman" w:hAnsi="Times New Roman" w:cs="Times New Roman"/>
          <w:sz w:val="22"/>
          <w:szCs w:val="22"/>
        </w:rPr>
        <w:t xml:space="preserve">готовность проводить фундаментальные исследования в области экономической теории и финансов </w:t>
      </w:r>
      <w:r w:rsidR="005C4310" w:rsidRPr="007227F3">
        <w:rPr>
          <w:rFonts w:ascii="Times New Roman" w:hAnsi="Times New Roman" w:cs="Times New Roman"/>
          <w:sz w:val="22"/>
          <w:szCs w:val="22"/>
        </w:rPr>
        <w:t>(ПК-2);</w:t>
      </w:r>
    </w:p>
    <w:p w:rsidR="003A5CB5" w:rsidRPr="007227F3" w:rsidRDefault="00042D59" w:rsidP="007227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2D59">
        <w:rPr>
          <w:rFonts w:ascii="Times New Roman" w:hAnsi="Times New Roman" w:cs="Times New Roman"/>
          <w:sz w:val="22"/>
          <w:szCs w:val="22"/>
        </w:rPr>
        <w:t xml:space="preserve">способностью обосновывать актуальность, теоретическую и практическую значимость избранной темы научного исследования </w:t>
      </w:r>
      <w:r w:rsidR="005C4310" w:rsidRPr="007227F3">
        <w:rPr>
          <w:rFonts w:ascii="Times New Roman" w:hAnsi="Times New Roman" w:cs="Times New Roman"/>
          <w:sz w:val="22"/>
          <w:szCs w:val="22"/>
        </w:rPr>
        <w:t>(ПК-3).</w:t>
      </w:r>
    </w:p>
    <w:p w:rsidR="00C545C6" w:rsidRPr="00C545C6" w:rsidRDefault="00C545C6" w:rsidP="00C545C6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11" w:name="_Toc433019095"/>
      <w:r w:rsidRPr="00C545C6">
        <w:rPr>
          <w:rFonts w:ascii="Times New Roman" w:hAnsi="Times New Roman"/>
          <w:sz w:val="22"/>
          <w:szCs w:val="22"/>
        </w:rPr>
        <w:t>Требования к структуре программы</w:t>
      </w:r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 xml:space="preserve">Структура программы аспирантуры включает обязательную часть (базовую) и часть, формируемую участниками образовательных отношений (вариативную). </w:t>
      </w:r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>Программа аспирантуры состоит из следующих блоков:</w:t>
      </w:r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 xml:space="preserve">Блок 1. "Дисциплины (модули)", </w:t>
      </w:r>
      <w:proofErr w:type="gramStart"/>
      <w:r w:rsidRPr="00C545C6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C545C6">
        <w:rPr>
          <w:rFonts w:ascii="Times New Roman" w:hAnsi="Times New Roman" w:cs="Times New Roman"/>
          <w:sz w:val="22"/>
          <w:szCs w:val="22"/>
        </w:rP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 xml:space="preserve">Блок 2. "Практики", </w:t>
      </w:r>
      <w:proofErr w:type="gramStart"/>
      <w:r w:rsidRPr="00C545C6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C545C6">
        <w:rPr>
          <w:rFonts w:ascii="Times New Roman" w:hAnsi="Times New Roman" w:cs="Times New Roman"/>
          <w:sz w:val="22"/>
          <w:szCs w:val="22"/>
        </w:rPr>
        <w:t xml:space="preserve"> в полном объеме относится к вариативной части программы.</w:t>
      </w:r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 xml:space="preserve">Блок 3. "Научные исследования", </w:t>
      </w:r>
      <w:proofErr w:type="gramStart"/>
      <w:r w:rsidRPr="00C545C6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C545C6">
        <w:rPr>
          <w:rFonts w:ascii="Times New Roman" w:hAnsi="Times New Roman" w:cs="Times New Roman"/>
          <w:sz w:val="22"/>
          <w:szCs w:val="22"/>
        </w:rPr>
        <w:t xml:space="preserve"> в полном объеме относится к вариативной части программы.</w:t>
      </w:r>
    </w:p>
    <w:p w:rsid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545C6">
        <w:rPr>
          <w:rFonts w:ascii="Times New Roman" w:hAnsi="Times New Roman" w:cs="Times New Roman"/>
          <w:sz w:val="22"/>
          <w:szCs w:val="22"/>
        </w:rP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0518A3" w:rsidRDefault="000518A3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afa"/>
        <w:tblW w:w="0" w:type="auto"/>
        <w:tblLook w:val="04A0"/>
      </w:tblPr>
      <w:tblGrid>
        <w:gridCol w:w="7905"/>
        <w:gridCol w:w="1949"/>
      </w:tblGrid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BC30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18A3" w:rsidRDefault="000518A3" w:rsidP="00BC30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 "Дисциплины (модули)"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0518A3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0518A3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Дисциплина/дисциплины (модуль/модули), в том числе направленные на подготовку к сдаче кандидатского экзамена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0518A3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18A3" w:rsidRDefault="000518A3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 "Практики"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18A3" w:rsidRDefault="000518A3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 "Научные исследования"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18A3" w:rsidRDefault="000518A3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4 "Государственная итоговая аттестация"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18A3" w:rsidRDefault="000518A3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8A3" w:rsidRDefault="000518A3" w:rsidP="00BC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аспирантуры (без факультативов)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0518A3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3" w:rsidRDefault="000518A3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3" w:rsidRDefault="000518A3" w:rsidP="00BC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</w:tbl>
    <w:p w:rsidR="000518A3" w:rsidRDefault="000518A3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518A3" w:rsidRPr="000518A3" w:rsidRDefault="000518A3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14444D" w:rsidRPr="006C646B" w:rsidRDefault="00EF7FB1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r w:rsidRPr="006C646B">
        <w:rPr>
          <w:rFonts w:ascii="Times New Roman" w:hAnsi="Times New Roman"/>
          <w:sz w:val="22"/>
          <w:szCs w:val="22"/>
        </w:rPr>
        <w:t>Документы, регламентирующие содержание и организацию образовательного процесса при реализации программы</w:t>
      </w:r>
      <w:bookmarkEnd w:id="11"/>
    </w:p>
    <w:p w:rsidR="0021677C" w:rsidRPr="00C22312" w:rsidRDefault="0021677C" w:rsidP="008905D1">
      <w:pPr>
        <w:pStyle w:val="2"/>
        <w:rPr>
          <w:sz w:val="22"/>
          <w:szCs w:val="22"/>
        </w:rPr>
      </w:pPr>
      <w:bookmarkStart w:id="12" w:name="_Toc433019096"/>
      <w:r w:rsidRPr="00C22312">
        <w:rPr>
          <w:sz w:val="22"/>
          <w:szCs w:val="22"/>
        </w:rPr>
        <w:t>Учебный план</w:t>
      </w:r>
      <w:bookmarkEnd w:id="12"/>
    </w:p>
    <w:p w:rsidR="003A5CB5" w:rsidRPr="00B31DDA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Приложение 1.</w:t>
      </w:r>
    </w:p>
    <w:p w:rsidR="0021677C" w:rsidRPr="00C22312" w:rsidRDefault="0021677C" w:rsidP="00331265">
      <w:pPr>
        <w:pStyle w:val="2"/>
        <w:rPr>
          <w:sz w:val="22"/>
          <w:szCs w:val="22"/>
        </w:rPr>
      </w:pPr>
      <w:bookmarkStart w:id="13" w:name="_Toc433019097"/>
      <w:r w:rsidRPr="00C22312">
        <w:rPr>
          <w:sz w:val="22"/>
          <w:szCs w:val="22"/>
        </w:rPr>
        <w:lastRenderedPageBreak/>
        <w:t>Календарный учебный график</w:t>
      </w:r>
      <w:bookmarkEnd w:id="13"/>
    </w:p>
    <w:p w:rsidR="00BA0B57" w:rsidRDefault="00BA0B57" w:rsidP="00331265">
      <w:pPr>
        <w:pStyle w:val="a"/>
        <w:numPr>
          <w:ilvl w:val="0"/>
          <w:numId w:val="0"/>
        </w:numPr>
        <w:spacing w:line="276" w:lineRule="auto"/>
        <w:ind w:left="494" w:hanging="247"/>
        <w:contextualSpacing w:val="0"/>
        <w:rPr>
          <w:sz w:val="22"/>
          <w:szCs w:val="22"/>
          <w:lang w:val="en-US"/>
        </w:rPr>
      </w:pPr>
    </w:p>
    <w:p w:rsidR="00045BCD" w:rsidRPr="00B31DDA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Приложение 1.</w:t>
      </w:r>
    </w:p>
    <w:p w:rsidR="00C22312" w:rsidRDefault="00C22312" w:rsidP="008905D1">
      <w:pPr>
        <w:pStyle w:val="2"/>
        <w:rPr>
          <w:sz w:val="22"/>
          <w:szCs w:val="22"/>
        </w:rPr>
      </w:pPr>
      <w:bookmarkStart w:id="14" w:name="_Toc433019098"/>
      <w:r w:rsidRPr="006C646B">
        <w:rPr>
          <w:sz w:val="22"/>
          <w:szCs w:val="22"/>
        </w:rPr>
        <w:t>Рабочие программы дисциплин (модулей) (Аннотации)</w:t>
      </w:r>
    </w:p>
    <w:p w:rsidR="00C22312" w:rsidRPr="00B31DDA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31DDA">
        <w:rPr>
          <w:sz w:val="22"/>
          <w:szCs w:val="22"/>
        </w:rPr>
        <w:t>Приложение 2</w:t>
      </w:r>
    </w:p>
    <w:p w:rsidR="00C22312" w:rsidRPr="00C22312" w:rsidRDefault="00C22312" w:rsidP="00C22312">
      <w:pPr>
        <w:pStyle w:val="2"/>
      </w:pPr>
      <w:r w:rsidRPr="00C22312">
        <w:rPr>
          <w:sz w:val="22"/>
        </w:rPr>
        <w:t>Программы практики</w:t>
      </w:r>
    </w:p>
    <w:p w:rsidR="00C22312" w:rsidRPr="00B31DDA" w:rsidRDefault="00B31DDA" w:rsidP="00B31DD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31DDA">
        <w:rPr>
          <w:sz w:val="22"/>
          <w:szCs w:val="22"/>
        </w:rPr>
        <w:t>Приложение 3</w:t>
      </w:r>
    </w:p>
    <w:p w:rsidR="0021677C" w:rsidRPr="006C646B" w:rsidRDefault="00EF7FB1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15" w:name="_Toc433019100"/>
      <w:bookmarkEnd w:id="14"/>
      <w:r w:rsidRPr="006C646B">
        <w:rPr>
          <w:rFonts w:ascii="Times New Roman" w:hAnsi="Times New Roman"/>
          <w:sz w:val="22"/>
          <w:szCs w:val="22"/>
        </w:rPr>
        <w:t>Условия реализации программы</w:t>
      </w:r>
      <w:bookmarkEnd w:id="15"/>
    </w:p>
    <w:p w:rsidR="00EF7FB1" w:rsidRPr="006C646B" w:rsidRDefault="00A562BF" w:rsidP="008905D1">
      <w:pPr>
        <w:pStyle w:val="2"/>
        <w:rPr>
          <w:sz w:val="22"/>
          <w:szCs w:val="22"/>
        </w:rPr>
      </w:pPr>
      <w:bookmarkStart w:id="16" w:name="_Toc433019101"/>
      <w:r w:rsidRPr="006C646B">
        <w:rPr>
          <w:sz w:val="22"/>
          <w:szCs w:val="22"/>
        </w:rPr>
        <w:t>Кадровое обеспечение</w:t>
      </w:r>
      <w:bookmarkEnd w:id="16"/>
    </w:p>
    <w:p w:rsidR="002E2D33" w:rsidRPr="006C646B" w:rsidRDefault="002E2D33" w:rsidP="002E2D33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2E2D33" w:rsidRPr="006C646B" w:rsidRDefault="002E2D33" w:rsidP="002E2D33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Доля научно-педагогических работников, имеющих ученую степень и/или ученое звание в общем числе научно-педагогических работников, реализующих программу аспирантуры, составляет </w:t>
      </w:r>
      <w:r w:rsidR="00A50EDA" w:rsidRPr="006C646B">
        <w:rPr>
          <w:sz w:val="22"/>
          <w:szCs w:val="22"/>
        </w:rPr>
        <w:t>более</w:t>
      </w:r>
      <w:r w:rsidRPr="006C646B">
        <w:rPr>
          <w:sz w:val="22"/>
          <w:szCs w:val="22"/>
        </w:rPr>
        <w:t xml:space="preserve"> 70 процентов.</w:t>
      </w:r>
    </w:p>
    <w:p w:rsidR="002E2D33" w:rsidRPr="006C646B" w:rsidRDefault="002E2D33" w:rsidP="002E2D33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Научный руководитель, назначенный обучающемуся, име</w:t>
      </w:r>
      <w:r w:rsidR="00A50EDA" w:rsidRPr="006C646B">
        <w:rPr>
          <w:sz w:val="22"/>
          <w:szCs w:val="22"/>
        </w:rPr>
        <w:t>е</w:t>
      </w:r>
      <w:r w:rsidRPr="006C646B">
        <w:rPr>
          <w:sz w:val="22"/>
          <w:szCs w:val="22"/>
        </w:rPr>
        <w:t>т ученую степень, осуществля</w:t>
      </w:r>
      <w:r w:rsidR="00A50EDA" w:rsidRPr="006C646B">
        <w:rPr>
          <w:sz w:val="22"/>
          <w:szCs w:val="22"/>
        </w:rPr>
        <w:t>е</w:t>
      </w:r>
      <w:r w:rsidRPr="006C646B">
        <w:rPr>
          <w:sz w:val="22"/>
          <w:szCs w:val="22"/>
        </w:rPr>
        <w:t>т самостоятельную научно-исследовательскую, творческую деятельность по направленности (профилю) подготовки, име</w:t>
      </w:r>
      <w:r w:rsidR="00A50EDA" w:rsidRPr="006C646B">
        <w:rPr>
          <w:sz w:val="22"/>
          <w:szCs w:val="22"/>
        </w:rPr>
        <w:t>е</w:t>
      </w:r>
      <w:r w:rsidRPr="006C646B">
        <w:rPr>
          <w:sz w:val="22"/>
          <w:szCs w:val="22"/>
        </w:rPr>
        <w:t>т публикации по результатам указанной научно-исследовательской, творческой деятельн</w:t>
      </w:r>
      <w:r w:rsidR="00A50EDA" w:rsidRPr="006C646B">
        <w:rPr>
          <w:sz w:val="22"/>
          <w:szCs w:val="22"/>
        </w:rPr>
        <w:t>ости в ведущих отечественных и/</w:t>
      </w:r>
      <w:r w:rsidRPr="006C646B">
        <w:rPr>
          <w:sz w:val="22"/>
          <w:szCs w:val="22"/>
        </w:rPr>
        <w:t>или зарубежных рецензируемых научных журналах и изданиях, а также осуществля</w:t>
      </w:r>
      <w:r w:rsidR="00A50EDA" w:rsidRPr="006C646B">
        <w:rPr>
          <w:sz w:val="22"/>
          <w:szCs w:val="22"/>
        </w:rPr>
        <w:t>е</w:t>
      </w:r>
      <w:r w:rsidRPr="006C646B">
        <w:rPr>
          <w:sz w:val="22"/>
          <w:szCs w:val="22"/>
        </w:rPr>
        <w:t>т апробацию результатов указанной научно-исследовательской, творческой деятельности на национальных и международных конференциях.</w:t>
      </w:r>
    </w:p>
    <w:p w:rsidR="00A562BF" w:rsidRPr="006C646B" w:rsidRDefault="00A562BF" w:rsidP="008905D1">
      <w:pPr>
        <w:pStyle w:val="2"/>
        <w:rPr>
          <w:sz w:val="22"/>
          <w:szCs w:val="22"/>
        </w:rPr>
      </w:pPr>
      <w:bookmarkStart w:id="17" w:name="_Toc433019102"/>
      <w:r w:rsidRPr="006C646B">
        <w:rPr>
          <w:sz w:val="22"/>
          <w:szCs w:val="22"/>
        </w:rPr>
        <w:t>Информационно-библиотечное и методическое обеспечение</w:t>
      </w:r>
      <w:bookmarkEnd w:id="17"/>
    </w:p>
    <w:p w:rsidR="001D6844" w:rsidRPr="001D6844" w:rsidRDefault="001D6844" w:rsidP="001D6844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1D6844">
        <w:rPr>
          <w:sz w:val="22"/>
          <w:szCs w:val="22"/>
        </w:rPr>
        <w:t xml:space="preserve">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</w:t>
      </w:r>
      <w:proofErr w:type="gramStart"/>
      <w:r w:rsidRPr="001D6844">
        <w:rPr>
          <w:sz w:val="22"/>
          <w:szCs w:val="22"/>
        </w:rPr>
        <w:t>вне</w:t>
      </w:r>
      <w:proofErr w:type="gramEnd"/>
      <w:r w:rsidRPr="001D6844">
        <w:rPr>
          <w:sz w:val="22"/>
          <w:szCs w:val="22"/>
        </w:rPr>
        <w:t xml:space="preserve"> </w:t>
      </w:r>
      <w:proofErr w:type="gramStart"/>
      <w:r w:rsidRPr="001D6844">
        <w:rPr>
          <w:sz w:val="22"/>
          <w:szCs w:val="22"/>
        </w:rPr>
        <w:t>ее</w:t>
      </w:r>
      <w:proofErr w:type="gramEnd"/>
      <w:r w:rsidRPr="001D6844">
        <w:rPr>
          <w:sz w:val="22"/>
          <w:szCs w:val="22"/>
        </w:rPr>
        <w:t>.</w:t>
      </w:r>
    </w:p>
    <w:p w:rsidR="00822261" w:rsidRPr="006C646B" w:rsidRDefault="00513CFF" w:rsidP="0082226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Библиотечный фонд </w:t>
      </w:r>
      <w:r w:rsidR="00822261" w:rsidRPr="006C646B">
        <w:rPr>
          <w:sz w:val="22"/>
          <w:szCs w:val="22"/>
        </w:rPr>
        <w:t>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22261" w:rsidRPr="006C646B" w:rsidRDefault="00822261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Электронно-библиотечная система (электронная библиотека) и электронная информационно-образовательная среда обеспечива</w:t>
      </w:r>
      <w:r w:rsidR="00FE283A" w:rsidRPr="006C646B">
        <w:rPr>
          <w:rFonts w:ascii="Times New Roman" w:hAnsi="Times New Roman" w:cs="Times New Roman"/>
          <w:sz w:val="22"/>
          <w:szCs w:val="22"/>
        </w:rPr>
        <w:t>е</w:t>
      </w:r>
      <w:r w:rsidRPr="006C646B">
        <w:rPr>
          <w:rFonts w:ascii="Times New Roman" w:hAnsi="Times New Roman" w:cs="Times New Roman"/>
          <w:sz w:val="22"/>
          <w:szCs w:val="22"/>
        </w:rPr>
        <w:t>т одновременный доступ не менее 25 процентов обучающихся по программе аспирантуры.</w:t>
      </w:r>
    </w:p>
    <w:p w:rsidR="00822261" w:rsidRPr="006C646B" w:rsidRDefault="00822261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Обучающимся и научно-педагогическим работникам обеспечен доступ (удаленный доступ</w:t>
      </w:r>
      <w:r w:rsidR="00FE283A" w:rsidRPr="006C646B">
        <w:rPr>
          <w:rFonts w:ascii="Times New Roman" w:hAnsi="Times New Roman" w:cs="Times New Roman"/>
          <w:sz w:val="22"/>
          <w:szCs w:val="22"/>
        </w:rPr>
        <w:t>)</w:t>
      </w:r>
      <w:r w:rsidRPr="006C646B">
        <w:rPr>
          <w:rFonts w:ascii="Times New Roman" w:hAnsi="Times New Roman" w:cs="Times New Roman"/>
          <w:sz w:val="22"/>
          <w:szCs w:val="22"/>
        </w:rPr>
        <w:t xml:space="preserve">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(модулей).</w:t>
      </w:r>
    </w:p>
    <w:p w:rsidR="00EF7FB1" w:rsidRPr="006C646B" w:rsidRDefault="00A562BF" w:rsidP="008905D1">
      <w:pPr>
        <w:pStyle w:val="2"/>
        <w:rPr>
          <w:sz w:val="22"/>
          <w:szCs w:val="22"/>
        </w:rPr>
      </w:pPr>
      <w:bookmarkStart w:id="18" w:name="_Toc433019103"/>
      <w:r w:rsidRPr="006C646B">
        <w:rPr>
          <w:sz w:val="22"/>
          <w:szCs w:val="22"/>
        </w:rPr>
        <w:t>Материально-техническое обеспечение реализации программы</w:t>
      </w:r>
      <w:bookmarkEnd w:id="18"/>
    </w:p>
    <w:p w:rsidR="00FE283A" w:rsidRPr="006C646B" w:rsidRDefault="001D6844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Университет</w:t>
      </w:r>
      <w:r w:rsidR="00FE283A" w:rsidRPr="006C646B">
        <w:rPr>
          <w:rFonts w:ascii="Times New Roman" w:hAnsi="Times New Roman" w:cs="Times New Roman"/>
          <w:sz w:val="22"/>
          <w:szCs w:val="22"/>
        </w:rPr>
        <w:t xml:space="preserve"> располага</w:t>
      </w:r>
      <w:r>
        <w:rPr>
          <w:rFonts w:ascii="Times New Roman" w:hAnsi="Times New Roman" w:cs="Times New Roman"/>
          <w:sz w:val="22"/>
          <w:szCs w:val="22"/>
        </w:rPr>
        <w:t>ет</w:t>
      </w:r>
      <w:r w:rsidR="00FE283A" w:rsidRPr="006C646B">
        <w:rPr>
          <w:rFonts w:ascii="Times New Roman" w:hAnsi="Times New Roman" w:cs="Times New Roman"/>
          <w:sz w:val="22"/>
          <w:szCs w:val="22"/>
        </w:rPr>
        <w:t xml:space="preserve">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822261" w:rsidRPr="006C646B" w:rsidRDefault="00822261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lastRenderedPageBreak/>
        <w:t>Организация име</w:t>
      </w:r>
      <w:r w:rsidR="001D6844">
        <w:rPr>
          <w:rFonts w:ascii="Times New Roman" w:hAnsi="Times New Roman" w:cs="Times New Roman"/>
          <w:sz w:val="22"/>
          <w:szCs w:val="22"/>
        </w:rPr>
        <w:t>е</w:t>
      </w:r>
      <w:r w:rsidRPr="006C646B">
        <w:rPr>
          <w:rFonts w:ascii="Times New Roman" w:hAnsi="Times New Roman" w:cs="Times New Roman"/>
          <w:sz w:val="22"/>
          <w:szCs w:val="22"/>
        </w:rPr>
        <w:t>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FE283A" w:rsidRPr="006C646B" w:rsidRDefault="00FE283A" w:rsidP="00FE28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Университет обеспечен необходимым комплектом лицензионного программного обеспечения.</w:t>
      </w:r>
    </w:p>
    <w:p w:rsidR="00822261" w:rsidRPr="006C646B" w:rsidRDefault="00822261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 xml:space="preserve"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</w:t>
      </w:r>
      <w:r w:rsidR="001D6844">
        <w:rPr>
          <w:rFonts w:ascii="Times New Roman" w:hAnsi="Times New Roman" w:cs="Times New Roman"/>
          <w:sz w:val="22"/>
          <w:szCs w:val="22"/>
        </w:rPr>
        <w:t>рабочих</w:t>
      </w:r>
      <w:r w:rsidRPr="006C646B">
        <w:rPr>
          <w:rFonts w:ascii="Times New Roman" w:hAnsi="Times New Roman" w:cs="Times New Roman"/>
          <w:sz w:val="22"/>
          <w:szCs w:val="22"/>
        </w:rPr>
        <w:t xml:space="preserve"> программах</w:t>
      </w:r>
      <w:r w:rsidR="001D6844">
        <w:rPr>
          <w:rFonts w:ascii="Times New Roman" w:hAnsi="Times New Roman" w:cs="Times New Roman"/>
          <w:sz w:val="22"/>
          <w:szCs w:val="22"/>
        </w:rPr>
        <w:t xml:space="preserve"> дисциплин</w:t>
      </w:r>
      <w:r w:rsidRPr="006C646B">
        <w:rPr>
          <w:rFonts w:ascii="Times New Roman" w:hAnsi="Times New Roman" w:cs="Times New Roman"/>
          <w:sz w:val="22"/>
          <w:szCs w:val="22"/>
        </w:rPr>
        <w:t>.</w:t>
      </w:r>
    </w:p>
    <w:p w:rsidR="00822261" w:rsidRPr="006C646B" w:rsidRDefault="00822261" w:rsidP="001D68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</w:t>
      </w:r>
      <w:r w:rsidR="001D6844">
        <w:rPr>
          <w:rFonts w:ascii="Times New Roman" w:hAnsi="Times New Roman" w:cs="Times New Roman"/>
          <w:sz w:val="22"/>
          <w:szCs w:val="22"/>
        </w:rPr>
        <w:t>ы</w:t>
      </w:r>
      <w:r w:rsidRPr="006C646B">
        <w:rPr>
          <w:rFonts w:ascii="Times New Roman" w:hAnsi="Times New Roman" w:cs="Times New Roman"/>
          <w:sz w:val="22"/>
          <w:szCs w:val="22"/>
        </w:rPr>
        <w:t xml:space="preserve"> доступ</w:t>
      </w:r>
      <w:r w:rsidR="001D6844">
        <w:rPr>
          <w:rFonts w:ascii="Times New Roman" w:hAnsi="Times New Roman" w:cs="Times New Roman"/>
          <w:sz w:val="22"/>
          <w:szCs w:val="22"/>
        </w:rPr>
        <w:t>ом</w:t>
      </w:r>
      <w:r w:rsidRPr="006C646B">
        <w:rPr>
          <w:rFonts w:ascii="Times New Roman" w:hAnsi="Times New Roman" w:cs="Times New Roman"/>
          <w:sz w:val="22"/>
          <w:szCs w:val="22"/>
        </w:rPr>
        <w:t xml:space="preserve"> в электронную информационно-об</w:t>
      </w:r>
      <w:r w:rsidR="001D6844">
        <w:rPr>
          <w:rFonts w:ascii="Times New Roman" w:hAnsi="Times New Roman" w:cs="Times New Roman"/>
          <w:sz w:val="22"/>
          <w:szCs w:val="22"/>
        </w:rPr>
        <w:t>разовательную среду организации.</w:t>
      </w:r>
    </w:p>
    <w:p w:rsidR="0021677C" w:rsidRPr="006C646B" w:rsidRDefault="00EF7FB1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19" w:name="_Toc433019104"/>
      <w:r w:rsidRPr="006C646B">
        <w:rPr>
          <w:rFonts w:ascii="Times New Roman" w:hAnsi="Times New Roman"/>
          <w:sz w:val="22"/>
          <w:szCs w:val="22"/>
        </w:rPr>
        <w:t>Нормативно-м</w:t>
      </w:r>
      <w:r w:rsidR="0021677C" w:rsidRPr="006C646B">
        <w:rPr>
          <w:rFonts w:ascii="Times New Roman" w:hAnsi="Times New Roman"/>
          <w:sz w:val="22"/>
          <w:szCs w:val="22"/>
        </w:rPr>
        <w:t>етодическ</w:t>
      </w:r>
      <w:r w:rsidRPr="006C646B">
        <w:rPr>
          <w:rFonts w:ascii="Times New Roman" w:hAnsi="Times New Roman"/>
          <w:sz w:val="22"/>
          <w:szCs w:val="22"/>
        </w:rPr>
        <w:t>о</w:t>
      </w:r>
      <w:r w:rsidR="0021677C" w:rsidRPr="006C646B">
        <w:rPr>
          <w:rFonts w:ascii="Times New Roman" w:hAnsi="Times New Roman"/>
          <w:sz w:val="22"/>
          <w:szCs w:val="22"/>
        </w:rPr>
        <w:t xml:space="preserve">е </w:t>
      </w:r>
      <w:r w:rsidRPr="006C646B">
        <w:rPr>
          <w:rFonts w:ascii="Times New Roman" w:hAnsi="Times New Roman"/>
          <w:sz w:val="22"/>
          <w:szCs w:val="22"/>
        </w:rPr>
        <w:t xml:space="preserve">обеспечение системы оценки качества освоения </w:t>
      </w:r>
      <w:proofErr w:type="gramStart"/>
      <w:r w:rsidRPr="006C646B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6C646B">
        <w:rPr>
          <w:rFonts w:ascii="Times New Roman" w:hAnsi="Times New Roman"/>
          <w:sz w:val="22"/>
          <w:szCs w:val="22"/>
        </w:rPr>
        <w:t xml:space="preserve"> программы</w:t>
      </w:r>
      <w:bookmarkEnd w:id="19"/>
    </w:p>
    <w:p w:rsidR="0014444D" w:rsidRPr="006C646B" w:rsidRDefault="00A562BF" w:rsidP="008905D1">
      <w:pPr>
        <w:pStyle w:val="2"/>
        <w:rPr>
          <w:sz w:val="22"/>
          <w:szCs w:val="22"/>
        </w:rPr>
      </w:pPr>
      <w:bookmarkStart w:id="20" w:name="_Toc433019105"/>
      <w:r w:rsidRPr="006C646B">
        <w:rPr>
          <w:sz w:val="22"/>
          <w:szCs w:val="22"/>
        </w:rPr>
        <w:t>Фонды оценочных средств</w:t>
      </w:r>
      <w:bookmarkEnd w:id="20"/>
    </w:p>
    <w:p w:rsidR="005E717A" w:rsidRPr="005E717A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 xml:space="preserve">Оценочные средства, сопровождающие реализацию </w:t>
      </w:r>
      <w:r w:rsidR="00007E75">
        <w:rPr>
          <w:sz w:val="22"/>
          <w:szCs w:val="22"/>
        </w:rPr>
        <w:t>образовательной программы высшего образования (подготовка кадров высшей квалификации</w:t>
      </w:r>
      <w:r w:rsidR="008B71A0">
        <w:rPr>
          <w:sz w:val="22"/>
          <w:szCs w:val="22"/>
        </w:rPr>
        <w:t>)</w:t>
      </w:r>
      <w:r w:rsidRPr="005E717A">
        <w:rPr>
          <w:sz w:val="22"/>
          <w:szCs w:val="22"/>
        </w:rPr>
        <w:t>, разработаны для проверки качества формирования компетенций</w:t>
      </w:r>
      <w:r w:rsidR="00007E75">
        <w:rPr>
          <w:sz w:val="22"/>
          <w:szCs w:val="22"/>
        </w:rPr>
        <w:t>.</w:t>
      </w:r>
    </w:p>
    <w:p w:rsidR="00007E75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 xml:space="preserve">Целью создания </w:t>
      </w:r>
      <w:r w:rsidR="00007E75">
        <w:rPr>
          <w:sz w:val="22"/>
          <w:szCs w:val="22"/>
        </w:rPr>
        <w:t>фонда оценочных средств</w:t>
      </w:r>
      <w:r w:rsidRPr="005E717A">
        <w:rPr>
          <w:sz w:val="22"/>
          <w:szCs w:val="22"/>
        </w:rPr>
        <w:t xml:space="preserve"> дисциплины является установление соответствия уровня подготовки аспиранта на </w:t>
      </w:r>
      <w:r w:rsidR="00007E75">
        <w:rPr>
          <w:sz w:val="22"/>
          <w:szCs w:val="22"/>
        </w:rPr>
        <w:t>этапе обучения требо</w:t>
      </w:r>
      <w:r w:rsidRPr="005E717A">
        <w:rPr>
          <w:sz w:val="22"/>
          <w:szCs w:val="22"/>
        </w:rPr>
        <w:t>ваниям рабочей программы дисциплины</w:t>
      </w:r>
      <w:r w:rsidR="00007E75">
        <w:rPr>
          <w:sz w:val="22"/>
          <w:szCs w:val="22"/>
        </w:rPr>
        <w:t xml:space="preserve"> (модуля)</w:t>
      </w:r>
      <w:r w:rsidRPr="005E717A">
        <w:rPr>
          <w:sz w:val="22"/>
          <w:szCs w:val="22"/>
        </w:rPr>
        <w:t xml:space="preserve">. </w:t>
      </w:r>
    </w:p>
    <w:p w:rsidR="008B71A0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 xml:space="preserve">Задачи </w:t>
      </w:r>
      <w:r w:rsidR="00007E75">
        <w:rPr>
          <w:sz w:val="22"/>
          <w:szCs w:val="22"/>
        </w:rPr>
        <w:t>фонда оценочных средств</w:t>
      </w:r>
      <w:r w:rsidR="00007E75" w:rsidRPr="005E717A">
        <w:rPr>
          <w:sz w:val="22"/>
          <w:szCs w:val="22"/>
        </w:rPr>
        <w:t xml:space="preserve"> </w:t>
      </w:r>
      <w:r w:rsidRPr="005E717A">
        <w:rPr>
          <w:sz w:val="22"/>
          <w:szCs w:val="22"/>
        </w:rPr>
        <w:t xml:space="preserve">по дисциплине: </w:t>
      </w:r>
    </w:p>
    <w:p w:rsidR="008B71A0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>- контроль и управление процессом п</w:t>
      </w:r>
      <w:r w:rsidR="00007E75">
        <w:rPr>
          <w:sz w:val="22"/>
          <w:szCs w:val="22"/>
        </w:rPr>
        <w:t>риобретения аспирантами необхо</w:t>
      </w:r>
      <w:r w:rsidRPr="005E717A">
        <w:rPr>
          <w:sz w:val="22"/>
          <w:szCs w:val="22"/>
        </w:rPr>
        <w:t xml:space="preserve">димых знаний, умений, навыков и уровня </w:t>
      </w:r>
      <w:proofErr w:type="spellStart"/>
      <w:r w:rsidRPr="005E717A">
        <w:rPr>
          <w:sz w:val="22"/>
          <w:szCs w:val="22"/>
        </w:rPr>
        <w:t>сформированности</w:t>
      </w:r>
      <w:proofErr w:type="spellEnd"/>
      <w:r w:rsidRPr="005E717A">
        <w:rPr>
          <w:sz w:val="22"/>
          <w:szCs w:val="22"/>
        </w:rPr>
        <w:t xml:space="preserve"> компетенций, определенных </w:t>
      </w:r>
      <w:proofErr w:type="gramStart"/>
      <w:r w:rsidRPr="005E717A">
        <w:rPr>
          <w:sz w:val="22"/>
          <w:szCs w:val="22"/>
        </w:rPr>
        <w:t>в</w:t>
      </w:r>
      <w:proofErr w:type="gramEnd"/>
      <w:r w:rsidRPr="005E717A">
        <w:rPr>
          <w:sz w:val="22"/>
          <w:szCs w:val="22"/>
        </w:rPr>
        <w:t xml:space="preserve"> </w:t>
      </w:r>
      <w:proofErr w:type="gramStart"/>
      <w:r w:rsidR="00007E75">
        <w:rPr>
          <w:sz w:val="22"/>
          <w:szCs w:val="22"/>
        </w:rPr>
        <w:t>Федеральным</w:t>
      </w:r>
      <w:proofErr w:type="gramEnd"/>
      <w:r w:rsidR="00007E75">
        <w:rPr>
          <w:sz w:val="22"/>
          <w:szCs w:val="22"/>
        </w:rPr>
        <w:t xml:space="preserve"> государственным стандартом высшего образования</w:t>
      </w:r>
      <w:r w:rsidRPr="005E717A">
        <w:rPr>
          <w:sz w:val="22"/>
          <w:szCs w:val="22"/>
        </w:rPr>
        <w:t xml:space="preserve"> по соответствующему направлению подготовки; </w:t>
      </w:r>
    </w:p>
    <w:p w:rsidR="008B71A0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 xml:space="preserve">- контроль и управление достижением целей реализации </w:t>
      </w:r>
      <w:r w:rsidR="00007E75">
        <w:rPr>
          <w:sz w:val="22"/>
          <w:szCs w:val="22"/>
        </w:rPr>
        <w:t>образовательной программы, опреде</w:t>
      </w:r>
      <w:r w:rsidRPr="005E717A">
        <w:rPr>
          <w:sz w:val="22"/>
          <w:szCs w:val="22"/>
        </w:rPr>
        <w:t xml:space="preserve">ленных в виде набора универсальных, </w:t>
      </w:r>
      <w:proofErr w:type="spellStart"/>
      <w:r w:rsidRPr="005E717A">
        <w:rPr>
          <w:sz w:val="22"/>
          <w:szCs w:val="22"/>
        </w:rPr>
        <w:t>об</w:t>
      </w:r>
      <w:r w:rsidR="00007E75">
        <w:rPr>
          <w:sz w:val="22"/>
          <w:szCs w:val="22"/>
        </w:rPr>
        <w:t>щепрофессиональных</w:t>
      </w:r>
      <w:proofErr w:type="spellEnd"/>
      <w:r w:rsidR="00007E75">
        <w:rPr>
          <w:sz w:val="22"/>
          <w:szCs w:val="22"/>
        </w:rPr>
        <w:t xml:space="preserve"> и профессио</w:t>
      </w:r>
      <w:r w:rsidRPr="005E717A">
        <w:rPr>
          <w:sz w:val="22"/>
          <w:szCs w:val="22"/>
        </w:rPr>
        <w:t xml:space="preserve">нальных компетенций выпускников аспирантуры; </w:t>
      </w:r>
    </w:p>
    <w:p w:rsidR="008B71A0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>- оценка достижений аспирантов в про</w:t>
      </w:r>
      <w:r w:rsidR="00007E75">
        <w:rPr>
          <w:sz w:val="22"/>
          <w:szCs w:val="22"/>
        </w:rPr>
        <w:t>цессе изучения дисциплины с вы</w:t>
      </w:r>
      <w:r w:rsidRPr="005E717A">
        <w:rPr>
          <w:sz w:val="22"/>
          <w:szCs w:val="22"/>
        </w:rPr>
        <w:t xml:space="preserve">делением положительных/отрицательных </w:t>
      </w:r>
      <w:r w:rsidR="00007E75">
        <w:rPr>
          <w:sz w:val="22"/>
          <w:szCs w:val="22"/>
        </w:rPr>
        <w:t>результатов и планирование пре</w:t>
      </w:r>
      <w:r w:rsidRPr="005E717A">
        <w:rPr>
          <w:sz w:val="22"/>
          <w:szCs w:val="22"/>
        </w:rPr>
        <w:t xml:space="preserve">дупреждающих/корректирующих мероприятий; </w:t>
      </w:r>
    </w:p>
    <w:p w:rsidR="005E717A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>- обеспечение соответствия результатов обучения з</w:t>
      </w:r>
      <w:r w:rsidR="00007E75">
        <w:rPr>
          <w:sz w:val="22"/>
          <w:szCs w:val="22"/>
        </w:rPr>
        <w:t>адачам профессио</w:t>
      </w:r>
      <w:r w:rsidRPr="005E717A">
        <w:rPr>
          <w:sz w:val="22"/>
          <w:szCs w:val="22"/>
        </w:rPr>
        <w:t xml:space="preserve">нальной деятельности через совершенствование традиционных и внедрение инновационных методов обучения в образовательный процесс </w:t>
      </w:r>
      <w:r w:rsidR="00007E75">
        <w:rPr>
          <w:sz w:val="22"/>
          <w:szCs w:val="22"/>
        </w:rPr>
        <w:t>Университета</w:t>
      </w:r>
      <w:r w:rsidRPr="005E717A">
        <w:rPr>
          <w:sz w:val="22"/>
          <w:szCs w:val="22"/>
        </w:rPr>
        <w:t>.</w:t>
      </w:r>
    </w:p>
    <w:p w:rsidR="008B71A0" w:rsidRPr="005E717A" w:rsidRDefault="008B71A0" w:rsidP="008B71A0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С</w:t>
      </w:r>
      <w:r w:rsidRPr="005E717A">
        <w:rPr>
          <w:sz w:val="22"/>
          <w:szCs w:val="22"/>
        </w:rPr>
        <w:t xml:space="preserve">труктурными элементами фонда оценочных средств являются комплекты контрольно-оценочных средств, разработанные по каждой учебной дисциплине </w:t>
      </w:r>
      <w:r>
        <w:rPr>
          <w:sz w:val="22"/>
          <w:szCs w:val="22"/>
        </w:rPr>
        <w:t>(</w:t>
      </w:r>
      <w:r w:rsidRPr="005E717A">
        <w:rPr>
          <w:sz w:val="22"/>
          <w:szCs w:val="22"/>
        </w:rPr>
        <w:t>модулю</w:t>
      </w:r>
      <w:r>
        <w:rPr>
          <w:sz w:val="22"/>
          <w:szCs w:val="22"/>
        </w:rPr>
        <w:t>)</w:t>
      </w:r>
      <w:r w:rsidRPr="005E717A">
        <w:rPr>
          <w:sz w:val="22"/>
          <w:szCs w:val="22"/>
        </w:rPr>
        <w:t>, входящим в учебный план</w:t>
      </w:r>
      <w:r>
        <w:rPr>
          <w:sz w:val="22"/>
          <w:szCs w:val="22"/>
        </w:rPr>
        <w:t>.</w:t>
      </w:r>
    </w:p>
    <w:p w:rsidR="00BF2AB1" w:rsidRPr="006C646B" w:rsidRDefault="00BF2AB1" w:rsidP="00BF2AB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Фонд оценочных сре</w:t>
      </w:r>
      <w:proofErr w:type="gramStart"/>
      <w:r>
        <w:rPr>
          <w:sz w:val="22"/>
          <w:szCs w:val="22"/>
        </w:rPr>
        <w:t>дств</w:t>
      </w:r>
      <w:r w:rsidRPr="005E717A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6C646B">
        <w:rPr>
          <w:sz w:val="22"/>
          <w:szCs w:val="22"/>
        </w:rPr>
        <w:t>кл</w:t>
      </w:r>
      <w:proofErr w:type="gramEnd"/>
      <w:r w:rsidRPr="006C646B">
        <w:rPr>
          <w:sz w:val="22"/>
          <w:szCs w:val="22"/>
        </w:rPr>
        <w:t>юча</w:t>
      </w:r>
      <w:r>
        <w:rPr>
          <w:sz w:val="22"/>
          <w:szCs w:val="22"/>
        </w:rPr>
        <w:t>е</w:t>
      </w:r>
      <w:r w:rsidRPr="006C646B">
        <w:rPr>
          <w:sz w:val="22"/>
          <w:szCs w:val="22"/>
        </w:rPr>
        <w:t>т</w:t>
      </w:r>
      <w:r>
        <w:rPr>
          <w:sz w:val="22"/>
          <w:szCs w:val="22"/>
        </w:rPr>
        <w:t xml:space="preserve"> контрольные </w:t>
      </w:r>
      <w:r w:rsidRPr="0097315B">
        <w:rPr>
          <w:sz w:val="22"/>
          <w:szCs w:val="22"/>
        </w:rPr>
        <w:t>вопросы</w:t>
      </w:r>
      <w:r>
        <w:rPr>
          <w:sz w:val="22"/>
          <w:szCs w:val="22"/>
        </w:rPr>
        <w:t xml:space="preserve">, </w:t>
      </w:r>
      <w:r w:rsidRPr="0097315B">
        <w:rPr>
          <w:sz w:val="22"/>
          <w:szCs w:val="22"/>
        </w:rPr>
        <w:t>контрольные задания</w:t>
      </w:r>
      <w:r>
        <w:rPr>
          <w:sz w:val="22"/>
          <w:szCs w:val="22"/>
        </w:rPr>
        <w:t xml:space="preserve">, </w:t>
      </w:r>
      <w:r w:rsidRPr="0097315B">
        <w:rPr>
          <w:sz w:val="22"/>
          <w:szCs w:val="22"/>
        </w:rPr>
        <w:t>задания в тестовой форме</w:t>
      </w:r>
      <w:r>
        <w:rPr>
          <w:sz w:val="22"/>
          <w:szCs w:val="22"/>
        </w:rPr>
        <w:t xml:space="preserve">, </w:t>
      </w:r>
      <w:r w:rsidRPr="0097315B">
        <w:rPr>
          <w:sz w:val="22"/>
          <w:szCs w:val="22"/>
        </w:rPr>
        <w:t>ситуационные задачи</w:t>
      </w:r>
      <w:r>
        <w:rPr>
          <w:sz w:val="22"/>
          <w:szCs w:val="22"/>
        </w:rPr>
        <w:t xml:space="preserve">, </w:t>
      </w:r>
      <w:r w:rsidRPr="0097315B">
        <w:rPr>
          <w:sz w:val="22"/>
          <w:szCs w:val="22"/>
        </w:rPr>
        <w:t>практические задания</w:t>
      </w:r>
      <w:r>
        <w:rPr>
          <w:sz w:val="22"/>
          <w:szCs w:val="22"/>
        </w:rPr>
        <w:t>.</w:t>
      </w:r>
    </w:p>
    <w:p w:rsidR="008B71A0" w:rsidRPr="006C646B" w:rsidRDefault="009A2516" w:rsidP="008B71A0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Фонд оценочных средств</w:t>
      </w:r>
      <w:r w:rsidRPr="005E717A">
        <w:rPr>
          <w:sz w:val="22"/>
          <w:szCs w:val="22"/>
        </w:rPr>
        <w:t xml:space="preserve"> </w:t>
      </w:r>
      <w:r w:rsidR="008B71A0" w:rsidRPr="005E717A">
        <w:rPr>
          <w:sz w:val="22"/>
          <w:szCs w:val="22"/>
        </w:rPr>
        <w:t xml:space="preserve">по каждой дисциплине </w:t>
      </w:r>
      <w:r w:rsidR="008B71A0">
        <w:rPr>
          <w:sz w:val="22"/>
          <w:szCs w:val="22"/>
        </w:rPr>
        <w:t>(</w:t>
      </w:r>
      <w:r w:rsidR="008B71A0" w:rsidRPr="005E717A">
        <w:rPr>
          <w:sz w:val="22"/>
          <w:szCs w:val="22"/>
        </w:rPr>
        <w:t>модулю</w:t>
      </w:r>
      <w:r w:rsidR="008B71A0">
        <w:rPr>
          <w:sz w:val="22"/>
          <w:szCs w:val="22"/>
        </w:rPr>
        <w:t>)</w:t>
      </w:r>
      <w:r w:rsidR="008B71A0" w:rsidRPr="005E717A">
        <w:rPr>
          <w:sz w:val="22"/>
          <w:szCs w:val="22"/>
        </w:rPr>
        <w:t xml:space="preserve"> позволя</w:t>
      </w:r>
      <w:r w:rsidR="008B71A0">
        <w:rPr>
          <w:sz w:val="22"/>
          <w:szCs w:val="22"/>
        </w:rPr>
        <w:t>ют</w:t>
      </w:r>
      <w:r w:rsidR="008B71A0" w:rsidRPr="005E717A">
        <w:rPr>
          <w:sz w:val="22"/>
          <w:szCs w:val="22"/>
        </w:rPr>
        <w:t xml:space="preserve"> оценить знания, умения и уровень приобретенных компетенций. Эти материалы оформляются в виде приложений</w:t>
      </w:r>
      <w:r>
        <w:rPr>
          <w:sz w:val="22"/>
          <w:szCs w:val="22"/>
        </w:rPr>
        <w:t xml:space="preserve"> к рабочей программе дисциплины (модулей),</w:t>
      </w:r>
      <w:r w:rsidR="008B71A0" w:rsidRPr="005E717A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практики</w:t>
      </w:r>
      <w:r w:rsidRPr="005E717A">
        <w:rPr>
          <w:sz w:val="22"/>
          <w:szCs w:val="22"/>
        </w:rPr>
        <w:t xml:space="preserve"> </w:t>
      </w:r>
      <w:r w:rsidR="008B71A0" w:rsidRPr="005E717A">
        <w:rPr>
          <w:sz w:val="22"/>
          <w:szCs w:val="22"/>
        </w:rPr>
        <w:t xml:space="preserve">с заданиями для оценки </w:t>
      </w:r>
      <w:r>
        <w:rPr>
          <w:sz w:val="22"/>
          <w:szCs w:val="22"/>
        </w:rPr>
        <w:t>их освоения</w:t>
      </w:r>
      <w:r w:rsidR="00C33C6C">
        <w:rPr>
          <w:sz w:val="22"/>
          <w:szCs w:val="22"/>
        </w:rPr>
        <w:t>,</w:t>
      </w:r>
      <w:r w:rsidR="008B71A0" w:rsidRPr="005E717A">
        <w:rPr>
          <w:sz w:val="22"/>
          <w:szCs w:val="22"/>
        </w:rPr>
        <w:t xml:space="preserve"> </w:t>
      </w:r>
      <w:r w:rsidR="008B71A0">
        <w:rPr>
          <w:sz w:val="22"/>
          <w:szCs w:val="22"/>
        </w:rPr>
        <w:t>О</w:t>
      </w:r>
      <w:r w:rsidR="008B71A0" w:rsidRPr="005E717A">
        <w:rPr>
          <w:sz w:val="22"/>
          <w:szCs w:val="22"/>
        </w:rPr>
        <w:t>ценочны</w:t>
      </w:r>
      <w:r w:rsidR="008B71A0">
        <w:rPr>
          <w:sz w:val="22"/>
          <w:szCs w:val="22"/>
        </w:rPr>
        <w:t>е</w:t>
      </w:r>
      <w:r w:rsidR="008B71A0" w:rsidRPr="005E717A">
        <w:rPr>
          <w:sz w:val="22"/>
          <w:szCs w:val="22"/>
        </w:rPr>
        <w:t xml:space="preserve"> задания обеспечива</w:t>
      </w:r>
      <w:r w:rsidR="008B71A0">
        <w:rPr>
          <w:sz w:val="22"/>
          <w:szCs w:val="22"/>
        </w:rPr>
        <w:t>ют</w:t>
      </w:r>
      <w:r w:rsidR="008B71A0" w:rsidRPr="005E717A">
        <w:rPr>
          <w:sz w:val="22"/>
          <w:szCs w:val="22"/>
        </w:rPr>
        <w:t xml:space="preserve"> проверку освоения компетенций </w:t>
      </w:r>
      <w:r w:rsidR="008B71A0">
        <w:rPr>
          <w:sz w:val="22"/>
          <w:szCs w:val="22"/>
        </w:rPr>
        <w:t>и/</w:t>
      </w:r>
      <w:r w:rsidR="008B71A0" w:rsidRPr="005E717A">
        <w:rPr>
          <w:sz w:val="22"/>
          <w:szCs w:val="22"/>
        </w:rPr>
        <w:t>или их элементов</w:t>
      </w:r>
      <w:r w:rsidR="008B71A0">
        <w:rPr>
          <w:sz w:val="22"/>
          <w:szCs w:val="22"/>
        </w:rPr>
        <w:t>.</w:t>
      </w:r>
    </w:p>
    <w:p w:rsidR="005E717A" w:rsidRDefault="009A2516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Фонд оценочных средств</w:t>
      </w:r>
      <w:r w:rsidRPr="005E717A">
        <w:rPr>
          <w:sz w:val="22"/>
          <w:szCs w:val="22"/>
        </w:rPr>
        <w:t xml:space="preserve"> </w:t>
      </w:r>
      <w:r w:rsidR="008B71A0" w:rsidRPr="009A2516">
        <w:rPr>
          <w:sz w:val="22"/>
          <w:szCs w:val="22"/>
        </w:rPr>
        <w:t xml:space="preserve">формируется из оценочных средств, разработанных профессорско-преподавательским составом </w:t>
      </w:r>
      <w:r>
        <w:rPr>
          <w:sz w:val="22"/>
          <w:szCs w:val="22"/>
        </w:rPr>
        <w:t>Университета</w:t>
      </w:r>
      <w:r w:rsidR="008B71A0" w:rsidRPr="009A2516">
        <w:rPr>
          <w:sz w:val="22"/>
          <w:szCs w:val="22"/>
        </w:rPr>
        <w:t xml:space="preserve">. </w:t>
      </w:r>
      <w:r>
        <w:rPr>
          <w:sz w:val="22"/>
          <w:szCs w:val="22"/>
        </w:rPr>
        <w:t>Фонд оценочных средств</w:t>
      </w:r>
      <w:r w:rsidRPr="005E717A">
        <w:rPr>
          <w:sz w:val="22"/>
          <w:szCs w:val="22"/>
        </w:rPr>
        <w:t xml:space="preserve"> </w:t>
      </w:r>
      <w:r w:rsidR="008B71A0" w:rsidRPr="009A2516">
        <w:rPr>
          <w:sz w:val="22"/>
          <w:szCs w:val="22"/>
        </w:rPr>
        <w:t xml:space="preserve">формируется на бумажном и </w:t>
      </w:r>
      <w:r w:rsidR="008B71A0" w:rsidRPr="009A2516">
        <w:rPr>
          <w:sz w:val="22"/>
          <w:szCs w:val="22"/>
        </w:rPr>
        <w:lastRenderedPageBreak/>
        <w:t xml:space="preserve">электронном носителях и хранится на кафедре, обеспечивающей преподавание данной дисциплины. </w:t>
      </w:r>
      <w:r>
        <w:rPr>
          <w:sz w:val="22"/>
          <w:szCs w:val="22"/>
        </w:rPr>
        <w:t>Фонд оценочных средств</w:t>
      </w:r>
      <w:r w:rsidRPr="005E717A">
        <w:rPr>
          <w:sz w:val="22"/>
          <w:szCs w:val="22"/>
        </w:rPr>
        <w:t xml:space="preserve"> </w:t>
      </w:r>
      <w:r w:rsidR="008B71A0" w:rsidRPr="009A2516">
        <w:rPr>
          <w:sz w:val="22"/>
          <w:szCs w:val="22"/>
        </w:rPr>
        <w:t>рассматривается и утверждается на заседании кафедры, обеспечивающей преподавание дисциплины.</w:t>
      </w:r>
    </w:p>
    <w:p w:rsidR="00A562BF" w:rsidRPr="006C646B" w:rsidRDefault="00A562BF" w:rsidP="00513CFF">
      <w:pPr>
        <w:pStyle w:val="2"/>
        <w:rPr>
          <w:sz w:val="22"/>
          <w:szCs w:val="22"/>
        </w:rPr>
      </w:pPr>
      <w:bookmarkStart w:id="21" w:name="_Toc433019106"/>
      <w:r w:rsidRPr="006C646B">
        <w:rPr>
          <w:sz w:val="22"/>
          <w:szCs w:val="22"/>
        </w:rPr>
        <w:t>Государственная итоговая аттестация выпускников</w:t>
      </w:r>
      <w:bookmarkEnd w:id="21"/>
    </w:p>
    <w:bookmarkEnd w:id="0"/>
    <w:bookmarkEnd w:id="1"/>
    <w:p w:rsidR="00D8769A" w:rsidRPr="006C646B" w:rsidRDefault="00D8769A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proofErr w:type="gramStart"/>
      <w:r w:rsidRPr="006C646B">
        <w:rPr>
          <w:sz w:val="22"/>
          <w:szCs w:val="22"/>
        </w:rPr>
        <w:t>Государственная итоговая аттестация</w:t>
      </w:r>
      <w:r w:rsidR="00DB678E" w:rsidRPr="006C646B">
        <w:rPr>
          <w:sz w:val="22"/>
          <w:szCs w:val="22"/>
        </w:rPr>
        <w:t xml:space="preserve"> обучающихся</w:t>
      </w:r>
      <w:r w:rsidRPr="006C646B">
        <w:rPr>
          <w:sz w:val="22"/>
          <w:szCs w:val="22"/>
        </w:rPr>
        <w:t xml:space="preserve"> включает подготовку к сдаче и сдачу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  <w:proofErr w:type="gramEnd"/>
    </w:p>
    <w:p w:rsidR="00D8769A" w:rsidRPr="006C646B" w:rsidRDefault="00D8769A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Цель итоговой государственной аттестации </w:t>
      </w:r>
      <w:r w:rsidR="00DB678E" w:rsidRPr="006C646B">
        <w:rPr>
          <w:sz w:val="22"/>
          <w:szCs w:val="22"/>
        </w:rPr>
        <w:t xml:space="preserve">обучающихся </w:t>
      </w:r>
      <w:r w:rsidRPr="006C646B">
        <w:rPr>
          <w:sz w:val="22"/>
          <w:szCs w:val="22"/>
        </w:rPr>
        <w:t>– установление уровня подготовки выпускника к выполнению профессиональных задач и соответствия его подготовки требованиям государственного образовательного стандарта по направлению к основной образовательной программе высшего образования подготовки научно-педагогических кадров в аспирантуре.</w:t>
      </w:r>
    </w:p>
    <w:p w:rsidR="00D8769A" w:rsidRPr="006C646B" w:rsidRDefault="00D8769A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Основными задачами итоговой государственной аттестации являются: проверка уровня </w:t>
      </w:r>
      <w:proofErr w:type="spellStart"/>
      <w:r w:rsidRPr="006C646B">
        <w:rPr>
          <w:sz w:val="22"/>
          <w:szCs w:val="22"/>
        </w:rPr>
        <w:t>сформированности</w:t>
      </w:r>
      <w:proofErr w:type="spellEnd"/>
      <w:r w:rsidRPr="006C646B">
        <w:rPr>
          <w:sz w:val="22"/>
          <w:szCs w:val="22"/>
        </w:rPr>
        <w:t xml:space="preserve"> компетенций, определенных федеральным государственным образовательным стандартом высшего образования и образовательной программой высшего образования (уровень подготовки кадров высшей квалификации).</w:t>
      </w:r>
    </w:p>
    <w:p w:rsidR="00DB678E" w:rsidRPr="00BD7663" w:rsidRDefault="00DB678E" w:rsidP="00DB67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7663">
        <w:rPr>
          <w:rFonts w:ascii="Times New Roman" w:hAnsi="Times New Roman" w:cs="Times New Roman"/>
          <w:sz w:val="22"/>
          <w:szCs w:val="22"/>
        </w:rPr>
        <w:t xml:space="preserve">Государственная итоговая аттестация обучающихся </w:t>
      </w:r>
      <w:r w:rsidR="00BF464F" w:rsidRPr="00BD7663">
        <w:rPr>
          <w:rFonts w:ascii="Times New Roman" w:hAnsi="Times New Roman" w:cs="Times New Roman"/>
          <w:sz w:val="22"/>
          <w:szCs w:val="22"/>
        </w:rPr>
        <w:t>по программам подготовки научно-педагогических кадров в аспирантуре проводится в форме и в указанной последовательности</w:t>
      </w:r>
      <w:r w:rsidRPr="00BD7663">
        <w:rPr>
          <w:rFonts w:ascii="Times New Roman" w:hAnsi="Times New Roman" w:cs="Times New Roman"/>
          <w:sz w:val="22"/>
          <w:szCs w:val="22"/>
        </w:rPr>
        <w:t>:</w:t>
      </w:r>
    </w:p>
    <w:p w:rsidR="00DB678E" w:rsidRPr="00BD7663" w:rsidRDefault="00DB678E" w:rsidP="00DB67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7663">
        <w:rPr>
          <w:rFonts w:ascii="Times New Roman" w:hAnsi="Times New Roman" w:cs="Times New Roman"/>
          <w:sz w:val="22"/>
          <w:szCs w:val="22"/>
        </w:rPr>
        <w:t>государственного экзамена;</w:t>
      </w:r>
    </w:p>
    <w:p w:rsidR="00DB678E" w:rsidRPr="00BD7663" w:rsidRDefault="00DB678E" w:rsidP="00DB67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7663">
        <w:rPr>
          <w:rFonts w:ascii="Times New Roman" w:hAnsi="Times New Roman" w:cs="Times New Roman"/>
          <w:sz w:val="22"/>
          <w:szCs w:val="22"/>
        </w:rPr>
        <w:t>научного доклада об основных результатах подготовленной научно-квалификационной работы (диссертации).</w:t>
      </w:r>
    </w:p>
    <w:p w:rsidR="00D8769A" w:rsidRPr="00BD7663" w:rsidRDefault="00D8769A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>Государственная итоговая аттестация отражает образовательный уровень выпускника, свидетельствующий о наличии у него способностей и готовности самостоятельно решать на современном уровне задачи профессиональной деятельности, компетентно излагать специальную информацию, научно аргументировать и защищать свою точку зрения.</w:t>
      </w:r>
    </w:p>
    <w:p w:rsidR="00BF464F" w:rsidRPr="00BD7663" w:rsidRDefault="00582A16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 xml:space="preserve">Государственный экзамен проводится по нескольким дисциплинам (модулям) образовательной программы, </w:t>
      </w:r>
      <w:proofErr w:type="gramStart"/>
      <w:r w:rsidRPr="00BD7663">
        <w:rPr>
          <w:sz w:val="22"/>
          <w:szCs w:val="22"/>
        </w:rPr>
        <w:t>результаты</w:t>
      </w:r>
      <w:proofErr w:type="gramEnd"/>
      <w:r w:rsidRPr="00BD7663">
        <w:rPr>
          <w:sz w:val="22"/>
          <w:szCs w:val="22"/>
        </w:rPr>
        <w:t xml:space="preserve"> освоения которых имеют определяющее значение для профессиональной деятельности выпускников. </w:t>
      </w:r>
    </w:p>
    <w:p w:rsidR="00582A16" w:rsidRPr="00BD7663" w:rsidRDefault="00582A16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 xml:space="preserve">Содержание государственного экзамена определяется программой государственной итоговой аттестации (Приложение </w:t>
      </w:r>
      <w:r w:rsidR="00B31DDA">
        <w:rPr>
          <w:sz w:val="22"/>
          <w:szCs w:val="22"/>
        </w:rPr>
        <w:t>4</w:t>
      </w:r>
      <w:r w:rsidRPr="00BD7663">
        <w:rPr>
          <w:sz w:val="22"/>
          <w:szCs w:val="22"/>
        </w:rPr>
        <w:t>).</w:t>
      </w:r>
    </w:p>
    <w:p w:rsidR="00BF464F" w:rsidRPr="00BD7663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 xml:space="preserve">Перед государственным экзаменом проводится консультация </w:t>
      </w:r>
      <w:proofErr w:type="gramStart"/>
      <w:r w:rsidRPr="00BD7663">
        <w:rPr>
          <w:sz w:val="22"/>
          <w:szCs w:val="22"/>
        </w:rPr>
        <w:t>обучающихся</w:t>
      </w:r>
      <w:proofErr w:type="gramEnd"/>
      <w:r w:rsidRPr="00BD7663">
        <w:rPr>
          <w:sz w:val="22"/>
          <w:szCs w:val="22"/>
        </w:rPr>
        <w:t xml:space="preserve"> по вопросам, включенным в программу государственного экзамена.</w:t>
      </w:r>
    </w:p>
    <w:p w:rsidR="00BF464F" w:rsidRPr="00BD7663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>Государственный экзамен проводится устно. Государственный экзамен проводится в один этап.</w:t>
      </w:r>
    </w:p>
    <w:p w:rsidR="00BF464F" w:rsidRPr="00BD7663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>При формировании расписания устанавливается перерыв между государственным экзаменом и представлением научного доклада об основных результатах подготовленной научно-квалификационной работы продолжительностью не менее 14 календарных дней.</w:t>
      </w:r>
    </w:p>
    <w:p w:rsidR="00BF464F" w:rsidRPr="00BD7663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>Результаты государственного экзамена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BF464F" w:rsidRPr="006C646B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proofErr w:type="gramStart"/>
      <w:r w:rsidRPr="00BD7663">
        <w:rPr>
          <w:sz w:val="22"/>
          <w:szCs w:val="22"/>
        </w:rPr>
        <w:t>Обучающийся</w:t>
      </w:r>
      <w:proofErr w:type="gramEnd"/>
      <w:r w:rsidRPr="00BD7663">
        <w:rPr>
          <w:sz w:val="22"/>
          <w:szCs w:val="22"/>
        </w:rPr>
        <w:t>, получивший по результатам государственного экзамена оценку «неудовлетворительно», не допускается к государственному аттестационному испытанию – представлению научного доклада об основных результатах подготовленной научно-квалификационной работы.</w:t>
      </w:r>
    </w:p>
    <w:p w:rsidR="00BF464F" w:rsidRPr="006C646B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Представление основных результатов выполненной научно-квалификационной работы по теме, утвержденной организацией в рамках направленности образовательной программы, проводится в  форме научного доклада.</w:t>
      </w:r>
    </w:p>
    <w:p w:rsidR="00BF464F" w:rsidRPr="006C646B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Подготовленная научно-квалификационная работа должна соответствовать  критериям, установленным для научно-квалификационной работы (диссертации) на соискание ученой степени </w:t>
      </w:r>
      <w:r w:rsidRPr="006C646B">
        <w:rPr>
          <w:sz w:val="22"/>
          <w:szCs w:val="22"/>
        </w:rPr>
        <w:lastRenderedPageBreak/>
        <w:t>кандидата наук, и оформлена в соответствии с требованиями, устанавливаемыми Министерством образования и науки Российской Федерации.</w:t>
      </w:r>
    </w:p>
    <w:p w:rsidR="00BF464F" w:rsidRPr="006C646B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После завершения подготовки </w:t>
      </w:r>
      <w:proofErr w:type="gramStart"/>
      <w:r w:rsidRPr="006C646B">
        <w:rPr>
          <w:sz w:val="22"/>
          <w:szCs w:val="22"/>
        </w:rPr>
        <w:t>обучающимся</w:t>
      </w:r>
      <w:proofErr w:type="gramEnd"/>
      <w:r w:rsidRPr="006C646B">
        <w:rPr>
          <w:sz w:val="22"/>
          <w:szCs w:val="22"/>
        </w:rPr>
        <w:t xml:space="preserve"> научно-квалификационной работы его научный руководитель дает письменный отзыв о выполненной научно-квалификационной работе обучающегося.</w:t>
      </w:r>
    </w:p>
    <w:p w:rsidR="00BF7268" w:rsidRPr="006C646B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Научно-квалификационные работы подлежат внутреннему и внешнему рецензированию. Рецензенты в сроки, установленные организацией, проводят анализ и представляют в организацию письменные рецензии на указанную работу.</w:t>
      </w:r>
    </w:p>
    <w:p w:rsidR="00BF7268" w:rsidRPr="006C646B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Для проведения внутреннего рецензирования научно-квалификационной работы организацией, в которой выполнялась указанная работа, назначаются два рецензента из числа научно-педагогических работников структурного подразделения организации по месту выполнения работы, имеющих ученые степени по научной специальности (научным специальностям), соответствующей теме научно-квалификационной работы.</w:t>
      </w:r>
    </w:p>
    <w:p w:rsidR="00BF7268" w:rsidRPr="006C646B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Университет обеспечивает проведение внешнего рецензирования научно-квалификационной работы, устанавливает предельное число внешних рецензентов по соответствующему направлению подготовки и требования к уровню их квалификации.</w:t>
      </w:r>
    </w:p>
    <w:p w:rsidR="00BF7268" w:rsidRPr="006C646B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Университет обеспечивает ознакомление обучающегося с отзывом и рецензией (рецензиями) не </w:t>
      </w:r>
      <w:proofErr w:type="gramStart"/>
      <w:r w:rsidRPr="006C646B">
        <w:rPr>
          <w:sz w:val="22"/>
          <w:szCs w:val="22"/>
        </w:rPr>
        <w:t>позднее</w:t>
      </w:r>
      <w:proofErr w:type="gramEnd"/>
      <w:r w:rsidRPr="006C646B">
        <w:rPr>
          <w:sz w:val="22"/>
          <w:szCs w:val="22"/>
        </w:rPr>
        <w:t xml:space="preserve"> чем за 7 календарных дней до представления научного доклада об основных результатах подготовленной научно-квалификационной работы.</w:t>
      </w:r>
    </w:p>
    <w:p w:rsidR="00BF7268" w:rsidRPr="00BF7268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F7268">
        <w:rPr>
          <w:sz w:val="22"/>
          <w:szCs w:val="22"/>
        </w:rPr>
        <w:t>Перед представлением научного доклада об основных результатах научно-квалификационной работы в сроки, установленные организацией, указанная работа, отзыв научного руководителя и рецензии передаются в государственную экзаменационную комиссию.</w:t>
      </w:r>
    </w:p>
    <w:p w:rsidR="00BF7268" w:rsidRPr="00BF7268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F7268">
        <w:rPr>
          <w:sz w:val="22"/>
          <w:szCs w:val="22"/>
        </w:rPr>
        <w:t>Председатель государственной экзаменационной комиссии назначается</w:t>
      </w:r>
      <w:r w:rsidRPr="006C646B">
        <w:rPr>
          <w:sz w:val="22"/>
          <w:szCs w:val="22"/>
        </w:rPr>
        <w:t xml:space="preserve"> </w:t>
      </w:r>
      <w:r w:rsidRPr="00BF7268">
        <w:rPr>
          <w:sz w:val="22"/>
          <w:szCs w:val="22"/>
        </w:rPr>
        <w:t xml:space="preserve"> из числа лиц, не работающих в данной организации, имеющих ученую степень доктора наук (в том числе ученую степень, присвоенную за рубежом и признаваемую в Российской Федерации) по научной специальности, соответствующей направлению подготовки обучающегося.</w:t>
      </w:r>
    </w:p>
    <w:p w:rsidR="00077156" w:rsidRPr="00077156" w:rsidRDefault="00077156" w:rsidP="00077156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proofErr w:type="gramStart"/>
      <w:r w:rsidRPr="00077156">
        <w:rPr>
          <w:sz w:val="22"/>
          <w:szCs w:val="22"/>
        </w:rPr>
        <w:t xml:space="preserve">В состав государственной экзаменационной комиссии включаются не менее 6 человек из числа лиц, относящихся к профессорско-преподавательскому составу, и (или) научных работников </w:t>
      </w:r>
      <w:r w:rsidRPr="006C646B">
        <w:rPr>
          <w:sz w:val="22"/>
          <w:szCs w:val="22"/>
        </w:rPr>
        <w:t>университет и/</w:t>
      </w:r>
      <w:r w:rsidRPr="00077156">
        <w:rPr>
          <w:sz w:val="22"/>
          <w:szCs w:val="22"/>
        </w:rPr>
        <w:t>или иных организаций, имеющих ученую степень (в том числе ученую степень, присвоенную за рубежом и признаваемую в Российской Федерации) по отрасли науки, соответствующей направлению подготовки обучающегося, из них не менее 3 человек - по соответствующей научной специальности (научным</w:t>
      </w:r>
      <w:proofErr w:type="gramEnd"/>
      <w:r w:rsidRPr="00077156">
        <w:rPr>
          <w:sz w:val="22"/>
          <w:szCs w:val="22"/>
        </w:rPr>
        <w:t xml:space="preserve"> специальностям). </w:t>
      </w:r>
      <w:r w:rsidRPr="006C646B">
        <w:rPr>
          <w:sz w:val="22"/>
          <w:szCs w:val="22"/>
        </w:rPr>
        <w:t>Ч</w:t>
      </w:r>
      <w:r w:rsidRPr="00077156">
        <w:rPr>
          <w:sz w:val="22"/>
          <w:szCs w:val="22"/>
        </w:rPr>
        <w:t>лен</w:t>
      </w:r>
      <w:r w:rsidRPr="006C646B">
        <w:rPr>
          <w:sz w:val="22"/>
          <w:szCs w:val="22"/>
        </w:rPr>
        <w:t>ами</w:t>
      </w:r>
      <w:r w:rsidRPr="00077156">
        <w:rPr>
          <w:sz w:val="22"/>
          <w:szCs w:val="22"/>
        </w:rPr>
        <w:t xml:space="preserve"> государственной экзаменационной комиссии </w:t>
      </w:r>
      <w:r w:rsidRPr="006C646B">
        <w:rPr>
          <w:sz w:val="22"/>
          <w:szCs w:val="22"/>
        </w:rPr>
        <w:t>является</w:t>
      </w:r>
      <w:r w:rsidRPr="00077156">
        <w:rPr>
          <w:sz w:val="22"/>
          <w:szCs w:val="22"/>
        </w:rPr>
        <w:t xml:space="preserve"> не менее 2 человек, имеющих ученую степень доктора наук, один из которых должен иметь ученое звание профессора или доцента, участвующих в реализации образовательной программы по соответствующему направлению подготовки.</w:t>
      </w:r>
    </w:p>
    <w:p w:rsidR="00077156" w:rsidRPr="00077156" w:rsidRDefault="00077156" w:rsidP="00077156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077156">
        <w:rPr>
          <w:sz w:val="22"/>
          <w:szCs w:val="22"/>
        </w:rPr>
        <w:t>Результаты представления научного доклада по выполненной научно-квалификационной работе определяются оценками «зачтено», «не зачтено». Оценка «зачтено» означает успешное прохождение государственного аттестационного испытания.</w:t>
      </w:r>
    </w:p>
    <w:p w:rsidR="00BF7268" w:rsidRPr="006C646B" w:rsidRDefault="00077156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077156">
        <w:rPr>
          <w:sz w:val="22"/>
          <w:szCs w:val="22"/>
        </w:rPr>
        <w:t xml:space="preserve">По результатам представления научного доклада об основных результатах подготовленной научно-квалификационной работы организация дает заключение, </w:t>
      </w:r>
      <w:r w:rsidRPr="006C646B">
        <w:rPr>
          <w:sz w:val="22"/>
          <w:szCs w:val="22"/>
        </w:rPr>
        <w:t>на выполненную работу на соответствующей кафедре.</w:t>
      </w:r>
    </w:p>
    <w:sectPr w:rsidR="00BF7268" w:rsidRPr="006C646B" w:rsidSect="00F0123E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046" w:rsidRDefault="00436046" w:rsidP="00617194">
      <w:pPr>
        <w:spacing w:after="0" w:line="240" w:lineRule="auto"/>
      </w:pPr>
      <w:r>
        <w:separator/>
      </w:r>
    </w:p>
  </w:endnote>
  <w:endnote w:type="continuationSeparator" w:id="0">
    <w:p w:rsidR="00436046" w:rsidRDefault="00436046" w:rsidP="0061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A6A" w:rsidRDefault="00203C2A" w:rsidP="00F0123E">
    <w:pPr>
      <w:pStyle w:val="af0"/>
      <w:jc w:val="right"/>
    </w:pPr>
    <w:r>
      <w:fldChar w:fldCharType="begin"/>
    </w:r>
    <w:r w:rsidR="00A24644">
      <w:instrText xml:space="preserve"> PAGE   \* MERGEFORMAT </w:instrText>
    </w:r>
    <w:r>
      <w:fldChar w:fldCharType="separate"/>
    </w:r>
    <w:r w:rsidR="00042D5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046" w:rsidRDefault="00436046" w:rsidP="00617194">
      <w:pPr>
        <w:spacing w:after="0" w:line="240" w:lineRule="auto"/>
      </w:pPr>
      <w:r>
        <w:separator/>
      </w:r>
    </w:p>
  </w:footnote>
  <w:footnote w:type="continuationSeparator" w:id="0">
    <w:p w:rsidR="00436046" w:rsidRDefault="00436046" w:rsidP="0061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61" w:rsidRPr="00B31DDA" w:rsidRDefault="00B31DDA" w:rsidP="008E43A3">
    <w:pPr>
      <w:pStyle w:val="af3"/>
      <w:rPr>
        <w:i/>
        <w:sz w:val="16"/>
        <w:szCs w:val="16"/>
      </w:rPr>
    </w:pPr>
    <w:r w:rsidRPr="00B31DDA">
      <w:rPr>
        <w:i/>
        <w:sz w:val="16"/>
        <w:szCs w:val="16"/>
      </w:rPr>
      <w:t>38.06</w:t>
    </w:r>
    <w:r w:rsidR="008C6512">
      <w:rPr>
        <w:i/>
        <w:sz w:val="16"/>
        <w:szCs w:val="16"/>
      </w:rPr>
      <w:t>.01 Экономика.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242"/>
    <w:multiLevelType w:val="hybridMultilevel"/>
    <w:tmpl w:val="38963D94"/>
    <w:lvl w:ilvl="0" w:tplc="46164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0A5F"/>
    <w:multiLevelType w:val="hybridMultilevel"/>
    <w:tmpl w:val="2324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51C0"/>
    <w:multiLevelType w:val="multilevel"/>
    <w:tmpl w:val="AE6A940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16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01072F1"/>
    <w:multiLevelType w:val="hybridMultilevel"/>
    <w:tmpl w:val="CEF8B71E"/>
    <w:lvl w:ilvl="0" w:tplc="46164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27FC2"/>
    <w:multiLevelType w:val="hybridMultilevel"/>
    <w:tmpl w:val="B75CB2FE"/>
    <w:lvl w:ilvl="0" w:tplc="4F865C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pStyle w:val="20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51328A"/>
    <w:multiLevelType w:val="hybridMultilevel"/>
    <w:tmpl w:val="15361C3C"/>
    <w:lvl w:ilvl="0" w:tplc="44B6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92B27"/>
    <w:multiLevelType w:val="hybridMultilevel"/>
    <w:tmpl w:val="578CF24A"/>
    <w:lvl w:ilvl="0" w:tplc="25EE5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25B33"/>
    <w:multiLevelType w:val="hybridMultilevel"/>
    <w:tmpl w:val="D95E937A"/>
    <w:lvl w:ilvl="0" w:tplc="BCA6C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15C0E"/>
    <w:multiLevelType w:val="hybridMultilevel"/>
    <w:tmpl w:val="9D4CE4FE"/>
    <w:lvl w:ilvl="0" w:tplc="461643B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54BD2794"/>
    <w:multiLevelType w:val="singleLevel"/>
    <w:tmpl w:val="5374E808"/>
    <w:lvl w:ilvl="0">
      <w:start w:val="1"/>
      <w:numFmt w:val="decimal"/>
      <w:pStyle w:val="MyListLiter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</w:abstractNum>
  <w:abstractNum w:abstractNumId="10">
    <w:nsid w:val="5F121371"/>
    <w:multiLevelType w:val="multilevel"/>
    <w:tmpl w:val="94B8E87E"/>
    <w:lvl w:ilvl="0">
      <w:start w:val="1"/>
      <w:numFmt w:val="decimal"/>
      <w:pStyle w:val="OTRListNum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1">
    <w:nsid w:val="5F5100CD"/>
    <w:multiLevelType w:val="hybridMultilevel"/>
    <w:tmpl w:val="F354A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6350D8"/>
    <w:multiLevelType w:val="multilevel"/>
    <w:tmpl w:val="F35CA2D2"/>
    <w:lvl w:ilvl="0">
      <w:start w:val="1"/>
      <w:numFmt w:val="bullet"/>
      <w:pStyle w:val="OTRListMark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sz w:val="16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</w:abstractNum>
  <w:abstractNum w:abstractNumId="13">
    <w:nsid w:val="6AEE781D"/>
    <w:multiLevelType w:val="hybridMultilevel"/>
    <w:tmpl w:val="82C8B43C"/>
    <w:lvl w:ilvl="0" w:tplc="461643B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F3C1175"/>
    <w:multiLevelType w:val="hybridMultilevel"/>
    <w:tmpl w:val="BA722358"/>
    <w:lvl w:ilvl="0" w:tplc="46164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653C3"/>
    <w:multiLevelType w:val="hybridMultilevel"/>
    <w:tmpl w:val="2FCE500A"/>
    <w:lvl w:ilvl="0" w:tplc="46164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7">
    <w:nsid w:val="7C0050E1"/>
    <w:multiLevelType w:val="hybridMultilevel"/>
    <w:tmpl w:val="118A4D92"/>
    <w:lvl w:ilvl="0" w:tplc="0419000F">
      <w:start w:val="1"/>
      <w:numFmt w:val="decimal"/>
      <w:pStyle w:val="OTRTableNum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</w:num>
  <w:num w:numId="7">
    <w:abstractNumId w:val="16"/>
  </w:num>
  <w:num w:numId="8">
    <w:abstractNumId w:val="6"/>
  </w:num>
  <w:num w:numId="9">
    <w:abstractNumId w:val="7"/>
  </w:num>
  <w:num w:numId="10">
    <w:abstractNumId w:val="16"/>
  </w:num>
  <w:num w:numId="11">
    <w:abstractNumId w:val="16"/>
  </w:num>
  <w:num w:numId="12">
    <w:abstractNumId w:val="16"/>
  </w:num>
  <w:num w:numId="13">
    <w:abstractNumId w:val="2"/>
  </w:num>
  <w:num w:numId="14">
    <w:abstractNumId w:val="2"/>
  </w:num>
  <w:num w:numId="15">
    <w:abstractNumId w:val="8"/>
  </w:num>
  <w:num w:numId="16">
    <w:abstractNumId w:val="13"/>
  </w:num>
  <w:num w:numId="17">
    <w:abstractNumId w:val="14"/>
  </w:num>
  <w:num w:numId="18">
    <w:abstractNumId w:val="15"/>
  </w:num>
  <w:num w:numId="19">
    <w:abstractNumId w:val="3"/>
  </w:num>
  <w:num w:numId="20">
    <w:abstractNumId w:val="0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2"/>
  </w:num>
  <w:num w:numId="33">
    <w:abstractNumId w:val="1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5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E292A"/>
    <w:rsid w:val="00004DAE"/>
    <w:rsid w:val="00007E75"/>
    <w:rsid w:val="00010C26"/>
    <w:rsid w:val="00015FB7"/>
    <w:rsid w:val="00020A99"/>
    <w:rsid w:val="000315DF"/>
    <w:rsid w:val="00035734"/>
    <w:rsid w:val="000405C3"/>
    <w:rsid w:val="00042978"/>
    <w:rsid w:val="00042D59"/>
    <w:rsid w:val="00045BCD"/>
    <w:rsid w:val="000518A3"/>
    <w:rsid w:val="00051B3F"/>
    <w:rsid w:val="000667E0"/>
    <w:rsid w:val="00066F48"/>
    <w:rsid w:val="00067894"/>
    <w:rsid w:val="00077156"/>
    <w:rsid w:val="0008158D"/>
    <w:rsid w:val="0008444F"/>
    <w:rsid w:val="0008581F"/>
    <w:rsid w:val="00091AAB"/>
    <w:rsid w:val="000A0F7A"/>
    <w:rsid w:val="000A364C"/>
    <w:rsid w:val="000A7A82"/>
    <w:rsid w:val="000B0DB9"/>
    <w:rsid w:val="000B7CDF"/>
    <w:rsid w:val="000C5011"/>
    <w:rsid w:val="000C6ED5"/>
    <w:rsid w:val="000C779F"/>
    <w:rsid w:val="000D12F3"/>
    <w:rsid w:val="000D4464"/>
    <w:rsid w:val="000E1522"/>
    <w:rsid w:val="000E292A"/>
    <w:rsid w:val="000E2B73"/>
    <w:rsid w:val="000F131E"/>
    <w:rsid w:val="000F1AE5"/>
    <w:rsid w:val="00111208"/>
    <w:rsid w:val="001113D4"/>
    <w:rsid w:val="001144EF"/>
    <w:rsid w:val="00114C73"/>
    <w:rsid w:val="00117BAA"/>
    <w:rsid w:val="00123422"/>
    <w:rsid w:val="00131E6D"/>
    <w:rsid w:val="00140282"/>
    <w:rsid w:val="001436F0"/>
    <w:rsid w:val="0014417A"/>
    <w:rsid w:val="0014444D"/>
    <w:rsid w:val="00150B67"/>
    <w:rsid w:val="0015157F"/>
    <w:rsid w:val="00186BF2"/>
    <w:rsid w:val="00187ABA"/>
    <w:rsid w:val="0019164F"/>
    <w:rsid w:val="00197B3E"/>
    <w:rsid w:val="00197F45"/>
    <w:rsid w:val="001A4E2B"/>
    <w:rsid w:val="001B0191"/>
    <w:rsid w:val="001B4FC9"/>
    <w:rsid w:val="001C72DF"/>
    <w:rsid w:val="001D3082"/>
    <w:rsid w:val="001D4507"/>
    <w:rsid w:val="001D6844"/>
    <w:rsid w:val="001E3793"/>
    <w:rsid w:val="001F14BC"/>
    <w:rsid w:val="001F38BC"/>
    <w:rsid w:val="002029B2"/>
    <w:rsid w:val="00203C2A"/>
    <w:rsid w:val="0020536A"/>
    <w:rsid w:val="00212555"/>
    <w:rsid w:val="0021677C"/>
    <w:rsid w:val="00221AE4"/>
    <w:rsid w:val="00222065"/>
    <w:rsid w:val="0022576C"/>
    <w:rsid w:val="00237742"/>
    <w:rsid w:val="00241C1C"/>
    <w:rsid w:val="0024277B"/>
    <w:rsid w:val="00244B62"/>
    <w:rsid w:val="00244CE2"/>
    <w:rsid w:val="002455E7"/>
    <w:rsid w:val="00253716"/>
    <w:rsid w:val="00254784"/>
    <w:rsid w:val="00257403"/>
    <w:rsid w:val="00263CD4"/>
    <w:rsid w:val="00271F6C"/>
    <w:rsid w:val="00272441"/>
    <w:rsid w:val="00285C47"/>
    <w:rsid w:val="00295BCE"/>
    <w:rsid w:val="002A7352"/>
    <w:rsid w:val="002B15C7"/>
    <w:rsid w:val="002B2F08"/>
    <w:rsid w:val="002B6CF5"/>
    <w:rsid w:val="002E0222"/>
    <w:rsid w:val="002E2D33"/>
    <w:rsid w:val="002F2DDF"/>
    <w:rsid w:val="003016C7"/>
    <w:rsid w:val="003018CD"/>
    <w:rsid w:val="00307389"/>
    <w:rsid w:val="003114D4"/>
    <w:rsid w:val="00311614"/>
    <w:rsid w:val="00315E3B"/>
    <w:rsid w:val="00324B3B"/>
    <w:rsid w:val="00331265"/>
    <w:rsid w:val="00333692"/>
    <w:rsid w:val="00337A98"/>
    <w:rsid w:val="00337C66"/>
    <w:rsid w:val="00340808"/>
    <w:rsid w:val="00355935"/>
    <w:rsid w:val="003576AF"/>
    <w:rsid w:val="0036554B"/>
    <w:rsid w:val="0036610D"/>
    <w:rsid w:val="00366BC7"/>
    <w:rsid w:val="003804D8"/>
    <w:rsid w:val="00395BB0"/>
    <w:rsid w:val="00396254"/>
    <w:rsid w:val="003A5CB5"/>
    <w:rsid w:val="003C4BEE"/>
    <w:rsid w:val="003D43AB"/>
    <w:rsid w:val="003D7372"/>
    <w:rsid w:val="003E29BF"/>
    <w:rsid w:val="003E2C4A"/>
    <w:rsid w:val="003E5B58"/>
    <w:rsid w:val="003E7EDC"/>
    <w:rsid w:val="003F32C3"/>
    <w:rsid w:val="003F3FFD"/>
    <w:rsid w:val="00406A75"/>
    <w:rsid w:val="00407C4E"/>
    <w:rsid w:val="004167F3"/>
    <w:rsid w:val="00417EC4"/>
    <w:rsid w:val="00427715"/>
    <w:rsid w:val="00435CC1"/>
    <w:rsid w:val="00436046"/>
    <w:rsid w:val="004371AD"/>
    <w:rsid w:val="00441783"/>
    <w:rsid w:val="00443DD4"/>
    <w:rsid w:val="0044405E"/>
    <w:rsid w:val="004526BB"/>
    <w:rsid w:val="0045345F"/>
    <w:rsid w:val="00454CE1"/>
    <w:rsid w:val="00457E21"/>
    <w:rsid w:val="004707D6"/>
    <w:rsid w:val="00474172"/>
    <w:rsid w:val="004750FC"/>
    <w:rsid w:val="00487278"/>
    <w:rsid w:val="004A2FCC"/>
    <w:rsid w:val="004C2903"/>
    <w:rsid w:val="004C6E91"/>
    <w:rsid w:val="004C7B39"/>
    <w:rsid w:val="004D65EF"/>
    <w:rsid w:val="004F5739"/>
    <w:rsid w:val="0050248F"/>
    <w:rsid w:val="0050320E"/>
    <w:rsid w:val="00506FE1"/>
    <w:rsid w:val="00507C8A"/>
    <w:rsid w:val="00513CFF"/>
    <w:rsid w:val="0051482E"/>
    <w:rsid w:val="00526BBF"/>
    <w:rsid w:val="005320FC"/>
    <w:rsid w:val="00532CAD"/>
    <w:rsid w:val="00553506"/>
    <w:rsid w:val="00562F41"/>
    <w:rsid w:val="00564A70"/>
    <w:rsid w:val="005724F6"/>
    <w:rsid w:val="00582A16"/>
    <w:rsid w:val="0058586B"/>
    <w:rsid w:val="00595FFC"/>
    <w:rsid w:val="00596DC2"/>
    <w:rsid w:val="005A5000"/>
    <w:rsid w:val="005B32E7"/>
    <w:rsid w:val="005C4310"/>
    <w:rsid w:val="005E134A"/>
    <w:rsid w:val="005E717A"/>
    <w:rsid w:val="005F6874"/>
    <w:rsid w:val="005F6A93"/>
    <w:rsid w:val="0060090D"/>
    <w:rsid w:val="006010D0"/>
    <w:rsid w:val="006024D4"/>
    <w:rsid w:val="00617194"/>
    <w:rsid w:val="00620831"/>
    <w:rsid w:val="00624974"/>
    <w:rsid w:val="006332A4"/>
    <w:rsid w:val="00642E8E"/>
    <w:rsid w:val="0064355D"/>
    <w:rsid w:val="00652083"/>
    <w:rsid w:val="00653962"/>
    <w:rsid w:val="00654534"/>
    <w:rsid w:val="00661862"/>
    <w:rsid w:val="00662A76"/>
    <w:rsid w:val="006631EE"/>
    <w:rsid w:val="00666B9F"/>
    <w:rsid w:val="00671652"/>
    <w:rsid w:val="006754D5"/>
    <w:rsid w:val="00677F25"/>
    <w:rsid w:val="0068429F"/>
    <w:rsid w:val="006856A1"/>
    <w:rsid w:val="00696699"/>
    <w:rsid w:val="006A5CBD"/>
    <w:rsid w:val="006B358C"/>
    <w:rsid w:val="006B502B"/>
    <w:rsid w:val="006B770D"/>
    <w:rsid w:val="006C1B70"/>
    <w:rsid w:val="006C646B"/>
    <w:rsid w:val="006E1893"/>
    <w:rsid w:val="0070439D"/>
    <w:rsid w:val="00705E62"/>
    <w:rsid w:val="00706A17"/>
    <w:rsid w:val="00706C54"/>
    <w:rsid w:val="007106B4"/>
    <w:rsid w:val="007227F3"/>
    <w:rsid w:val="00723636"/>
    <w:rsid w:val="00726CC4"/>
    <w:rsid w:val="007425CE"/>
    <w:rsid w:val="00743AAD"/>
    <w:rsid w:val="0074715A"/>
    <w:rsid w:val="0076090D"/>
    <w:rsid w:val="00767547"/>
    <w:rsid w:val="00793E7E"/>
    <w:rsid w:val="007A1496"/>
    <w:rsid w:val="007A527B"/>
    <w:rsid w:val="007B26D7"/>
    <w:rsid w:val="007B7231"/>
    <w:rsid w:val="007E6AA1"/>
    <w:rsid w:val="0080189C"/>
    <w:rsid w:val="0081002B"/>
    <w:rsid w:val="008102A3"/>
    <w:rsid w:val="00822261"/>
    <w:rsid w:val="00832FF4"/>
    <w:rsid w:val="00833B0C"/>
    <w:rsid w:val="00833C89"/>
    <w:rsid w:val="00844A64"/>
    <w:rsid w:val="008501C4"/>
    <w:rsid w:val="0085224E"/>
    <w:rsid w:val="0085298E"/>
    <w:rsid w:val="00857ACD"/>
    <w:rsid w:val="00864C15"/>
    <w:rsid w:val="00882272"/>
    <w:rsid w:val="0088276A"/>
    <w:rsid w:val="00887874"/>
    <w:rsid w:val="008905D1"/>
    <w:rsid w:val="00891661"/>
    <w:rsid w:val="00896CA7"/>
    <w:rsid w:val="008A2B12"/>
    <w:rsid w:val="008A7479"/>
    <w:rsid w:val="008B71A0"/>
    <w:rsid w:val="008C165F"/>
    <w:rsid w:val="008C2833"/>
    <w:rsid w:val="008C6512"/>
    <w:rsid w:val="008C74C1"/>
    <w:rsid w:val="008C7557"/>
    <w:rsid w:val="008D35EA"/>
    <w:rsid w:val="008E31FC"/>
    <w:rsid w:val="008E39EB"/>
    <w:rsid w:val="008E43A3"/>
    <w:rsid w:val="008E521B"/>
    <w:rsid w:val="008F2970"/>
    <w:rsid w:val="008F3944"/>
    <w:rsid w:val="008F4CDF"/>
    <w:rsid w:val="00907134"/>
    <w:rsid w:val="00923614"/>
    <w:rsid w:val="009250E2"/>
    <w:rsid w:val="00925A5D"/>
    <w:rsid w:val="009437E0"/>
    <w:rsid w:val="0094701B"/>
    <w:rsid w:val="0096161E"/>
    <w:rsid w:val="00967780"/>
    <w:rsid w:val="00972E6F"/>
    <w:rsid w:val="009815D4"/>
    <w:rsid w:val="009827A3"/>
    <w:rsid w:val="00982B83"/>
    <w:rsid w:val="00995065"/>
    <w:rsid w:val="00995F52"/>
    <w:rsid w:val="009A236D"/>
    <w:rsid w:val="009A2516"/>
    <w:rsid w:val="009A660D"/>
    <w:rsid w:val="009B0ABF"/>
    <w:rsid w:val="009B30A9"/>
    <w:rsid w:val="009C664E"/>
    <w:rsid w:val="009D051A"/>
    <w:rsid w:val="009D12E4"/>
    <w:rsid w:val="009D16A9"/>
    <w:rsid w:val="009D7752"/>
    <w:rsid w:val="009E5312"/>
    <w:rsid w:val="009E7987"/>
    <w:rsid w:val="009F2FC9"/>
    <w:rsid w:val="009F7EB4"/>
    <w:rsid w:val="00A01376"/>
    <w:rsid w:val="00A0389E"/>
    <w:rsid w:val="00A14CE8"/>
    <w:rsid w:val="00A1541A"/>
    <w:rsid w:val="00A235D5"/>
    <w:rsid w:val="00A24644"/>
    <w:rsid w:val="00A43842"/>
    <w:rsid w:val="00A44702"/>
    <w:rsid w:val="00A50389"/>
    <w:rsid w:val="00A50EDA"/>
    <w:rsid w:val="00A5160D"/>
    <w:rsid w:val="00A562BF"/>
    <w:rsid w:val="00A607BF"/>
    <w:rsid w:val="00A6568D"/>
    <w:rsid w:val="00A67232"/>
    <w:rsid w:val="00A70ABD"/>
    <w:rsid w:val="00A72158"/>
    <w:rsid w:val="00A73C26"/>
    <w:rsid w:val="00A80434"/>
    <w:rsid w:val="00A80568"/>
    <w:rsid w:val="00A83168"/>
    <w:rsid w:val="00A848FC"/>
    <w:rsid w:val="00A90C5B"/>
    <w:rsid w:val="00AA2C61"/>
    <w:rsid w:val="00AB4432"/>
    <w:rsid w:val="00AB7C9E"/>
    <w:rsid w:val="00AC128E"/>
    <w:rsid w:val="00AC22CD"/>
    <w:rsid w:val="00AE318F"/>
    <w:rsid w:val="00AF20C4"/>
    <w:rsid w:val="00AF73E8"/>
    <w:rsid w:val="00B11856"/>
    <w:rsid w:val="00B27A6A"/>
    <w:rsid w:val="00B3087C"/>
    <w:rsid w:val="00B31DDA"/>
    <w:rsid w:val="00B60D84"/>
    <w:rsid w:val="00B72EE0"/>
    <w:rsid w:val="00B7364C"/>
    <w:rsid w:val="00B73B97"/>
    <w:rsid w:val="00B8253C"/>
    <w:rsid w:val="00B86269"/>
    <w:rsid w:val="00B94B59"/>
    <w:rsid w:val="00BA0B57"/>
    <w:rsid w:val="00BA5E10"/>
    <w:rsid w:val="00BB1F72"/>
    <w:rsid w:val="00BB6354"/>
    <w:rsid w:val="00BC06B8"/>
    <w:rsid w:val="00BD0027"/>
    <w:rsid w:val="00BD57FC"/>
    <w:rsid w:val="00BD7663"/>
    <w:rsid w:val="00BE0CE6"/>
    <w:rsid w:val="00BE53A4"/>
    <w:rsid w:val="00BF2AB1"/>
    <w:rsid w:val="00BF464F"/>
    <w:rsid w:val="00BF7268"/>
    <w:rsid w:val="00C1223F"/>
    <w:rsid w:val="00C12C5A"/>
    <w:rsid w:val="00C22312"/>
    <w:rsid w:val="00C26965"/>
    <w:rsid w:val="00C33C6C"/>
    <w:rsid w:val="00C3424B"/>
    <w:rsid w:val="00C3545B"/>
    <w:rsid w:val="00C45B30"/>
    <w:rsid w:val="00C50B23"/>
    <w:rsid w:val="00C50EE3"/>
    <w:rsid w:val="00C50EED"/>
    <w:rsid w:val="00C523DF"/>
    <w:rsid w:val="00C5241D"/>
    <w:rsid w:val="00C529F1"/>
    <w:rsid w:val="00C53ACF"/>
    <w:rsid w:val="00C545C6"/>
    <w:rsid w:val="00C56C94"/>
    <w:rsid w:val="00C62E60"/>
    <w:rsid w:val="00C640F7"/>
    <w:rsid w:val="00C826A1"/>
    <w:rsid w:val="00C87E5D"/>
    <w:rsid w:val="00C913F3"/>
    <w:rsid w:val="00C93811"/>
    <w:rsid w:val="00CB071E"/>
    <w:rsid w:val="00CB1E5F"/>
    <w:rsid w:val="00CC2EFF"/>
    <w:rsid w:val="00CC5313"/>
    <w:rsid w:val="00CC72A5"/>
    <w:rsid w:val="00CC7BB7"/>
    <w:rsid w:val="00CE30BC"/>
    <w:rsid w:val="00CF2DB5"/>
    <w:rsid w:val="00D0195D"/>
    <w:rsid w:val="00D07745"/>
    <w:rsid w:val="00D10927"/>
    <w:rsid w:val="00D2704F"/>
    <w:rsid w:val="00D3432C"/>
    <w:rsid w:val="00D44A74"/>
    <w:rsid w:val="00D472FE"/>
    <w:rsid w:val="00D5312B"/>
    <w:rsid w:val="00D627F1"/>
    <w:rsid w:val="00D67D82"/>
    <w:rsid w:val="00D74E81"/>
    <w:rsid w:val="00D7502F"/>
    <w:rsid w:val="00D810A9"/>
    <w:rsid w:val="00D81D6D"/>
    <w:rsid w:val="00D86BB9"/>
    <w:rsid w:val="00D8769A"/>
    <w:rsid w:val="00DA18A1"/>
    <w:rsid w:val="00DA7394"/>
    <w:rsid w:val="00DB2D3C"/>
    <w:rsid w:val="00DB51E0"/>
    <w:rsid w:val="00DB678E"/>
    <w:rsid w:val="00DC5511"/>
    <w:rsid w:val="00DD1D6B"/>
    <w:rsid w:val="00DD529B"/>
    <w:rsid w:val="00DF28BD"/>
    <w:rsid w:val="00DF6B03"/>
    <w:rsid w:val="00E069CC"/>
    <w:rsid w:val="00E11199"/>
    <w:rsid w:val="00E11C44"/>
    <w:rsid w:val="00E14AAC"/>
    <w:rsid w:val="00E17CE6"/>
    <w:rsid w:val="00E23151"/>
    <w:rsid w:val="00E366B7"/>
    <w:rsid w:val="00E41AF9"/>
    <w:rsid w:val="00E63164"/>
    <w:rsid w:val="00E80EDF"/>
    <w:rsid w:val="00E86362"/>
    <w:rsid w:val="00E87AC6"/>
    <w:rsid w:val="00EA02A9"/>
    <w:rsid w:val="00EA0A4F"/>
    <w:rsid w:val="00EA0D3F"/>
    <w:rsid w:val="00EA1B90"/>
    <w:rsid w:val="00EA532D"/>
    <w:rsid w:val="00ED18FB"/>
    <w:rsid w:val="00ED49B5"/>
    <w:rsid w:val="00ED6EF6"/>
    <w:rsid w:val="00EE1A2F"/>
    <w:rsid w:val="00EE221B"/>
    <w:rsid w:val="00EF6388"/>
    <w:rsid w:val="00EF7FB1"/>
    <w:rsid w:val="00F0123E"/>
    <w:rsid w:val="00F06394"/>
    <w:rsid w:val="00F06806"/>
    <w:rsid w:val="00F07A37"/>
    <w:rsid w:val="00F15F6D"/>
    <w:rsid w:val="00F164DA"/>
    <w:rsid w:val="00F16566"/>
    <w:rsid w:val="00F20C02"/>
    <w:rsid w:val="00F21BB7"/>
    <w:rsid w:val="00F224D8"/>
    <w:rsid w:val="00F24549"/>
    <w:rsid w:val="00F2533B"/>
    <w:rsid w:val="00F26774"/>
    <w:rsid w:val="00F3750C"/>
    <w:rsid w:val="00F37601"/>
    <w:rsid w:val="00F439D8"/>
    <w:rsid w:val="00F55F23"/>
    <w:rsid w:val="00F57165"/>
    <w:rsid w:val="00F63803"/>
    <w:rsid w:val="00F84E6A"/>
    <w:rsid w:val="00F86FF9"/>
    <w:rsid w:val="00F910A7"/>
    <w:rsid w:val="00FA3DD3"/>
    <w:rsid w:val="00FB2ED8"/>
    <w:rsid w:val="00FB2F69"/>
    <w:rsid w:val="00FB5DCD"/>
    <w:rsid w:val="00FC10F6"/>
    <w:rsid w:val="00FC5471"/>
    <w:rsid w:val="00FD0C1A"/>
    <w:rsid w:val="00FD40C1"/>
    <w:rsid w:val="00FE0772"/>
    <w:rsid w:val="00FE2320"/>
    <w:rsid w:val="00FE283A"/>
    <w:rsid w:val="00FF6C14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92A"/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9"/>
    <w:qFormat/>
    <w:rsid w:val="000E292A"/>
    <w:pPr>
      <w:keepNext/>
      <w:spacing w:before="240" w:after="60" w:line="240" w:lineRule="auto"/>
      <w:jc w:val="both"/>
      <w:outlineLvl w:val="0"/>
    </w:pPr>
    <w:rPr>
      <w:rFonts w:ascii="Verdana" w:hAnsi="Verdana"/>
      <w:b/>
      <w:bCs/>
      <w:kern w:val="32"/>
      <w:sz w:val="24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0E292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0">
    <w:name w:val="heading 3"/>
    <w:basedOn w:val="a0"/>
    <w:next w:val="a0"/>
    <w:link w:val="31"/>
    <w:uiPriority w:val="99"/>
    <w:qFormat/>
    <w:rsid w:val="000E292A"/>
    <w:pPr>
      <w:keepNext/>
      <w:spacing w:before="240" w:after="60" w:line="240" w:lineRule="auto"/>
      <w:ind w:left="792" w:hanging="432"/>
      <w:jc w:val="both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0"/>
    <w:link w:val="40"/>
    <w:uiPriority w:val="99"/>
    <w:qFormat/>
    <w:rsid w:val="000E292A"/>
    <w:pPr>
      <w:tabs>
        <w:tab w:val="num" w:pos="864"/>
      </w:tabs>
      <w:suppressAutoHyphens/>
      <w:spacing w:after="240" w:line="240" w:lineRule="atLeast"/>
      <w:ind w:left="864" w:hanging="144"/>
      <w:jc w:val="both"/>
      <w:outlineLvl w:val="3"/>
    </w:pPr>
    <w:rPr>
      <w:rFonts w:ascii="Arial" w:hAnsi="Arial"/>
      <w:spacing w:val="-5"/>
      <w:sz w:val="20"/>
      <w:szCs w:val="20"/>
      <w:lang w:eastAsia="ru-RU"/>
    </w:rPr>
  </w:style>
  <w:style w:type="paragraph" w:styleId="5">
    <w:name w:val="heading 5"/>
    <w:basedOn w:val="a0"/>
    <w:link w:val="50"/>
    <w:uiPriority w:val="99"/>
    <w:qFormat/>
    <w:rsid w:val="000E292A"/>
    <w:pPr>
      <w:tabs>
        <w:tab w:val="num" w:pos="1008"/>
      </w:tabs>
      <w:suppressAutoHyphens/>
      <w:spacing w:after="240" w:line="240" w:lineRule="atLeast"/>
      <w:ind w:left="1008" w:hanging="432"/>
      <w:jc w:val="both"/>
      <w:outlineLvl w:val="4"/>
    </w:pPr>
    <w:rPr>
      <w:rFonts w:ascii="Arial" w:hAnsi="Arial"/>
      <w:spacing w:val="-5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0E292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hAnsi="Times New Roman"/>
      <w:sz w:val="24"/>
      <w:szCs w:val="20"/>
      <w:lang w:eastAsia="ar-SA"/>
    </w:rPr>
  </w:style>
  <w:style w:type="paragraph" w:styleId="7">
    <w:name w:val="heading 7"/>
    <w:basedOn w:val="a0"/>
    <w:link w:val="70"/>
    <w:uiPriority w:val="99"/>
    <w:qFormat/>
    <w:rsid w:val="000E292A"/>
    <w:pPr>
      <w:tabs>
        <w:tab w:val="num" w:pos="1296"/>
      </w:tabs>
      <w:spacing w:after="240" w:line="240" w:lineRule="atLeast"/>
      <w:ind w:left="1296" w:hanging="288"/>
      <w:jc w:val="both"/>
      <w:outlineLvl w:val="6"/>
    </w:pPr>
    <w:rPr>
      <w:rFonts w:ascii="Arial" w:hAnsi="Arial"/>
      <w:spacing w:val="-5"/>
      <w:sz w:val="20"/>
      <w:szCs w:val="20"/>
      <w:lang w:eastAsia="ru-RU"/>
    </w:rPr>
  </w:style>
  <w:style w:type="paragraph" w:styleId="8">
    <w:name w:val="heading 8"/>
    <w:basedOn w:val="a0"/>
    <w:link w:val="80"/>
    <w:uiPriority w:val="99"/>
    <w:qFormat/>
    <w:rsid w:val="000E292A"/>
    <w:pPr>
      <w:tabs>
        <w:tab w:val="num" w:pos="1440"/>
      </w:tabs>
      <w:spacing w:after="240" w:line="240" w:lineRule="atLeast"/>
      <w:ind w:left="1440" w:hanging="432"/>
      <w:jc w:val="both"/>
      <w:outlineLvl w:val="7"/>
    </w:pPr>
    <w:rPr>
      <w:rFonts w:ascii="Arial" w:hAnsi="Arial"/>
      <w:spacing w:val="-5"/>
      <w:sz w:val="20"/>
      <w:szCs w:val="20"/>
      <w:lang w:eastAsia="ru-RU"/>
    </w:rPr>
  </w:style>
  <w:style w:type="paragraph" w:styleId="9">
    <w:name w:val="heading 9"/>
    <w:basedOn w:val="a0"/>
    <w:link w:val="90"/>
    <w:uiPriority w:val="99"/>
    <w:qFormat/>
    <w:rsid w:val="000E292A"/>
    <w:pPr>
      <w:tabs>
        <w:tab w:val="num" w:pos="1584"/>
      </w:tabs>
      <w:spacing w:after="240" w:line="240" w:lineRule="atLeast"/>
      <w:ind w:left="1584" w:hanging="144"/>
      <w:jc w:val="both"/>
      <w:outlineLvl w:val="8"/>
    </w:pPr>
    <w:rPr>
      <w:rFonts w:ascii="Arial" w:hAnsi="Arial"/>
      <w:spacing w:val="-5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E292A"/>
    <w:rPr>
      <w:rFonts w:ascii="Verdana" w:eastAsia="Calibri" w:hAnsi="Verdana" w:cs="Times New Roman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0E292A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1">
    <w:name w:val="Заголовок 3 Знак"/>
    <w:basedOn w:val="a1"/>
    <w:link w:val="30"/>
    <w:uiPriority w:val="99"/>
    <w:rsid w:val="000E292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0E292A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Heading1Char">
    <w:name w:val="Heading 1 Char"/>
    <w:basedOn w:val="a1"/>
    <w:uiPriority w:val="9"/>
    <w:rsid w:val="000E29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1"/>
    <w:uiPriority w:val="99"/>
    <w:semiHidden/>
    <w:locked/>
    <w:rsid w:val="000E292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"/>
    <w:semiHidden/>
    <w:rsid w:val="000E292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0E292A"/>
    <w:rPr>
      <w:rFonts w:ascii="Calibri" w:hAnsi="Calibri" w:cs="Times New Roman"/>
      <w:b/>
      <w:bCs/>
      <w:lang w:eastAsia="en-US"/>
    </w:rPr>
  </w:style>
  <w:style w:type="paragraph" w:styleId="a4">
    <w:name w:val="Normal (Web)"/>
    <w:basedOn w:val="a0"/>
    <w:uiPriority w:val="99"/>
    <w:rsid w:val="000E2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uiPriority w:val="99"/>
    <w:rsid w:val="000E292A"/>
  </w:style>
  <w:style w:type="character" w:styleId="a5">
    <w:name w:val="Emphasis"/>
    <w:basedOn w:val="a1"/>
    <w:uiPriority w:val="99"/>
    <w:qFormat/>
    <w:rsid w:val="000E292A"/>
    <w:rPr>
      <w:rFonts w:cs="Times New Roman"/>
      <w:i/>
      <w:iCs/>
    </w:rPr>
  </w:style>
  <w:style w:type="paragraph" w:customStyle="1" w:styleId="13">
    <w:name w:val="Без интервала1"/>
    <w:link w:val="a6"/>
    <w:uiPriority w:val="99"/>
    <w:rsid w:val="000E29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Заголовок"/>
    <w:basedOn w:val="a0"/>
    <w:next w:val="a8"/>
    <w:uiPriority w:val="99"/>
    <w:rsid w:val="000E292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0"/>
    <w:link w:val="a9"/>
    <w:uiPriority w:val="99"/>
    <w:rsid w:val="000E292A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0E292A"/>
    <w:rPr>
      <w:rFonts w:ascii="Calibri" w:eastAsia="Calibri" w:hAnsi="Calibri" w:cs="Times New Roman"/>
      <w:lang w:eastAsia="ru-RU"/>
    </w:rPr>
  </w:style>
  <w:style w:type="character" w:customStyle="1" w:styleId="BodyTextChar">
    <w:name w:val="Body Text Char"/>
    <w:basedOn w:val="a1"/>
    <w:uiPriority w:val="99"/>
    <w:semiHidden/>
    <w:locked/>
    <w:rsid w:val="000E292A"/>
    <w:rPr>
      <w:rFonts w:cs="Times New Roman"/>
      <w:lang w:eastAsia="en-US"/>
    </w:rPr>
  </w:style>
  <w:style w:type="paragraph" w:customStyle="1" w:styleId="14">
    <w:name w:val="Название1"/>
    <w:basedOn w:val="a0"/>
    <w:uiPriority w:val="99"/>
    <w:rsid w:val="000E292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styleId="aa">
    <w:name w:val="Hyperlink"/>
    <w:basedOn w:val="12"/>
    <w:uiPriority w:val="99"/>
    <w:rsid w:val="000E292A"/>
    <w:rPr>
      <w:rFonts w:cs="Times New Roman"/>
      <w:color w:val="0000FF"/>
      <w:u w:val="single"/>
    </w:rPr>
  </w:style>
  <w:style w:type="paragraph" w:styleId="ab">
    <w:name w:val="List"/>
    <w:basedOn w:val="a8"/>
    <w:uiPriority w:val="99"/>
    <w:rsid w:val="000E292A"/>
    <w:pPr>
      <w:suppressAutoHyphens/>
      <w:spacing w:before="120" w:after="0" w:line="240" w:lineRule="auto"/>
      <w:ind w:right="-28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5">
    <w:name w:val="Указатель1"/>
    <w:basedOn w:val="a0"/>
    <w:uiPriority w:val="99"/>
    <w:rsid w:val="000E292A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10">
    <w:name w:val="Основной текст 31"/>
    <w:basedOn w:val="a0"/>
    <w:uiPriority w:val="99"/>
    <w:rsid w:val="000E292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0"/>
    <w:link w:val="ad"/>
    <w:uiPriority w:val="99"/>
    <w:rsid w:val="000E292A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1"/>
    <w:link w:val="ac"/>
    <w:uiPriority w:val="99"/>
    <w:rsid w:val="000E292A"/>
    <w:rPr>
      <w:rFonts w:ascii="Tahoma" w:eastAsia="Calibri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a1"/>
    <w:uiPriority w:val="99"/>
    <w:semiHidden/>
    <w:locked/>
    <w:rsid w:val="000E292A"/>
    <w:rPr>
      <w:rFonts w:ascii="Times New Roman" w:hAnsi="Times New Roman" w:cs="Times New Roman"/>
      <w:sz w:val="2"/>
      <w:lang w:eastAsia="en-US"/>
    </w:rPr>
  </w:style>
  <w:style w:type="paragraph" w:customStyle="1" w:styleId="ae">
    <w:name w:val="Содержимое таблицы"/>
    <w:basedOn w:val="a0"/>
    <w:uiPriority w:val="99"/>
    <w:rsid w:val="000E292A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uiPriority w:val="99"/>
    <w:rsid w:val="000E292A"/>
    <w:pPr>
      <w:jc w:val="center"/>
    </w:pPr>
    <w:rPr>
      <w:b/>
      <w:bCs/>
    </w:rPr>
  </w:style>
  <w:style w:type="paragraph" w:styleId="af0">
    <w:name w:val="footer"/>
    <w:basedOn w:val="a0"/>
    <w:link w:val="af1"/>
    <w:uiPriority w:val="99"/>
    <w:rsid w:val="000E292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1"/>
    <w:link w:val="af0"/>
    <w:uiPriority w:val="99"/>
    <w:rsid w:val="000E292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a1"/>
    <w:uiPriority w:val="99"/>
    <w:semiHidden/>
    <w:locked/>
    <w:rsid w:val="000E292A"/>
    <w:rPr>
      <w:rFonts w:cs="Times New Roman"/>
      <w:lang w:eastAsia="en-US"/>
    </w:rPr>
  </w:style>
  <w:style w:type="character" w:styleId="af2">
    <w:name w:val="page number"/>
    <w:basedOn w:val="a1"/>
    <w:uiPriority w:val="99"/>
    <w:rsid w:val="000E292A"/>
    <w:rPr>
      <w:rFonts w:cs="Times New Roman"/>
    </w:rPr>
  </w:style>
  <w:style w:type="paragraph" w:styleId="af3">
    <w:name w:val="header"/>
    <w:basedOn w:val="a0"/>
    <w:link w:val="af4"/>
    <w:uiPriority w:val="99"/>
    <w:rsid w:val="000E292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rsid w:val="000E292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a1"/>
    <w:uiPriority w:val="99"/>
    <w:semiHidden/>
    <w:locked/>
    <w:rsid w:val="000E292A"/>
    <w:rPr>
      <w:rFonts w:cs="Times New Roman"/>
      <w:lang w:eastAsia="en-US"/>
    </w:rPr>
  </w:style>
  <w:style w:type="paragraph" w:styleId="af5">
    <w:name w:val="List Paragraph"/>
    <w:basedOn w:val="a0"/>
    <w:uiPriority w:val="34"/>
    <w:qFormat/>
    <w:rsid w:val="000E292A"/>
    <w:pPr>
      <w:ind w:left="720"/>
      <w:contextualSpacing/>
    </w:pPr>
  </w:style>
  <w:style w:type="character" w:customStyle="1" w:styleId="gd">
    <w:name w:val="gd"/>
    <w:basedOn w:val="a1"/>
    <w:uiPriority w:val="99"/>
    <w:rsid w:val="000E292A"/>
    <w:rPr>
      <w:rFonts w:cs="Times New Roman"/>
    </w:rPr>
  </w:style>
  <w:style w:type="paragraph" w:styleId="22">
    <w:name w:val="toc 2"/>
    <w:basedOn w:val="a0"/>
    <w:next w:val="a0"/>
    <w:autoRedefine/>
    <w:uiPriority w:val="39"/>
    <w:rsid w:val="000E292A"/>
    <w:pPr>
      <w:tabs>
        <w:tab w:val="right" w:leader="dot" w:pos="9061"/>
      </w:tabs>
      <w:spacing w:after="0" w:line="240" w:lineRule="auto"/>
      <w:ind w:firstLine="363"/>
      <w:jc w:val="both"/>
    </w:pPr>
    <w:rPr>
      <w:rFonts w:ascii="Verdana" w:hAnsi="Verdana"/>
      <w:noProof/>
      <w:sz w:val="20"/>
      <w:szCs w:val="24"/>
      <w:lang w:eastAsia="ru-RU"/>
    </w:rPr>
  </w:style>
  <w:style w:type="paragraph" w:styleId="32">
    <w:name w:val="toc 3"/>
    <w:basedOn w:val="a0"/>
    <w:next w:val="a0"/>
    <w:autoRedefine/>
    <w:uiPriority w:val="39"/>
    <w:rsid w:val="000E292A"/>
    <w:pPr>
      <w:spacing w:after="0" w:line="240" w:lineRule="auto"/>
      <w:ind w:left="480" w:firstLine="363"/>
      <w:jc w:val="both"/>
    </w:pPr>
    <w:rPr>
      <w:rFonts w:ascii="Verdana" w:hAnsi="Verdana"/>
      <w:sz w:val="20"/>
      <w:szCs w:val="24"/>
      <w:lang w:eastAsia="ru-RU"/>
    </w:rPr>
  </w:style>
  <w:style w:type="paragraph" w:customStyle="1" w:styleId="Normal1">
    <w:name w:val="Normal1"/>
    <w:uiPriority w:val="99"/>
    <w:rsid w:val="000E292A"/>
    <w:pPr>
      <w:autoSpaceDE w:val="0"/>
      <w:autoSpaceDN w:val="0"/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6">
    <w:name w:val="toc 1"/>
    <w:basedOn w:val="a0"/>
    <w:next w:val="a0"/>
    <w:autoRedefine/>
    <w:uiPriority w:val="39"/>
    <w:rsid w:val="000E292A"/>
    <w:pPr>
      <w:tabs>
        <w:tab w:val="left" w:pos="880"/>
        <w:tab w:val="right" w:leader="dot" w:pos="9061"/>
      </w:tabs>
      <w:spacing w:after="0" w:line="240" w:lineRule="auto"/>
    </w:pPr>
    <w:rPr>
      <w:rFonts w:ascii="Verdana" w:hAnsi="Verdana"/>
      <w:b/>
      <w:noProof/>
      <w:sz w:val="20"/>
      <w:szCs w:val="24"/>
      <w:lang w:eastAsia="ru-RU"/>
    </w:rPr>
  </w:style>
  <w:style w:type="paragraph" w:styleId="af6">
    <w:name w:val="Subtitle"/>
    <w:basedOn w:val="Normal1"/>
    <w:link w:val="af7"/>
    <w:uiPriority w:val="99"/>
    <w:qFormat/>
    <w:rsid w:val="000E292A"/>
    <w:pPr>
      <w:widowControl w:val="0"/>
      <w:spacing w:line="220" w:lineRule="exact"/>
      <w:ind w:right="20"/>
    </w:pPr>
  </w:style>
  <w:style w:type="character" w:customStyle="1" w:styleId="af7">
    <w:name w:val="Подзаголовок Знак"/>
    <w:basedOn w:val="a1"/>
    <w:link w:val="af6"/>
    <w:uiPriority w:val="99"/>
    <w:rsid w:val="000E292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Простой"/>
    <w:basedOn w:val="a0"/>
    <w:uiPriority w:val="99"/>
    <w:rsid w:val="000E292A"/>
    <w:pPr>
      <w:spacing w:after="240" w:line="240" w:lineRule="auto"/>
      <w:ind w:firstLine="363"/>
      <w:jc w:val="both"/>
    </w:pPr>
    <w:rPr>
      <w:rFonts w:ascii="Arial" w:hAnsi="Arial"/>
      <w:spacing w:val="-5"/>
      <w:sz w:val="20"/>
      <w:szCs w:val="20"/>
      <w:lang w:eastAsia="ru-RU"/>
    </w:rPr>
  </w:style>
  <w:style w:type="paragraph" w:customStyle="1" w:styleId="BodyTextKeep">
    <w:name w:val="Body Text Keep"/>
    <w:basedOn w:val="a0"/>
    <w:uiPriority w:val="99"/>
    <w:rsid w:val="000E292A"/>
    <w:pPr>
      <w:keepNext/>
      <w:tabs>
        <w:tab w:val="left" w:pos="3345"/>
      </w:tabs>
      <w:spacing w:after="240" w:line="240" w:lineRule="atLeast"/>
      <w:ind w:left="1077" w:firstLine="363"/>
      <w:jc w:val="both"/>
    </w:pPr>
    <w:rPr>
      <w:rFonts w:ascii="Arial" w:hAnsi="Arial"/>
      <w:spacing w:val="-5"/>
      <w:sz w:val="20"/>
      <w:szCs w:val="20"/>
      <w:lang w:eastAsia="ru-RU"/>
    </w:rPr>
  </w:style>
  <w:style w:type="paragraph" w:styleId="af9">
    <w:name w:val="caption"/>
    <w:basedOn w:val="a0"/>
    <w:next w:val="a0"/>
    <w:qFormat/>
    <w:rsid w:val="000E292A"/>
    <w:pPr>
      <w:spacing w:before="120" w:after="120" w:line="240" w:lineRule="auto"/>
      <w:ind w:firstLine="363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table" w:styleId="afa">
    <w:name w:val="Table Grid"/>
    <w:basedOn w:val="a2"/>
    <w:uiPriority w:val="99"/>
    <w:rsid w:val="000E29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Normal1"/>
    <w:link w:val="34"/>
    <w:uiPriority w:val="99"/>
    <w:rsid w:val="000E292A"/>
    <w:pPr>
      <w:widowControl w:val="0"/>
      <w:ind w:right="20"/>
      <w:jc w:val="center"/>
    </w:pPr>
    <w:rPr>
      <w:rFonts w:ascii="Calibri" w:hAnsi="Calibri"/>
      <w:b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0E292A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1"/>
    <w:uiPriority w:val="99"/>
    <w:semiHidden/>
    <w:rsid w:val="000E292A"/>
    <w:rPr>
      <w:sz w:val="16"/>
      <w:szCs w:val="16"/>
      <w:lang w:eastAsia="en-US"/>
    </w:rPr>
  </w:style>
  <w:style w:type="paragraph" w:styleId="afb">
    <w:name w:val="Title"/>
    <w:basedOn w:val="a0"/>
    <w:link w:val="afc"/>
    <w:uiPriority w:val="99"/>
    <w:qFormat/>
    <w:rsid w:val="000E292A"/>
    <w:pPr>
      <w:spacing w:after="0" w:line="240" w:lineRule="auto"/>
      <w:ind w:firstLine="363"/>
      <w:jc w:val="center"/>
    </w:pPr>
    <w:rPr>
      <w:b/>
      <w:sz w:val="24"/>
      <w:szCs w:val="20"/>
    </w:rPr>
  </w:style>
  <w:style w:type="character" w:customStyle="1" w:styleId="afc">
    <w:name w:val="Название Знак"/>
    <w:basedOn w:val="a1"/>
    <w:link w:val="afb"/>
    <w:uiPriority w:val="99"/>
    <w:rsid w:val="000E292A"/>
    <w:rPr>
      <w:rFonts w:ascii="Calibri" w:eastAsia="Calibri" w:hAnsi="Calibri" w:cs="Times New Roman"/>
      <w:b/>
      <w:sz w:val="24"/>
      <w:szCs w:val="20"/>
    </w:rPr>
  </w:style>
  <w:style w:type="character" w:customStyle="1" w:styleId="TitleChar">
    <w:name w:val="Title Char"/>
    <w:basedOn w:val="a1"/>
    <w:uiPriority w:val="10"/>
    <w:rsid w:val="000E292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7">
    <w:name w:val="Заголовок оглавления1"/>
    <w:basedOn w:val="10"/>
    <w:next w:val="a0"/>
    <w:uiPriority w:val="99"/>
    <w:rsid w:val="000E292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d">
    <w:name w:val="Document Map"/>
    <w:basedOn w:val="a0"/>
    <w:link w:val="afe"/>
    <w:uiPriority w:val="99"/>
    <w:rsid w:val="000E292A"/>
    <w:pPr>
      <w:spacing w:after="0" w:line="240" w:lineRule="auto"/>
      <w:ind w:firstLine="363"/>
      <w:jc w:val="both"/>
    </w:pPr>
    <w:rPr>
      <w:rFonts w:ascii="Tahoma" w:hAnsi="Tahoma"/>
      <w:sz w:val="16"/>
      <w:szCs w:val="20"/>
    </w:rPr>
  </w:style>
  <w:style w:type="character" w:customStyle="1" w:styleId="afe">
    <w:name w:val="Схема документа Знак"/>
    <w:basedOn w:val="a1"/>
    <w:link w:val="afd"/>
    <w:uiPriority w:val="99"/>
    <w:rsid w:val="000E292A"/>
    <w:rPr>
      <w:rFonts w:ascii="Tahoma" w:eastAsia="Calibri" w:hAnsi="Tahoma" w:cs="Times New Roman"/>
      <w:sz w:val="16"/>
      <w:szCs w:val="20"/>
    </w:rPr>
  </w:style>
  <w:style w:type="character" w:customStyle="1" w:styleId="DocumentMapChar">
    <w:name w:val="Document Map Char"/>
    <w:basedOn w:val="a1"/>
    <w:uiPriority w:val="99"/>
    <w:semiHidden/>
    <w:rsid w:val="000E292A"/>
    <w:rPr>
      <w:rFonts w:ascii="Times New Roman" w:hAnsi="Times New Roman"/>
      <w:sz w:val="0"/>
      <w:szCs w:val="0"/>
      <w:lang w:eastAsia="en-US"/>
    </w:rPr>
  </w:style>
  <w:style w:type="character" w:customStyle="1" w:styleId="a6">
    <w:name w:val="Без интервала Знак"/>
    <w:link w:val="13"/>
    <w:uiPriority w:val="99"/>
    <w:locked/>
    <w:rsid w:val="000E292A"/>
    <w:rPr>
      <w:rFonts w:ascii="Calibri" w:eastAsia="Calibri" w:hAnsi="Calibri" w:cs="Times New Roman"/>
      <w:lang w:eastAsia="ru-RU"/>
    </w:rPr>
  </w:style>
  <w:style w:type="paragraph" w:customStyle="1" w:styleId="18">
    <w:name w:val="Абзац списка1"/>
    <w:basedOn w:val="a0"/>
    <w:uiPriority w:val="99"/>
    <w:rsid w:val="000E292A"/>
    <w:pPr>
      <w:ind w:left="720" w:firstLine="363"/>
      <w:contextualSpacing/>
      <w:jc w:val="both"/>
    </w:pPr>
  </w:style>
  <w:style w:type="character" w:customStyle="1" w:styleId="41">
    <w:name w:val="Знак Знак4"/>
    <w:basedOn w:val="a1"/>
    <w:uiPriority w:val="99"/>
    <w:semiHidden/>
    <w:rsid w:val="000E292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81">
    <w:name w:val="Знак Знак8"/>
    <w:basedOn w:val="a1"/>
    <w:uiPriority w:val="99"/>
    <w:rsid w:val="000E292A"/>
    <w:rPr>
      <w:rFonts w:cs="Times New Roman"/>
      <w:sz w:val="24"/>
      <w:szCs w:val="24"/>
      <w:lang w:val="ru-RU" w:eastAsia="ru-RU" w:bidi="ar-SA"/>
    </w:rPr>
  </w:style>
  <w:style w:type="paragraph" w:styleId="aff">
    <w:name w:val="Body Text Indent"/>
    <w:basedOn w:val="a0"/>
    <w:link w:val="aff0"/>
    <w:uiPriority w:val="99"/>
    <w:rsid w:val="000E292A"/>
    <w:pPr>
      <w:spacing w:after="120" w:line="240" w:lineRule="auto"/>
      <w:ind w:left="283" w:firstLine="36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semiHidden/>
    <w:rsid w:val="000E292A"/>
    <w:rPr>
      <w:lang w:eastAsia="en-US"/>
    </w:rPr>
  </w:style>
  <w:style w:type="paragraph" w:customStyle="1" w:styleId="OTRListNum">
    <w:name w:val="OTR_List_Num"/>
    <w:basedOn w:val="a0"/>
    <w:uiPriority w:val="99"/>
    <w:rsid w:val="000E292A"/>
    <w:pPr>
      <w:numPr>
        <w:numId w:val="2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OTRListMark">
    <w:name w:val="OTR_List_Mark"/>
    <w:basedOn w:val="a0"/>
    <w:uiPriority w:val="99"/>
    <w:rsid w:val="000E292A"/>
    <w:pPr>
      <w:numPr>
        <w:numId w:val="3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OTRNormal">
    <w:name w:val="OTR_Normal Знак"/>
    <w:basedOn w:val="a1"/>
    <w:link w:val="OTRNormal0"/>
    <w:uiPriority w:val="99"/>
    <w:locked/>
    <w:rsid w:val="000E292A"/>
    <w:rPr>
      <w:rFonts w:cs="Times New Roman"/>
      <w:sz w:val="24"/>
    </w:rPr>
  </w:style>
  <w:style w:type="paragraph" w:customStyle="1" w:styleId="OTRNormal0">
    <w:name w:val="OTR_Normal"/>
    <w:basedOn w:val="a0"/>
    <w:link w:val="OTRNormal"/>
    <w:uiPriority w:val="99"/>
    <w:rsid w:val="000E292A"/>
    <w:pPr>
      <w:spacing w:before="60" w:after="120" w:line="240" w:lineRule="auto"/>
      <w:ind w:firstLine="284"/>
      <w:jc w:val="both"/>
    </w:pPr>
    <w:rPr>
      <w:rFonts w:asciiTheme="minorHAnsi" w:eastAsiaTheme="minorHAnsi" w:hAnsiTheme="minorHAnsi"/>
      <w:sz w:val="24"/>
    </w:rPr>
  </w:style>
  <w:style w:type="character" w:customStyle="1" w:styleId="OTRTableNum0">
    <w:name w:val="OTR_Table_Num Знак"/>
    <w:basedOn w:val="a1"/>
    <w:link w:val="OTRTableNum"/>
    <w:uiPriority w:val="99"/>
    <w:locked/>
    <w:rsid w:val="000E292A"/>
    <w:rPr>
      <w:rFonts w:ascii="Times New Roman" w:hAnsi="Times New Roman"/>
      <w:noProof/>
      <w:sz w:val="24"/>
    </w:rPr>
  </w:style>
  <w:style w:type="paragraph" w:customStyle="1" w:styleId="OTRTableNum">
    <w:name w:val="OTR_Table_Num"/>
    <w:basedOn w:val="a0"/>
    <w:link w:val="OTRTableNum0"/>
    <w:uiPriority w:val="99"/>
    <w:rsid w:val="000E292A"/>
    <w:pPr>
      <w:numPr>
        <w:numId w:val="4"/>
      </w:numPr>
      <w:spacing w:before="60" w:after="60" w:line="240" w:lineRule="auto"/>
      <w:jc w:val="both"/>
    </w:pPr>
    <w:rPr>
      <w:rFonts w:ascii="Times New Roman" w:eastAsiaTheme="minorHAnsi" w:hAnsi="Times New Roman" w:cstheme="minorBidi"/>
      <w:noProof/>
      <w:sz w:val="24"/>
    </w:rPr>
  </w:style>
  <w:style w:type="character" w:customStyle="1" w:styleId="OTRSymItalic">
    <w:name w:val="OTR_Sym_Italic"/>
    <w:uiPriority w:val="99"/>
    <w:rsid w:val="000E292A"/>
    <w:rPr>
      <w:i/>
    </w:rPr>
  </w:style>
  <w:style w:type="paragraph" w:customStyle="1" w:styleId="23">
    <w:name w:val="Абзац списка2"/>
    <w:basedOn w:val="a0"/>
    <w:link w:val="aff1"/>
    <w:uiPriority w:val="99"/>
    <w:rsid w:val="000E292A"/>
    <w:pPr>
      <w:spacing w:after="0" w:line="240" w:lineRule="auto"/>
      <w:ind w:left="720" w:firstLine="363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2">
    <w:name w:val="Plain Text"/>
    <w:basedOn w:val="a0"/>
    <w:link w:val="aff3"/>
    <w:uiPriority w:val="99"/>
    <w:semiHidden/>
    <w:rsid w:val="000E292A"/>
    <w:pPr>
      <w:spacing w:after="0" w:line="240" w:lineRule="auto"/>
      <w:ind w:firstLine="363"/>
      <w:jc w:val="both"/>
    </w:pPr>
    <w:rPr>
      <w:rFonts w:eastAsia="Times New Roman"/>
      <w:szCs w:val="21"/>
    </w:rPr>
  </w:style>
  <w:style w:type="character" w:customStyle="1" w:styleId="aff3">
    <w:name w:val="Текст Знак"/>
    <w:basedOn w:val="a1"/>
    <w:link w:val="aff2"/>
    <w:uiPriority w:val="99"/>
    <w:semiHidden/>
    <w:rsid w:val="000E292A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a1"/>
    <w:uiPriority w:val="99"/>
    <w:semiHidden/>
    <w:rsid w:val="000E292A"/>
    <w:rPr>
      <w:rFonts w:ascii="Courier New" w:hAnsi="Courier New" w:cs="Courier New"/>
      <w:sz w:val="20"/>
      <w:szCs w:val="20"/>
      <w:lang w:eastAsia="en-US"/>
    </w:rPr>
  </w:style>
  <w:style w:type="paragraph" w:customStyle="1" w:styleId="aff4">
    <w:name w:val="Неформатированный текст"/>
    <w:basedOn w:val="a0"/>
    <w:link w:val="aff5"/>
    <w:uiPriority w:val="99"/>
    <w:rsid w:val="000E292A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6">
    <w:name w:val="Подпись к рисунку"/>
    <w:basedOn w:val="a0"/>
    <w:link w:val="aff7"/>
    <w:uiPriority w:val="99"/>
    <w:rsid w:val="000E292A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Неформатированный текст Знак"/>
    <w:basedOn w:val="a1"/>
    <w:link w:val="aff4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Подпись к таблице"/>
    <w:basedOn w:val="aff6"/>
    <w:link w:val="aff9"/>
    <w:uiPriority w:val="99"/>
    <w:rsid w:val="000E292A"/>
    <w:pPr>
      <w:spacing w:before="60" w:after="60"/>
      <w:jc w:val="left"/>
    </w:pPr>
    <w:rPr>
      <w:rFonts w:ascii="Verdana" w:hAnsi="Verdana"/>
      <w:sz w:val="20"/>
    </w:rPr>
  </w:style>
  <w:style w:type="character" w:customStyle="1" w:styleId="aff7">
    <w:name w:val="Подпись к рисунку Знак"/>
    <w:basedOn w:val="a1"/>
    <w:link w:val="aff6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9"/>
    <w:uiPriority w:val="99"/>
    <w:rsid w:val="000E292A"/>
    <w:pPr>
      <w:numPr>
        <w:numId w:val="5"/>
      </w:numPr>
    </w:pPr>
  </w:style>
  <w:style w:type="character" w:customStyle="1" w:styleId="aff9">
    <w:name w:val="Подпись к таблице Знак"/>
    <w:basedOn w:val="aff7"/>
    <w:link w:val="aff8"/>
    <w:uiPriority w:val="99"/>
    <w:locked/>
    <w:rsid w:val="000E292A"/>
    <w:rPr>
      <w:rFonts w:ascii="Verdana" w:eastAsia="Calibri" w:hAnsi="Verdana" w:cs="Times New Roman"/>
      <w:sz w:val="20"/>
      <w:szCs w:val="24"/>
      <w:lang w:eastAsia="ru-RU"/>
    </w:rPr>
  </w:style>
  <w:style w:type="paragraph" w:customStyle="1" w:styleId="2">
    <w:name w:val="Заголовок 2 с нумерацией"/>
    <w:basedOn w:val="20"/>
    <w:link w:val="24"/>
    <w:uiPriority w:val="99"/>
    <w:rsid w:val="000E292A"/>
    <w:pPr>
      <w:numPr>
        <w:numId w:val="5"/>
      </w:numPr>
      <w:suppressAutoHyphens w:val="0"/>
      <w:spacing w:before="240" w:after="60"/>
      <w:jc w:val="both"/>
    </w:pPr>
    <w:rPr>
      <w:b/>
      <w:bCs/>
      <w:iCs/>
      <w:sz w:val="28"/>
      <w:szCs w:val="28"/>
      <w:lang w:eastAsia="ru-RU"/>
    </w:rPr>
  </w:style>
  <w:style w:type="character" w:customStyle="1" w:styleId="19">
    <w:name w:val="Заголовок 1 с нумерацией Знак"/>
    <w:basedOn w:val="11"/>
    <w:link w:val="1"/>
    <w:uiPriority w:val="99"/>
    <w:locked/>
    <w:rsid w:val="000E292A"/>
    <w:rPr>
      <w:rFonts w:ascii="Verdana" w:eastAsia="Calibri" w:hAnsi="Verdana" w:cs="Times New Roman"/>
      <w:b/>
      <w:bCs/>
      <w:kern w:val="32"/>
      <w:sz w:val="24"/>
      <w:szCs w:val="32"/>
      <w:lang w:eastAsia="ru-RU"/>
    </w:rPr>
  </w:style>
  <w:style w:type="paragraph" w:customStyle="1" w:styleId="35">
    <w:name w:val="Заголовок 3 с нумерацией"/>
    <w:basedOn w:val="30"/>
    <w:link w:val="36"/>
    <w:uiPriority w:val="99"/>
    <w:rsid w:val="000E292A"/>
    <w:pPr>
      <w:tabs>
        <w:tab w:val="num" w:pos="0"/>
        <w:tab w:val="num" w:pos="360"/>
      </w:tabs>
    </w:pPr>
  </w:style>
  <w:style w:type="character" w:customStyle="1" w:styleId="100">
    <w:name w:val="Знак Знак10"/>
    <w:basedOn w:val="a1"/>
    <w:uiPriority w:val="99"/>
    <w:rsid w:val="000E292A"/>
    <w:rPr>
      <w:rFonts w:cs="Times New Roman"/>
      <w:b/>
      <w:bCs/>
      <w:iCs/>
      <w:sz w:val="28"/>
      <w:szCs w:val="28"/>
      <w:lang w:val="ru-RU" w:eastAsia="ru-RU" w:bidi="ar-SA"/>
    </w:rPr>
  </w:style>
  <w:style w:type="character" w:customStyle="1" w:styleId="24">
    <w:name w:val="Заголовок 2 с нумерацией Знак"/>
    <w:basedOn w:val="100"/>
    <w:link w:val="2"/>
    <w:uiPriority w:val="99"/>
    <w:locked/>
    <w:rsid w:val="000E292A"/>
    <w:rPr>
      <w:rFonts w:ascii="Times New Roman" w:eastAsia="Calibri" w:hAnsi="Times New Roman" w:cs="Times New Roman"/>
      <w:b/>
      <w:bCs/>
      <w:iCs/>
      <w:sz w:val="28"/>
      <w:szCs w:val="28"/>
      <w:lang w:val="ru-RU" w:eastAsia="ru-RU" w:bidi="ar-SA"/>
    </w:rPr>
  </w:style>
  <w:style w:type="character" w:customStyle="1" w:styleId="36">
    <w:name w:val="Заголовок 3 с нумерацией Знак"/>
    <w:basedOn w:val="31"/>
    <w:link w:val="35"/>
    <w:uiPriority w:val="99"/>
    <w:locked/>
    <w:rsid w:val="000E292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">
    <w:name w:val="Нумерованный многоуровневый список"/>
    <w:basedOn w:val="23"/>
    <w:link w:val="affa"/>
    <w:uiPriority w:val="99"/>
    <w:rsid w:val="000E292A"/>
    <w:pPr>
      <w:numPr>
        <w:numId w:val="7"/>
      </w:numPr>
    </w:pPr>
  </w:style>
  <w:style w:type="paragraph" w:customStyle="1" w:styleId="affb">
    <w:name w:val="Сноска к таблице"/>
    <w:basedOn w:val="a0"/>
    <w:link w:val="affc"/>
    <w:uiPriority w:val="99"/>
    <w:rsid w:val="000E292A"/>
    <w:pPr>
      <w:spacing w:after="0" w:line="240" w:lineRule="auto"/>
      <w:jc w:val="both"/>
    </w:pPr>
    <w:rPr>
      <w:rFonts w:ascii="Times New Roman" w:hAnsi="Times New Roman"/>
      <w:sz w:val="16"/>
      <w:szCs w:val="24"/>
      <w:lang w:eastAsia="ru-RU"/>
    </w:rPr>
  </w:style>
  <w:style w:type="character" w:customStyle="1" w:styleId="aff1">
    <w:name w:val="Абзац списка Знак"/>
    <w:basedOn w:val="a1"/>
    <w:link w:val="23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a">
    <w:name w:val="Нумерованный многоуровневый список Знак"/>
    <w:basedOn w:val="aff1"/>
    <w:link w:val="a"/>
    <w:uiPriority w:val="99"/>
    <w:locked/>
    <w:rsid w:val="000E292A"/>
  </w:style>
  <w:style w:type="character" w:customStyle="1" w:styleId="affc">
    <w:name w:val="Сноска к таблице Знак"/>
    <w:basedOn w:val="a1"/>
    <w:link w:val="affb"/>
    <w:uiPriority w:val="99"/>
    <w:locked/>
    <w:rsid w:val="000E292A"/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3">
    <w:name w:val="Заголовок 3 док с нумерацией"/>
    <w:basedOn w:val="2"/>
    <w:link w:val="37"/>
    <w:uiPriority w:val="99"/>
    <w:rsid w:val="000E292A"/>
    <w:pPr>
      <w:numPr>
        <w:ilvl w:val="2"/>
      </w:numPr>
    </w:pPr>
    <w:rPr>
      <w:sz w:val="24"/>
    </w:rPr>
  </w:style>
  <w:style w:type="character" w:customStyle="1" w:styleId="37">
    <w:name w:val="Заголовок 3 док с нумерацией Знак"/>
    <w:basedOn w:val="24"/>
    <w:link w:val="3"/>
    <w:uiPriority w:val="99"/>
    <w:locked/>
    <w:rsid w:val="000E292A"/>
    <w:rPr>
      <w:rFonts w:ascii="Times New Roman" w:eastAsia="Calibri" w:hAnsi="Times New Roman" w:cs="Times New Roman"/>
      <w:b/>
      <w:bCs/>
      <w:iCs/>
      <w:sz w:val="24"/>
      <w:szCs w:val="28"/>
      <w:lang w:val="ru-RU" w:eastAsia="ru-RU" w:bidi="ar-SA"/>
    </w:rPr>
  </w:style>
  <w:style w:type="character" w:customStyle="1" w:styleId="apple-style-span">
    <w:name w:val="apple-style-span"/>
    <w:basedOn w:val="a1"/>
    <w:uiPriority w:val="99"/>
    <w:rsid w:val="000E292A"/>
    <w:rPr>
      <w:rFonts w:cs="Times New Roman"/>
    </w:rPr>
  </w:style>
  <w:style w:type="paragraph" w:customStyle="1" w:styleId="MyListLiter">
    <w:name w:val="MyListLiter"/>
    <w:basedOn w:val="a0"/>
    <w:uiPriority w:val="99"/>
    <w:rsid w:val="000E292A"/>
    <w:pPr>
      <w:widowControl w:val="0"/>
      <w:numPr>
        <w:numId w:val="6"/>
      </w:numPr>
      <w:snapToGrid w:val="0"/>
      <w:spacing w:after="0" w:line="360" w:lineRule="exact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1a">
    <w:name w:val="Знак Знак1"/>
    <w:basedOn w:val="a1"/>
    <w:uiPriority w:val="99"/>
    <w:semiHidden/>
    <w:rsid w:val="000E292A"/>
    <w:rPr>
      <w:rFonts w:cs="Times New Roman"/>
      <w:sz w:val="24"/>
      <w:szCs w:val="24"/>
      <w:lang w:val="ru-RU" w:eastAsia="ru-RU" w:bidi="ar-SA"/>
    </w:rPr>
  </w:style>
  <w:style w:type="paragraph" w:styleId="affd">
    <w:name w:val="footnote text"/>
    <w:basedOn w:val="a0"/>
    <w:link w:val="affe"/>
    <w:rsid w:val="000E292A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e">
    <w:name w:val="Текст сноски Знак"/>
    <w:basedOn w:val="a1"/>
    <w:link w:val="affd"/>
    <w:rsid w:val="000E292A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1"/>
    <w:uiPriority w:val="99"/>
    <w:semiHidden/>
    <w:rsid w:val="000E292A"/>
    <w:rPr>
      <w:sz w:val="20"/>
      <w:szCs w:val="20"/>
      <w:lang w:eastAsia="en-US"/>
    </w:rPr>
  </w:style>
  <w:style w:type="character" w:styleId="afff">
    <w:name w:val="footnote reference"/>
    <w:basedOn w:val="a1"/>
    <w:rsid w:val="000E292A"/>
    <w:rPr>
      <w:vertAlign w:val="superscript"/>
    </w:rPr>
  </w:style>
  <w:style w:type="paragraph" w:customStyle="1" w:styleId="Style54">
    <w:name w:val="Style54"/>
    <w:basedOn w:val="a0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0">
    <w:name w:val="список с точками"/>
    <w:basedOn w:val="a0"/>
    <w:rsid w:val="00706C5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06">
    <w:name w:val="Text_06"/>
    <w:basedOn w:val="6"/>
    <w:rsid w:val="000C5011"/>
    <w:pPr>
      <w:keepNext w:val="0"/>
      <w:widowControl w:val="0"/>
      <w:numPr>
        <w:ilvl w:val="0"/>
        <w:numId w:val="0"/>
      </w:numPr>
      <w:suppressAutoHyphens w:val="0"/>
      <w:overflowPunct w:val="0"/>
      <w:autoSpaceDE w:val="0"/>
      <w:autoSpaceDN w:val="0"/>
      <w:adjustRightInd w:val="0"/>
      <w:spacing w:before="80" w:after="40"/>
      <w:ind w:left="170" w:hanging="170"/>
      <w:jc w:val="both"/>
      <w:textAlignment w:val="baseline"/>
    </w:pPr>
    <w:rPr>
      <w:rFonts w:eastAsia="Times New Roman"/>
      <w:color w:val="0000FF"/>
      <w:sz w:val="22"/>
      <w:szCs w:val="22"/>
      <w:lang w:eastAsia="ru-RU"/>
    </w:rPr>
  </w:style>
  <w:style w:type="paragraph" w:customStyle="1" w:styleId="Title03">
    <w:name w:val="Title_03"/>
    <w:basedOn w:val="30"/>
    <w:link w:val="Title030"/>
    <w:rsid w:val="000C5011"/>
    <w:pPr>
      <w:keepNext w:val="0"/>
      <w:widowControl w:val="0"/>
      <w:overflowPunct w:val="0"/>
      <w:autoSpaceDE w:val="0"/>
      <w:autoSpaceDN w:val="0"/>
      <w:adjustRightInd w:val="0"/>
      <w:spacing w:after="120" w:line="280" w:lineRule="exact"/>
      <w:ind w:left="0" w:firstLine="0"/>
      <w:jc w:val="left"/>
      <w:textAlignment w:val="baseline"/>
    </w:pPr>
    <w:rPr>
      <w:rFonts w:ascii="Arial" w:eastAsia="Times New Roman" w:hAnsi="Arial"/>
      <w:bCs w:val="0"/>
      <w:caps/>
      <w:color w:val="000080"/>
      <w:sz w:val="22"/>
      <w:szCs w:val="22"/>
    </w:rPr>
  </w:style>
  <w:style w:type="character" w:customStyle="1" w:styleId="Title030">
    <w:name w:val="Title_03 Знак"/>
    <w:basedOn w:val="31"/>
    <w:link w:val="Title03"/>
    <w:rsid w:val="000C5011"/>
    <w:rPr>
      <w:rFonts w:ascii="Arial" w:eastAsia="Times New Roman" w:hAnsi="Arial" w:cs="Times New Roman"/>
      <w:b/>
      <w:bCs/>
      <w:caps/>
      <w:color w:val="000080"/>
      <w:sz w:val="24"/>
      <w:szCs w:val="24"/>
      <w:lang w:eastAsia="ru-RU"/>
    </w:rPr>
  </w:style>
  <w:style w:type="character" w:styleId="afff1">
    <w:name w:val="Strong"/>
    <w:basedOn w:val="a1"/>
    <w:uiPriority w:val="22"/>
    <w:qFormat/>
    <w:rsid w:val="004750FC"/>
    <w:rPr>
      <w:b/>
      <w:bCs/>
    </w:rPr>
  </w:style>
  <w:style w:type="character" w:customStyle="1" w:styleId="apple-converted-space">
    <w:name w:val="apple-converted-space"/>
    <w:basedOn w:val="a1"/>
    <w:rsid w:val="004750FC"/>
  </w:style>
  <w:style w:type="table" w:customStyle="1" w:styleId="1b">
    <w:name w:val="Сетка таблицы1"/>
    <w:basedOn w:val="a2"/>
    <w:next w:val="afa"/>
    <w:uiPriority w:val="59"/>
    <w:rsid w:val="00A1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TOC Heading"/>
    <w:basedOn w:val="10"/>
    <w:next w:val="a0"/>
    <w:uiPriority w:val="39"/>
    <w:unhideWhenUsed/>
    <w:qFormat/>
    <w:rsid w:val="00DA18A1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ff3">
    <w:name w:val="No Spacing"/>
    <w:uiPriority w:val="1"/>
    <w:qFormat/>
    <w:rsid w:val="0083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28F4-B2A7-477F-BA3D-D7BA240D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МГМСУ</Company>
  <LinksUpToDate>false</LinksUpToDate>
  <CharactersWithSpaces>25737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КУДЕНЦОВА Светлана Николаевна;кочубей валентин в</dc:creator>
  <cp:lastModifiedBy>msmsu</cp:lastModifiedBy>
  <cp:revision>9</cp:revision>
  <cp:lastPrinted>2015-10-19T06:30:00Z</cp:lastPrinted>
  <dcterms:created xsi:type="dcterms:W3CDTF">2015-11-10T08:23:00Z</dcterms:created>
  <dcterms:modified xsi:type="dcterms:W3CDTF">2015-11-11T10:16:00Z</dcterms:modified>
</cp:coreProperties>
</file>