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5" w:rsidRPr="00B37AC5" w:rsidRDefault="00B37AC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37AC5">
        <w:rPr>
          <w:rFonts w:ascii="Times New Roman" w:hAnsi="Times New Roman" w:cs="Times New Roman"/>
          <w:sz w:val="24"/>
          <w:szCs w:val="24"/>
        </w:rPr>
        <w:br/>
      </w:r>
    </w:p>
    <w:p w:rsidR="00B37AC5" w:rsidRPr="00B37AC5" w:rsidRDefault="00B37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Зарегистрировано в Минюсте России 24 октября 2014 г. N 34439</w:t>
      </w:r>
    </w:p>
    <w:p w:rsidR="00B37AC5" w:rsidRPr="00B37AC5" w:rsidRDefault="00B37AC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ПРИКАЗ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от 25 августа 2014 г. N 1054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31.08.12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>ФУНКЦИОНАЛЬНАЯ ДИАГНОСТИКА (УРОВЕНЬ ПОДГОТОВКИ</w:t>
      </w:r>
      <w:proofErr w:type="gramEnd"/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31.08.12 Функциональная диагностика (уровень подготовки кадров высшей квалификации).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Министр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Д.В.ЛИВАНОВ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Приложение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Утвержден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от 25 августа 2014 г. N 1054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37AC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B37AC5" w:rsidRPr="00B37AC5" w:rsidRDefault="00B37A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31.08.12 ФУНКЦИОНАЛЬНАЯ ДИАГНОСТИКА</w:t>
      </w: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B37AC5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31.08.12 Функциональная диагностика (далее соответственно - программа ординатуры, специальность).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>.;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>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B37AC5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 физические лица (пациенты) в возрасте от 0 до 15 лет, от 15 до 18 лет (далее - подростки) и в возрасте старше 18 лет (далее - взрослые);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население;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функциональными методами исследования;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lastRenderedPageBreak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применению методов функциональной диагностики и интерпретации их результатов (ПК-6);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6.1. Структура программы ординатуры включает обязательную часть (базовую) и часть, </w:t>
      </w:r>
      <w:r w:rsidRPr="00B37AC5">
        <w:rPr>
          <w:rFonts w:ascii="Times New Roman" w:hAnsi="Times New Roman" w:cs="Times New Roman"/>
          <w:sz w:val="24"/>
          <w:szCs w:val="24"/>
        </w:rPr>
        <w:lastRenderedPageBreak/>
        <w:t>формируемую участниками образовательных отношений (вариативную).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0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5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 - функциональный диагност".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Таблица</w:t>
      </w:r>
    </w:p>
    <w:p w:rsidR="00B37AC5" w:rsidRPr="00B37AC5" w:rsidRDefault="00B37AC5">
      <w:pPr>
        <w:rPr>
          <w:rFonts w:ascii="Times New Roman" w:hAnsi="Times New Roman" w:cs="Times New Roman"/>
          <w:sz w:val="24"/>
          <w:szCs w:val="24"/>
        </w:rPr>
        <w:sectPr w:rsidR="00B37AC5" w:rsidRPr="00B37AC5" w:rsidSect="00B37A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AC5" w:rsidRPr="00B37AC5" w:rsidRDefault="00B37A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5237"/>
        <w:gridCol w:w="2880"/>
      </w:tblGrid>
      <w:tr w:rsidR="00B37AC5" w:rsidRPr="00B37AC5">
        <w:tc>
          <w:tcPr>
            <w:tcW w:w="6720" w:type="dxa"/>
            <w:gridSpan w:val="2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AC5" w:rsidRPr="00B37AC5">
        <w:tc>
          <w:tcPr>
            <w:tcW w:w="1483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0"/>
            <w:bookmarkEnd w:id="1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B37AC5" w:rsidRPr="00B37AC5">
        <w:tc>
          <w:tcPr>
            <w:tcW w:w="1483" w:type="dxa"/>
            <w:vMerge w:val="restart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B37AC5" w:rsidRPr="00B37AC5">
        <w:tc>
          <w:tcPr>
            <w:tcW w:w="1483" w:type="dxa"/>
            <w:vMerge/>
          </w:tcPr>
          <w:p w:rsidR="00B37AC5" w:rsidRPr="00B37AC5" w:rsidRDefault="00B3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6"/>
            <w:bookmarkEnd w:id="3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B37AC5" w:rsidRPr="00B37AC5">
        <w:tc>
          <w:tcPr>
            <w:tcW w:w="1483" w:type="dxa"/>
            <w:vMerge w:val="restart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8"/>
            <w:bookmarkEnd w:id="4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B37AC5" w:rsidRPr="00B37AC5">
        <w:tc>
          <w:tcPr>
            <w:tcW w:w="1483" w:type="dxa"/>
            <w:vMerge/>
          </w:tcPr>
          <w:p w:rsidR="00B37AC5" w:rsidRPr="00B37AC5" w:rsidRDefault="00B3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B37AC5" w:rsidRPr="00B37AC5">
        <w:tc>
          <w:tcPr>
            <w:tcW w:w="1483" w:type="dxa"/>
            <w:vMerge/>
          </w:tcPr>
          <w:p w:rsidR="00B37AC5" w:rsidRPr="00B37AC5" w:rsidRDefault="00B3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B37AC5" w:rsidRPr="00B37AC5">
        <w:tc>
          <w:tcPr>
            <w:tcW w:w="1483" w:type="dxa"/>
            <w:vMerge w:val="restart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5"/>
            <w:bookmarkEnd w:id="5"/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AC5" w:rsidRPr="00B37AC5">
        <w:tc>
          <w:tcPr>
            <w:tcW w:w="1483" w:type="dxa"/>
            <w:vMerge/>
          </w:tcPr>
          <w:p w:rsidR="00B37AC5" w:rsidRPr="00B37AC5" w:rsidRDefault="00B3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7AC5" w:rsidRPr="00B37AC5">
        <w:tc>
          <w:tcPr>
            <w:tcW w:w="6720" w:type="dxa"/>
            <w:gridSpan w:val="2"/>
          </w:tcPr>
          <w:p w:rsidR="00B37AC5" w:rsidRPr="00B37AC5" w:rsidRDefault="00B37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80" w:type="dxa"/>
          </w:tcPr>
          <w:p w:rsidR="00B37AC5" w:rsidRPr="00B37AC5" w:rsidRDefault="00B37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B37AC5" w:rsidRPr="00B37AC5" w:rsidRDefault="00B37AC5">
      <w:pPr>
        <w:rPr>
          <w:rFonts w:ascii="Times New Roman" w:hAnsi="Times New Roman" w:cs="Times New Roman"/>
          <w:sz w:val="24"/>
          <w:szCs w:val="24"/>
        </w:rPr>
        <w:sectPr w:rsidR="00B37AC5" w:rsidRPr="00B37AC5" w:rsidSect="00B37AC5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44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>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48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выездная.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55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46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40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>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B37AC5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B37AC5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(спирограф,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сфинктерометр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электромиограф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, система для аноректальной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манометрии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гастроскан-Д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AC5">
        <w:rPr>
          <w:rFonts w:ascii="Times New Roman" w:hAnsi="Times New Roman" w:cs="Times New Roman"/>
          <w:sz w:val="24"/>
          <w:szCs w:val="24"/>
        </w:rPr>
        <w:t>гастроскан</w:t>
      </w:r>
      <w:proofErr w:type="spellEnd"/>
      <w:r w:rsidRPr="00B37AC5">
        <w:rPr>
          <w:rFonts w:ascii="Times New Roman" w:hAnsi="Times New Roman" w:cs="Times New Roman"/>
          <w:sz w:val="24"/>
          <w:szCs w:val="24"/>
        </w:rPr>
        <w:t xml:space="preserve"> ГЭМ) и расходным материалом в количестве, позволяющем обучающимся осваивать умения и навыки индивидуально, а также иное оборудование, необходимое для реализации программы ординатуры.</w:t>
      </w:r>
      <w:proofErr w:type="gramEnd"/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AC5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B37AC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B37AC5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B37AC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B37AC5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C5" w:rsidRPr="00B37AC5" w:rsidRDefault="00B37AC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C20B2" w:rsidRPr="00B37AC5" w:rsidRDefault="006C20B2">
      <w:pPr>
        <w:rPr>
          <w:rFonts w:ascii="Times New Roman" w:hAnsi="Times New Roman" w:cs="Times New Roman"/>
          <w:sz w:val="24"/>
          <w:szCs w:val="24"/>
        </w:rPr>
      </w:pPr>
    </w:p>
    <w:sectPr w:rsidR="006C20B2" w:rsidRPr="00B37AC5" w:rsidSect="00B37AC5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AC5"/>
    <w:rsid w:val="006C20B2"/>
    <w:rsid w:val="00B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EC526D2BB8213D2CE005D2844DA15899D48EEB81ED31BD29DAD6B4500067B682C03F7EEFAFF18Z1n7I" TargetMode="External"/><Relationship Id="rId13" Type="http://schemas.openxmlformats.org/officeDocument/2006/relationships/hyperlink" Target="consultantplus://offline/ref=97CEC526D2BB8213D2CE005D2844DA15899D4DE6BA19D31BD29DAD6B45Z0n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EC526D2BB8213D2CE01593B44DA158D9F49E9B9168E11DAC4A169420F596C6F650FF6EEFBFFZ1n8I" TargetMode="External"/><Relationship Id="rId12" Type="http://schemas.openxmlformats.org/officeDocument/2006/relationships/hyperlink" Target="consultantplus://offline/ref=97CEC526D2BB8213D2CE005D2844DA15899D4BE6BB1CD31BD29DAD6B45Z0n0I" TargetMode="External"/><Relationship Id="rId17" Type="http://schemas.openxmlformats.org/officeDocument/2006/relationships/hyperlink" Target="consultantplus://offline/ref=97CEC526D2BB8213D2CE005D2844DA15899E4CEEBC1DD31BD29DAD6B4500067B682C03F7EEFBFF10Z1n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CEC526D2BB8213D2CE01593B44DA158C9D49E9BC168E11DAC4A169Z4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EC526D2BB8213D2CE005D2844DA15899D46E9BC1AD31BD29DAD6B4500067B682C03F7EEFBFF15Z1nCI" TargetMode="External"/><Relationship Id="rId11" Type="http://schemas.openxmlformats.org/officeDocument/2006/relationships/hyperlink" Target="consultantplus://offline/ref=97CEC526D2BB8213D2CE01593B44DA158D9F4EEBBF168E11DAC4A169Z4n2I" TargetMode="External"/><Relationship Id="rId5" Type="http://schemas.openxmlformats.org/officeDocument/2006/relationships/hyperlink" Target="consultantplus://offline/ref=97CEC526D2BB8213D2CE005D2844DA15899D4BEDB814D31BD29DAD6B4500067B682C03F7EEFBFF17Z1nCI" TargetMode="External"/><Relationship Id="rId15" Type="http://schemas.openxmlformats.org/officeDocument/2006/relationships/hyperlink" Target="consultantplus://offline/ref=97CEC526D2BB8213D2CE005D2844DA15899A4CEBBD1BD31BD29DAD6B4500067B682C03F7EEFBFF10Z1nEI" TargetMode="External"/><Relationship Id="rId10" Type="http://schemas.openxmlformats.org/officeDocument/2006/relationships/hyperlink" Target="consultantplus://offline/ref=97CEC526D2BB8213D2CE01593B44DA15899247EEB74B841983C8A3Z6nE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CEC526D2BB8213D2CE005D2844DA15899D48EEB81ED31BD29DAD6B4500067B682C03F7EEFAFE11Z1nEI" TargetMode="External"/><Relationship Id="rId14" Type="http://schemas.openxmlformats.org/officeDocument/2006/relationships/hyperlink" Target="consultantplus://offline/ref=97CEC526D2BB8213D2CE01593B44DA158C9D49E9BC168E11DAC4A169420F596C6F650FF6EEFBFEZ1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4180</Words>
  <Characters>23827</Characters>
  <Application>Microsoft Office Word</Application>
  <DocSecurity>0</DocSecurity>
  <Lines>198</Lines>
  <Paragraphs>55</Paragraphs>
  <ScaleCrop>false</ScaleCrop>
  <Company/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2015-10-14T08:39:00Z</dcterms:created>
  <dcterms:modified xsi:type="dcterms:W3CDTF">2015-10-14T08:39:00Z</dcterms:modified>
</cp:coreProperties>
</file>