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B9" w:rsidRPr="00C758E1" w:rsidRDefault="000B0DB9" w:rsidP="000B0DB9">
      <w:pPr>
        <w:pBdr>
          <w:bottom w:val="thinThickSmallGap" w:sz="24" w:space="0" w:color="auto"/>
        </w:pBdr>
        <w:spacing w:after="0"/>
        <w:jc w:val="center"/>
        <w:rPr>
          <w:rFonts w:ascii="Times New Roman" w:hAnsi="Times New Roman"/>
          <w:u w:val="single"/>
        </w:rPr>
      </w:pPr>
      <w:r w:rsidRPr="00C758E1">
        <w:rPr>
          <w:rFonts w:ascii="Times New Roman" w:hAnsi="Times New Roman"/>
          <w:u w:val="single"/>
        </w:rPr>
        <w:t xml:space="preserve">Министерство здравоохранения </w:t>
      </w:r>
      <w:r w:rsidR="001B0191" w:rsidRPr="00C758E1">
        <w:rPr>
          <w:rFonts w:ascii="Times New Roman" w:hAnsi="Times New Roman"/>
          <w:u w:val="single"/>
        </w:rPr>
        <w:t>Р</w:t>
      </w:r>
      <w:r w:rsidRPr="00C758E1">
        <w:rPr>
          <w:rFonts w:ascii="Times New Roman" w:hAnsi="Times New Roman"/>
          <w:u w:val="single"/>
        </w:rPr>
        <w:t xml:space="preserve">оссийской </w:t>
      </w:r>
      <w:r w:rsidR="001B0191" w:rsidRPr="00C758E1">
        <w:rPr>
          <w:rFonts w:ascii="Times New Roman" w:hAnsi="Times New Roman"/>
          <w:u w:val="single"/>
        </w:rPr>
        <w:t>Ф</w:t>
      </w:r>
      <w:r w:rsidRPr="00C758E1">
        <w:rPr>
          <w:rFonts w:ascii="Times New Roman" w:hAnsi="Times New Roman"/>
          <w:u w:val="single"/>
        </w:rPr>
        <w:t>едерации</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Государственное бюджетное образовательное учреждение</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 xml:space="preserve">высшего профессионального образования </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 xml:space="preserve">«МОСКОВСКИЙ ГОСУДАРСТВЕННЫЙ МЕДИКО-СТОМАТОЛОГИЧЕСКИЙ УНИВЕРСИТЕТ ИМЕНИ А.И. ЕВДОКИМОВА» </w:t>
      </w:r>
    </w:p>
    <w:p w:rsidR="000B0DB9" w:rsidRPr="00C758E1" w:rsidRDefault="000B0DB9" w:rsidP="000B0DB9">
      <w:pPr>
        <w:pBdr>
          <w:bottom w:val="thinThickSmallGap" w:sz="24" w:space="0" w:color="auto"/>
        </w:pBdr>
        <w:spacing w:after="0"/>
        <w:jc w:val="center"/>
        <w:rPr>
          <w:rFonts w:ascii="Times New Roman" w:hAnsi="Times New Roman"/>
          <w:b/>
        </w:rPr>
      </w:pPr>
      <w:r w:rsidRPr="00C758E1">
        <w:rPr>
          <w:rFonts w:ascii="Times New Roman" w:hAnsi="Times New Roman"/>
          <w:b/>
        </w:rPr>
        <w:t>ГБОУ ВПО МГМСУ им. А.И. Евдокимова Минздрава России</w:t>
      </w:r>
    </w:p>
    <w:p w:rsidR="000B0DB9" w:rsidRPr="00C758E1" w:rsidRDefault="000B0DB9" w:rsidP="000B0DB9">
      <w:pPr>
        <w:pBdr>
          <w:bottom w:val="thinThickSmallGap" w:sz="24" w:space="0" w:color="auto"/>
        </w:pBdr>
        <w:rPr>
          <w:rFonts w:ascii="Times New Roman" w:hAnsi="Times New Roman"/>
        </w:rPr>
      </w:pPr>
    </w:p>
    <w:p w:rsidR="000B0DB9" w:rsidRPr="00C758E1" w:rsidRDefault="000B0DB9" w:rsidP="000B0DB9">
      <w:pPr>
        <w:rPr>
          <w:rFonts w:ascii="Times New Roman" w:hAnsi="Times New Roman"/>
          <w:color w:val="000000"/>
        </w:rPr>
      </w:pPr>
    </w:p>
    <w:tbl>
      <w:tblPr>
        <w:tblW w:w="5000" w:type="pct"/>
        <w:jc w:val="center"/>
        <w:tblLook w:val="04A0"/>
      </w:tblPr>
      <w:tblGrid>
        <w:gridCol w:w="1525"/>
        <w:gridCol w:w="8329"/>
      </w:tblGrid>
      <w:tr w:rsidR="000B0DB9" w:rsidRPr="00C758E1" w:rsidTr="002547E3">
        <w:trPr>
          <w:trHeight w:val="680"/>
          <w:jc w:val="center"/>
        </w:trPr>
        <w:tc>
          <w:tcPr>
            <w:tcW w:w="774" w:type="pct"/>
            <w:vAlign w:val="bottom"/>
          </w:tcPr>
          <w:p w:rsidR="000B0DB9" w:rsidRPr="00C758E1" w:rsidRDefault="000B0DB9" w:rsidP="007818F3">
            <w:pPr>
              <w:spacing w:after="0"/>
              <w:rPr>
                <w:rFonts w:ascii="Times New Roman" w:hAnsi="Times New Roman"/>
                <w:lang w:val="en-US"/>
              </w:rPr>
            </w:pPr>
            <w:r w:rsidRPr="00C758E1">
              <w:rPr>
                <w:rFonts w:ascii="Times New Roman" w:hAnsi="Times New Roman"/>
              </w:rPr>
              <w:t>Кафедра</w:t>
            </w:r>
          </w:p>
        </w:tc>
        <w:tc>
          <w:tcPr>
            <w:tcW w:w="4226" w:type="pct"/>
            <w:tcBorders>
              <w:bottom w:val="single" w:sz="4" w:space="0" w:color="auto"/>
            </w:tcBorders>
            <w:vAlign w:val="bottom"/>
          </w:tcPr>
          <w:p w:rsidR="000B0DB9" w:rsidRPr="00C758E1" w:rsidRDefault="00B84CE3" w:rsidP="004F15CF">
            <w:pPr>
              <w:spacing w:after="0"/>
              <w:rPr>
                <w:rFonts w:ascii="Times New Roman" w:hAnsi="Times New Roman"/>
              </w:rPr>
            </w:pPr>
            <w:r>
              <w:rPr>
                <w:rFonts w:ascii="Times New Roman" w:hAnsi="Times New Roman"/>
              </w:rPr>
              <w:t xml:space="preserve">Лучевой диагностики </w:t>
            </w:r>
          </w:p>
        </w:tc>
      </w:tr>
    </w:tbl>
    <w:p w:rsidR="000E292A" w:rsidRPr="00C758E1" w:rsidRDefault="000E292A" w:rsidP="000E292A">
      <w:pPr>
        <w:jc w:val="center"/>
        <w:rPr>
          <w:rFonts w:ascii="Times New Roman" w:hAnsi="Times New Roman"/>
          <w:lang w:val="en-US"/>
        </w:rPr>
      </w:pPr>
    </w:p>
    <w:p w:rsidR="000E292A" w:rsidRPr="00C758E1" w:rsidRDefault="000E292A" w:rsidP="000E292A">
      <w:pPr>
        <w:rPr>
          <w:rFonts w:ascii="Times New Roman" w:hAnsi="Times New Roman"/>
        </w:rPr>
      </w:pPr>
    </w:p>
    <w:p w:rsidR="000E292A" w:rsidRPr="00C758E1" w:rsidRDefault="000E292A" w:rsidP="000E292A">
      <w:pPr>
        <w:rPr>
          <w:rFonts w:ascii="Times New Roman" w:hAnsi="Times New Roman"/>
        </w:rPr>
      </w:pPr>
    </w:p>
    <w:tbl>
      <w:tblPr>
        <w:tblW w:w="4261" w:type="dxa"/>
        <w:jc w:val="right"/>
        <w:tblLayout w:type="fixed"/>
        <w:tblLook w:val="0000"/>
      </w:tblPr>
      <w:tblGrid>
        <w:gridCol w:w="4261"/>
      </w:tblGrid>
      <w:tr w:rsidR="000E292A" w:rsidRPr="004F15CF" w:rsidTr="00F0123E">
        <w:trPr>
          <w:jc w:val="right"/>
        </w:trPr>
        <w:tc>
          <w:tcPr>
            <w:tcW w:w="4261" w:type="dxa"/>
            <w:tcBorders>
              <w:top w:val="nil"/>
              <w:left w:val="nil"/>
              <w:bottom w:val="nil"/>
              <w:right w:val="nil"/>
            </w:tcBorders>
            <w:shd w:val="clear" w:color="auto" w:fill="auto"/>
          </w:tcPr>
          <w:p w:rsidR="000E292A" w:rsidRPr="004F15CF" w:rsidRDefault="000E292A" w:rsidP="00F0123E">
            <w:pPr>
              <w:pStyle w:val="Normal1"/>
              <w:widowControl w:val="0"/>
              <w:spacing w:before="120" w:after="120"/>
              <w:rPr>
                <w:snapToGrid w:val="0"/>
                <w:sz w:val="22"/>
                <w:szCs w:val="22"/>
              </w:rPr>
            </w:pPr>
            <w:r w:rsidRPr="004F15CF">
              <w:rPr>
                <w:b/>
                <w:bCs/>
                <w:sz w:val="22"/>
                <w:szCs w:val="22"/>
              </w:rPr>
              <w:t>УТВЕРЖДАЮ</w:t>
            </w:r>
          </w:p>
        </w:tc>
      </w:tr>
      <w:tr w:rsidR="000E292A" w:rsidRPr="004F15CF" w:rsidTr="00F0123E">
        <w:trPr>
          <w:jc w:val="right"/>
        </w:trPr>
        <w:tc>
          <w:tcPr>
            <w:tcW w:w="4261" w:type="dxa"/>
            <w:tcBorders>
              <w:top w:val="nil"/>
              <w:left w:val="nil"/>
              <w:bottom w:val="nil"/>
              <w:right w:val="nil"/>
            </w:tcBorders>
          </w:tcPr>
          <w:p w:rsidR="000E292A" w:rsidRPr="004F15CF" w:rsidRDefault="000E292A" w:rsidP="00F0123E">
            <w:pPr>
              <w:pStyle w:val="Normal1"/>
              <w:spacing w:before="120" w:after="120"/>
              <w:ind w:firstLine="0"/>
              <w:rPr>
                <w:b/>
                <w:snapToGrid w:val="0"/>
                <w:sz w:val="22"/>
                <w:szCs w:val="22"/>
              </w:rPr>
            </w:pPr>
            <w:r w:rsidRPr="004F15CF">
              <w:rPr>
                <w:b/>
                <w:bCs/>
                <w:sz w:val="22"/>
                <w:szCs w:val="22"/>
              </w:rPr>
              <w:t>Проректор по учебной работе</w:t>
            </w:r>
          </w:p>
        </w:tc>
      </w:tr>
      <w:tr w:rsidR="000E292A" w:rsidRPr="004F15CF" w:rsidTr="00F0123E">
        <w:trPr>
          <w:jc w:val="right"/>
        </w:trPr>
        <w:tc>
          <w:tcPr>
            <w:tcW w:w="4261" w:type="dxa"/>
            <w:tcBorders>
              <w:top w:val="nil"/>
              <w:left w:val="nil"/>
              <w:bottom w:val="nil"/>
              <w:right w:val="nil"/>
            </w:tcBorders>
          </w:tcPr>
          <w:p w:rsidR="000E292A" w:rsidRPr="004F15CF" w:rsidRDefault="000E292A" w:rsidP="002547E3">
            <w:pPr>
              <w:pStyle w:val="Normal1"/>
              <w:widowControl w:val="0"/>
              <w:spacing w:before="240"/>
              <w:ind w:firstLine="0"/>
              <w:rPr>
                <w:snapToGrid w:val="0"/>
                <w:sz w:val="22"/>
                <w:szCs w:val="22"/>
              </w:rPr>
            </w:pPr>
            <w:r w:rsidRPr="004F15CF">
              <w:rPr>
                <w:snapToGrid w:val="0"/>
                <w:sz w:val="22"/>
                <w:szCs w:val="22"/>
              </w:rPr>
              <w:t>____________</w:t>
            </w:r>
            <w:r w:rsidR="001B0191" w:rsidRPr="004F15CF">
              <w:rPr>
                <w:snapToGrid w:val="0"/>
                <w:sz w:val="22"/>
                <w:szCs w:val="22"/>
              </w:rPr>
              <w:t>______</w:t>
            </w:r>
            <w:r w:rsidRPr="004F15CF">
              <w:rPr>
                <w:snapToGrid w:val="0"/>
                <w:sz w:val="22"/>
                <w:szCs w:val="22"/>
              </w:rPr>
              <w:t xml:space="preserve">__ </w:t>
            </w:r>
            <w:r w:rsidR="001B0191" w:rsidRPr="004F15CF">
              <w:rPr>
                <w:snapToGrid w:val="0"/>
                <w:sz w:val="22"/>
                <w:szCs w:val="22"/>
              </w:rPr>
              <w:t>/</w:t>
            </w:r>
            <w:r w:rsidR="002547E3" w:rsidRPr="004F15CF">
              <w:rPr>
                <w:snapToGrid w:val="0"/>
                <w:sz w:val="22"/>
                <w:szCs w:val="22"/>
              </w:rPr>
              <w:t>И.В. Маев</w:t>
            </w:r>
            <w:r w:rsidR="001B0191" w:rsidRPr="004F15CF">
              <w:rPr>
                <w:snapToGrid w:val="0"/>
                <w:sz w:val="22"/>
                <w:szCs w:val="22"/>
              </w:rPr>
              <w:t>/</w:t>
            </w:r>
          </w:p>
        </w:tc>
      </w:tr>
      <w:tr w:rsidR="000E292A" w:rsidRPr="004F15CF" w:rsidTr="00F0123E">
        <w:trPr>
          <w:jc w:val="right"/>
        </w:trPr>
        <w:tc>
          <w:tcPr>
            <w:tcW w:w="4261" w:type="dxa"/>
            <w:tcBorders>
              <w:top w:val="nil"/>
              <w:left w:val="nil"/>
              <w:bottom w:val="nil"/>
              <w:right w:val="nil"/>
            </w:tcBorders>
          </w:tcPr>
          <w:p w:rsidR="000E292A" w:rsidRPr="004F15CF" w:rsidRDefault="000E292A" w:rsidP="00F0123E">
            <w:pPr>
              <w:pStyle w:val="Normal1"/>
              <w:widowControl w:val="0"/>
              <w:spacing w:before="240"/>
              <w:ind w:firstLine="0"/>
              <w:rPr>
                <w:snapToGrid w:val="0"/>
                <w:sz w:val="22"/>
                <w:szCs w:val="22"/>
              </w:rPr>
            </w:pPr>
            <w:r w:rsidRPr="004F15CF">
              <w:rPr>
                <w:snapToGrid w:val="0"/>
                <w:sz w:val="22"/>
                <w:szCs w:val="22"/>
              </w:rPr>
              <w:t>«____» _____________ 20</w:t>
            </w:r>
            <w:r w:rsidRPr="004F15CF">
              <w:rPr>
                <w:snapToGrid w:val="0"/>
                <w:sz w:val="22"/>
                <w:szCs w:val="22"/>
                <w:lang w:val="en-US"/>
              </w:rPr>
              <w:t>___</w:t>
            </w:r>
            <w:r w:rsidRPr="004F15CF">
              <w:rPr>
                <w:snapToGrid w:val="0"/>
                <w:sz w:val="22"/>
                <w:szCs w:val="22"/>
              </w:rPr>
              <w:t>г.</w:t>
            </w:r>
          </w:p>
        </w:tc>
      </w:tr>
      <w:tr w:rsidR="000E292A" w:rsidRPr="004F15CF" w:rsidTr="00F0123E">
        <w:trPr>
          <w:jc w:val="right"/>
        </w:trPr>
        <w:tc>
          <w:tcPr>
            <w:tcW w:w="4261" w:type="dxa"/>
            <w:tcBorders>
              <w:top w:val="nil"/>
              <w:left w:val="nil"/>
              <w:bottom w:val="nil"/>
              <w:right w:val="nil"/>
            </w:tcBorders>
          </w:tcPr>
          <w:p w:rsidR="000E292A" w:rsidRPr="004F15CF" w:rsidRDefault="000E292A" w:rsidP="00F0123E">
            <w:pPr>
              <w:pStyle w:val="Normal1"/>
              <w:widowControl w:val="0"/>
              <w:ind w:firstLine="0"/>
              <w:rPr>
                <w:snapToGrid w:val="0"/>
                <w:sz w:val="22"/>
                <w:szCs w:val="22"/>
              </w:rPr>
            </w:pPr>
            <w:r w:rsidRPr="004F15CF">
              <w:rPr>
                <w:snapToGrid w:val="0"/>
                <w:color w:val="BFBFBF"/>
                <w:sz w:val="22"/>
                <w:szCs w:val="22"/>
              </w:rPr>
              <w:t>М. П.</w:t>
            </w:r>
          </w:p>
        </w:tc>
      </w:tr>
    </w:tbl>
    <w:p w:rsidR="000E292A" w:rsidRPr="004F15CF" w:rsidRDefault="000E292A" w:rsidP="000E292A">
      <w:pPr>
        <w:rPr>
          <w:rFonts w:ascii="Times New Roman" w:hAnsi="Times New Roman"/>
        </w:rPr>
      </w:pPr>
    </w:p>
    <w:p w:rsidR="000E292A" w:rsidRPr="004F15CF" w:rsidRDefault="000E292A" w:rsidP="000E292A">
      <w:pPr>
        <w:rPr>
          <w:rFonts w:ascii="Times New Roman" w:hAnsi="Times New Roman"/>
        </w:rPr>
      </w:pPr>
    </w:p>
    <w:p w:rsidR="000E292A" w:rsidRPr="004F15CF" w:rsidRDefault="000E292A" w:rsidP="000E292A">
      <w:pPr>
        <w:jc w:val="center"/>
        <w:rPr>
          <w:rFonts w:ascii="Times New Roman" w:hAnsi="Times New Roman"/>
          <w:b/>
        </w:rPr>
      </w:pPr>
      <w:r w:rsidRPr="004F15CF">
        <w:rPr>
          <w:rFonts w:ascii="Times New Roman" w:hAnsi="Times New Roman"/>
          <w:b/>
        </w:rPr>
        <w:t xml:space="preserve">ПРОГРАММА </w:t>
      </w:r>
      <w:r w:rsidR="000245E6" w:rsidRPr="004F15CF">
        <w:rPr>
          <w:rFonts w:ascii="Times New Roman" w:hAnsi="Times New Roman"/>
          <w:b/>
        </w:rPr>
        <w:t>ГОСУДАРСТВЕННОЙ ИТОГОВОЙ АТТЕСТАЦИИ</w:t>
      </w:r>
      <w:r w:rsidRPr="004F15CF">
        <w:rPr>
          <w:rFonts w:ascii="Times New Roman" w:hAnsi="Times New Roman"/>
          <w:b/>
        </w:rPr>
        <w:t xml:space="preserve"> </w:t>
      </w:r>
    </w:p>
    <w:tbl>
      <w:tblPr>
        <w:tblW w:w="5000" w:type="pct"/>
        <w:jc w:val="center"/>
        <w:tblLook w:val="04A0"/>
      </w:tblPr>
      <w:tblGrid>
        <w:gridCol w:w="9854"/>
      </w:tblGrid>
      <w:tr w:rsidR="00EA275D" w:rsidRPr="004F15CF" w:rsidTr="00EA275D">
        <w:trPr>
          <w:trHeight w:val="680"/>
          <w:jc w:val="center"/>
        </w:trPr>
        <w:tc>
          <w:tcPr>
            <w:tcW w:w="5000" w:type="pct"/>
            <w:tcBorders>
              <w:bottom w:val="single" w:sz="4" w:space="0" w:color="auto"/>
            </w:tcBorders>
            <w:vAlign w:val="bottom"/>
          </w:tcPr>
          <w:p w:rsidR="00EA275D" w:rsidRPr="004F15CF" w:rsidRDefault="00B84CE3" w:rsidP="004F15CF">
            <w:pPr>
              <w:pStyle w:val="af5"/>
              <w:numPr>
                <w:ilvl w:val="0"/>
                <w:numId w:val="17"/>
              </w:numPr>
              <w:spacing w:after="0" w:line="240" w:lineRule="auto"/>
              <w:ind w:left="0" w:firstLine="0"/>
              <w:jc w:val="center"/>
              <w:rPr>
                <w:rFonts w:ascii="Times New Roman" w:hAnsi="Times New Roman"/>
                <w:b/>
              </w:rPr>
            </w:pPr>
            <w:r w:rsidRPr="004F15CF">
              <w:rPr>
                <w:rFonts w:ascii="Times New Roman" w:hAnsi="Times New Roman"/>
                <w:b/>
              </w:rPr>
              <w:t>31.08.09 Рентгенология</w:t>
            </w:r>
          </w:p>
        </w:tc>
      </w:tr>
      <w:tr w:rsidR="00EA275D" w:rsidRPr="00C758E1" w:rsidTr="009F7EB4">
        <w:trPr>
          <w:trHeight w:val="122"/>
          <w:jc w:val="center"/>
        </w:trPr>
        <w:tc>
          <w:tcPr>
            <w:tcW w:w="5000" w:type="pct"/>
            <w:tcBorders>
              <w:top w:val="single" w:sz="4" w:space="0" w:color="auto"/>
            </w:tcBorders>
          </w:tcPr>
          <w:p w:rsidR="00EA275D" w:rsidRPr="00C758E1" w:rsidRDefault="00EA275D" w:rsidP="00B84CE3">
            <w:pPr>
              <w:spacing w:after="0"/>
              <w:jc w:val="center"/>
              <w:rPr>
                <w:rFonts w:ascii="Times New Roman" w:hAnsi="Times New Roman"/>
                <w:color w:val="333333"/>
                <w:sz w:val="16"/>
                <w:szCs w:val="16"/>
                <w:shd w:val="clear" w:color="auto" w:fill="FFFFFF"/>
              </w:rPr>
            </w:pPr>
            <w:r w:rsidRPr="00C758E1">
              <w:rPr>
                <w:rFonts w:ascii="Times New Roman" w:hAnsi="Times New Roman"/>
                <w:i/>
                <w:sz w:val="16"/>
                <w:szCs w:val="16"/>
              </w:rPr>
              <w:t>Код и наименование специальности/направления подготовки</w:t>
            </w:r>
          </w:p>
        </w:tc>
      </w:tr>
      <w:tr w:rsidR="00EA275D" w:rsidRPr="00EA275D" w:rsidTr="00EA275D">
        <w:trPr>
          <w:trHeight w:val="680"/>
          <w:jc w:val="center"/>
        </w:trPr>
        <w:tc>
          <w:tcPr>
            <w:tcW w:w="5000" w:type="pct"/>
            <w:tcBorders>
              <w:bottom w:val="single" w:sz="4" w:space="0" w:color="auto"/>
            </w:tcBorders>
            <w:vAlign w:val="bottom"/>
          </w:tcPr>
          <w:p w:rsidR="00EA275D" w:rsidRPr="004F15CF" w:rsidRDefault="004F15CF" w:rsidP="007E13D1">
            <w:pPr>
              <w:pStyle w:val="af5"/>
              <w:numPr>
                <w:ilvl w:val="0"/>
                <w:numId w:val="17"/>
              </w:numPr>
              <w:spacing w:after="0" w:line="240" w:lineRule="auto"/>
              <w:ind w:left="0" w:firstLine="0"/>
              <w:jc w:val="center"/>
              <w:rPr>
                <w:rFonts w:ascii="Times New Roman" w:hAnsi="Times New Roman"/>
                <w:b/>
              </w:rPr>
            </w:pPr>
            <w:r w:rsidRPr="004F15CF">
              <w:rPr>
                <w:rFonts w:ascii="Times New Roman" w:hAnsi="Times New Roman"/>
                <w:b/>
              </w:rPr>
              <w:t>В</w:t>
            </w:r>
            <w:r w:rsidR="00B84CE3" w:rsidRPr="004F15CF">
              <w:rPr>
                <w:rFonts w:ascii="Times New Roman" w:hAnsi="Times New Roman"/>
                <w:b/>
              </w:rPr>
              <w:t>рач-рентгенолог</w:t>
            </w:r>
          </w:p>
        </w:tc>
      </w:tr>
      <w:tr w:rsidR="00EA275D" w:rsidRPr="00C758E1" w:rsidTr="007818F3">
        <w:trPr>
          <w:trHeight w:val="155"/>
          <w:jc w:val="center"/>
        </w:trPr>
        <w:tc>
          <w:tcPr>
            <w:tcW w:w="5000" w:type="pct"/>
            <w:tcBorders>
              <w:top w:val="single" w:sz="4" w:space="0" w:color="auto"/>
            </w:tcBorders>
          </w:tcPr>
          <w:p w:rsidR="00EA275D" w:rsidRPr="00C758E1" w:rsidRDefault="00EA275D" w:rsidP="00EA275D">
            <w:pPr>
              <w:spacing w:after="0"/>
              <w:jc w:val="center"/>
              <w:rPr>
                <w:rFonts w:ascii="Times New Roman" w:hAnsi="Times New Roman"/>
                <w:i/>
                <w:sz w:val="16"/>
                <w:szCs w:val="16"/>
              </w:rPr>
            </w:pPr>
            <w:r>
              <w:rPr>
                <w:rFonts w:ascii="Times New Roman" w:hAnsi="Times New Roman"/>
                <w:i/>
                <w:sz w:val="16"/>
                <w:szCs w:val="16"/>
              </w:rPr>
              <w:t xml:space="preserve">Квалификация </w:t>
            </w:r>
            <w:r w:rsidRPr="00C758E1">
              <w:rPr>
                <w:rFonts w:ascii="Times New Roman" w:hAnsi="Times New Roman"/>
                <w:i/>
                <w:sz w:val="16"/>
                <w:szCs w:val="16"/>
              </w:rPr>
              <w:t xml:space="preserve"> выпускника</w:t>
            </w:r>
          </w:p>
        </w:tc>
      </w:tr>
    </w:tbl>
    <w:p w:rsidR="000E292A" w:rsidRPr="00C758E1" w:rsidRDefault="000E292A" w:rsidP="000E292A">
      <w:pPr>
        <w:spacing w:after="0" w:line="240" w:lineRule="auto"/>
        <w:rPr>
          <w:rFonts w:ascii="Times New Roman" w:hAnsi="Times New Roman"/>
        </w:rPr>
      </w:pPr>
      <w:r w:rsidRPr="00C758E1">
        <w:rPr>
          <w:rFonts w:ascii="Times New Roman" w:hAnsi="Times New Roman"/>
        </w:rPr>
        <w:br w:type="page"/>
      </w:r>
    </w:p>
    <w:tbl>
      <w:tblPr>
        <w:tblW w:w="0" w:type="auto"/>
        <w:tblInd w:w="-284" w:type="dxa"/>
        <w:tblLook w:val="04A0"/>
      </w:tblPr>
      <w:tblGrid>
        <w:gridCol w:w="2802"/>
        <w:gridCol w:w="7052"/>
      </w:tblGrid>
      <w:tr w:rsidR="0074715A" w:rsidRPr="00C758E1" w:rsidTr="0074715A">
        <w:tc>
          <w:tcPr>
            <w:tcW w:w="9854" w:type="dxa"/>
            <w:gridSpan w:val="2"/>
          </w:tcPr>
          <w:p w:rsidR="0074715A" w:rsidRPr="00C758E1" w:rsidRDefault="00104984" w:rsidP="000245E6">
            <w:pPr>
              <w:spacing w:after="0"/>
              <w:jc w:val="both"/>
              <w:rPr>
                <w:rFonts w:ascii="Times New Roman" w:hAnsi="Times New Roman"/>
              </w:rPr>
            </w:pPr>
            <w:r w:rsidRPr="00C758E1">
              <w:rPr>
                <w:rFonts w:ascii="Times New Roman" w:hAnsi="Times New Roman"/>
              </w:rPr>
              <w:lastRenderedPageBreak/>
              <w:t>П</w:t>
            </w:r>
            <w:r w:rsidR="0074715A" w:rsidRPr="00C758E1">
              <w:rPr>
                <w:rFonts w:ascii="Times New Roman" w:hAnsi="Times New Roman"/>
              </w:rPr>
              <w:t xml:space="preserve">рограмма </w:t>
            </w:r>
          </w:p>
        </w:tc>
      </w:tr>
      <w:tr w:rsidR="0074715A" w:rsidRPr="00C758E1" w:rsidTr="0074715A">
        <w:tc>
          <w:tcPr>
            <w:tcW w:w="9854" w:type="dxa"/>
            <w:gridSpan w:val="2"/>
            <w:tcBorders>
              <w:bottom w:val="single" w:sz="4" w:space="0" w:color="auto"/>
            </w:tcBorders>
          </w:tcPr>
          <w:p w:rsidR="0074715A" w:rsidRPr="004F15CF" w:rsidRDefault="000245E6" w:rsidP="004F15CF">
            <w:pPr>
              <w:pStyle w:val="af5"/>
              <w:numPr>
                <w:ilvl w:val="0"/>
                <w:numId w:val="17"/>
              </w:numPr>
              <w:spacing w:after="0" w:line="240" w:lineRule="auto"/>
              <w:ind w:left="0" w:firstLine="0"/>
              <w:jc w:val="center"/>
              <w:rPr>
                <w:rFonts w:ascii="Times New Roman" w:hAnsi="Times New Roman"/>
                <w:b/>
              </w:rPr>
            </w:pPr>
            <w:r w:rsidRPr="004F15CF">
              <w:rPr>
                <w:rFonts w:ascii="Times New Roman" w:hAnsi="Times New Roman"/>
                <w:b/>
              </w:rPr>
              <w:t>Государственной итоговой аттестации</w:t>
            </w:r>
          </w:p>
        </w:tc>
      </w:tr>
      <w:tr w:rsidR="0074715A" w:rsidRPr="00C758E1" w:rsidTr="0074715A">
        <w:trPr>
          <w:trHeight w:val="172"/>
        </w:trPr>
        <w:tc>
          <w:tcPr>
            <w:tcW w:w="9854" w:type="dxa"/>
            <w:gridSpan w:val="2"/>
            <w:tcBorders>
              <w:top w:val="single" w:sz="4" w:space="0" w:color="auto"/>
            </w:tcBorders>
          </w:tcPr>
          <w:p w:rsidR="0074715A" w:rsidRPr="00C758E1" w:rsidRDefault="0074715A" w:rsidP="00EA275D">
            <w:pPr>
              <w:spacing w:after="0" w:line="240" w:lineRule="auto"/>
              <w:jc w:val="center"/>
              <w:rPr>
                <w:rFonts w:ascii="Times New Roman" w:hAnsi="Times New Roman"/>
                <w:i/>
                <w:sz w:val="16"/>
                <w:szCs w:val="16"/>
              </w:rPr>
            </w:pPr>
            <w:r w:rsidRPr="00C758E1">
              <w:rPr>
                <w:rFonts w:ascii="Times New Roman" w:hAnsi="Times New Roman"/>
                <w:i/>
                <w:sz w:val="16"/>
                <w:szCs w:val="16"/>
              </w:rPr>
              <w:t xml:space="preserve">Название </w:t>
            </w:r>
            <w:r w:rsidR="00EA275D">
              <w:rPr>
                <w:rFonts w:ascii="Times New Roman" w:hAnsi="Times New Roman"/>
                <w:i/>
                <w:sz w:val="16"/>
                <w:szCs w:val="16"/>
              </w:rPr>
              <w:t>аттестации</w:t>
            </w:r>
          </w:p>
        </w:tc>
      </w:tr>
      <w:tr w:rsidR="000E292A" w:rsidRPr="00C758E1" w:rsidTr="00F0123E">
        <w:tc>
          <w:tcPr>
            <w:tcW w:w="9854" w:type="dxa"/>
            <w:gridSpan w:val="2"/>
          </w:tcPr>
          <w:p w:rsidR="000E292A" w:rsidRPr="00C758E1" w:rsidRDefault="000E292A" w:rsidP="00E60110">
            <w:pPr>
              <w:spacing w:after="0"/>
              <w:jc w:val="both"/>
              <w:rPr>
                <w:rFonts w:ascii="Times New Roman" w:hAnsi="Times New Roman"/>
              </w:rPr>
            </w:pPr>
            <w:r w:rsidRPr="00C758E1">
              <w:rPr>
                <w:rFonts w:ascii="Times New Roman" w:hAnsi="Times New Roman"/>
              </w:rPr>
              <w:t xml:space="preserve">составлена на основании требований Федерального государственного образовательного стандарта высшего образования </w:t>
            </w:r>
            <w:r w:rsidR="005320E3" w:rsidRPr="00C758E1">
              <w:rPr>
                <w:rFonts w:ascii="Times New Roman" w:hAnsi="Times New Roman"/>
              </w:rPr>
              <w:t>по направлению подготовки (уровень подготовки кадров высшей квалификации)</w:t>
            </w:r>
          </w:p>
        </w:tc>
      </w:tr>
      <w:tr w:rsidR="000E292A" w:rsidRPr="00C758E1" w:rsidTr="00DD1D6B">
        <w:tc>
          <w:tcPr>
            <w:tcW w:w="2802" w:type="dxa"/>
          </w:tcPr>
          <w:p w:rsidR="000E292A" w:rsidRPr="00C758E1" w:rsidRDefault="000E292A" w:rsidP="00F0123E">
            <w:pPr>
              <w:spacing w:after="0"/>
              <w:jc w:val="both"/>
              <w:rPr>
                <w:rFonts w:ascii="Times New Roman" w:hAnsi="Times New Roman"/>
              </w:rPr>
            </w:pPr>
          </w:p>
        </w:tc>
        <w:tc>
          <w:tcPr>
            <w:tcW w:w="7052" w:type="dxa"/>
            <w:tcBorders>
              <w:bottom w:val="single" w:sz="4" w:space="0" w:color="auto"/>
            </w:tcBorders>
          </w:tcPr>
          <w:p w:rsidR="000E292A" w:rsidRPr="004F15CF" w:rsidRDefault="00B84CE3" w:rsidP="004F15CF">
            <w:pPr>
              <w:pStyle w:val="af5"/>
              <w:numPr>
                <w:ilvl w:val="0"/>
                <w:numId w:val="17"/>
              </w:numPr>
              <w:spacing w:after="0" w:line="240" w:lineRule="auto"/>
              <w:ind w:left="0" w:firstLine="0"/>
              <w:jc w:val="both"/>
              <w:rPr>
                <w:rFonts w:ascii="Times New Roman" w:hAnsi="Times New Roman"/>
                <w:b/>
              </w:rPr>
            </w:pPr>
            <w:r w:rsidRPr="004F15CF">
              <w:rPr>
                <w:rFonts w:ascii="Times New Roman" w:hAnsi="Times New Roman"/>
                <w:b/>
              </w:rPr>
              <w:t>31.08.09 Рентгенология</w:t>
            </w:r>
          </w:p>
        </w:tc>
      </w:tr>
      <w:tr w:rsidR="00F24549" w:rsidRPr="00C758E1" w:rsidTr="00DD1D6B">
        <w:tc>
          <w:tcPr>
            <w:tcW w:w="2802" w:type="dxa"/>
          </w:tcPr>
          <w:p w:rsidR="00F24549" w:rsidRPr="00C758E1" w:rsidRDefault="00F24549" w:rsidP="00F0123E">
            <w:pPr>
              <w:spacing w:after="0"/>
              <w:jc w:val="both"/>
              <w:rPr>
                <w:rFonts w:ascii="Times New Roman" w:hAnsi="Times New Roman"/>
              </w:rPr>
            </w:pPr>
          </w:p>
        </w:tc>
        <w:tc>
          <w:tcPr>
            <w:tcW w:w="7052" w:type="dxa"/>
          </w:tcPr>
          <w:p w:rsidR="00F24549" w:rsidRPr="00BE4830" w:rsidRDefault="00F24549" w:rsidP="00F24549">
            <w:pPr>
              <w:spacing w:after="0"/>
              <w:jc w:val="center"/>
              <w:rPr>
                <w:rFonts w:ascii="Times New Roman" w:hAnsi="Times New Roman"/>
                <w:color w:val="333333"/>
                <w:sz w:val="16"/>
                <w:szCs w:val="16"/>
                <w:shd w:val="clear" w:color="auto" w:fill="FFFFFF"/>
              </w:rPr>
            </w:pPr>
            <w:r w:rsidRPr="00BE4830">
              <w:rPr>
                <w:rFonts w:ascii="Times New Roman" w:hAnsi="Times New Roman"/>
                <w:i/>
                <w:sz w:val="16"/>
                <w:szCs w:val="16"/>
              </w:rPr>
              <w:t>Код и наименование специальности/направления подготовки</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r w:rsidRPr="00C758E1">
              <w:rPr>
                <w:rFonts w:ascii="Times New Roman" w:hAnsi="Times New Roman"/>
              </w:rPr>
              <w:t>Квалификация выпускника</w:t>
            </w:r>
          </w:p>
        </w:tc>
        <w:tc>
          <w:tcPr>
            <w:tcW w:w="7052" w:type="dxa"/>
            <w:tcBorders>
              <w:bottom w:val="single" w:sz="4" w:space="0" w:color="auto"/>
            </w:tcBorders>
          </w:tcPr>
          <w:p w:rsidR="006B358C" w:rsidRPr="00BE4830" w:rsidRDefault="004F15CF" w:rsidP="007E13D1">
            <w:pPr>
              <w:pStyle w:val="af5"/>
              <w:numPr>
                <w:ilvl w:val="0"/>
                <w:numId w:val="17"/>
              </w:numPr>
              <w:spacing w:after="0" w:line="240" w:lineRule="auto"/>
              <w:ind w:left="0" w:firstLine="0"/>
              <w:jc w:val="both"/>
              <w:rPr>
                <w:rFonts w:ascii="Times New Roman" w:hAnsi="Times New Roman"/>
              </w:rPr>
            </w:pPr>
            <w:r>
              <w:rPr>
                <w:rFonts w:ascii="Times New Roman" w:hAnsi="Times New Roman"/>
                <w:sz w:val="24"/>
                <w:szCs w:val="24"/>
              </w:rPr>
              <w:t>В</w:t>
            </w:r>
            <w:r w:rsidR="00B84CE3" w:rsidRPr="00BE4830">
              <w:rPr>
                <w:rFonts w:ascii="Times New Roman" w:hAnsi="Times New Roman"/>
                <w:sz w:val="24"/>
                <w:szCs w:val="24"/>
              </w:rPr>
              <w:t>рач-рентгенолог</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p>
        </w:tc>
        <w:tc>
          <w:tcPr>
            <w:tcW w:w="7052" w:type="dxa"/>
            <w:tcBorders>
              <w:top w:val="single" w:sz="4" w:space="0" w:color="auto"/>
            </w:tcBorders>
          </w:tcPr>
          <w:p w:rsidR="006B358C" w:rsidRPr="00C758E1" w:rsidRDefault="00EA275D" w:rsidP="00EA275D">
            <w:pPr>
              <w:spacing w:after="0"/>
              <w:jc w:val="center"/>
              <w:rPr>
                <w:rFonts w:ascii="Times New Roman" w:hAnsi="Times New Roman"/>
                <w:i/>
                <w:sz w:val="16"/>
                <w:szCs w:val="16"/>
              </w:rPr>
            </w:pPr>
            <w:r>
              <w:rPr>
                <w:rFonts w:ascii="Times New Roman" w:hAnsi="Times New Roman"/>
                <w:i/>
                <w:sz w:val="16"/>
                <w:szCs w:val="16"/>
              </w:rPr>
              <w:t>Квалификация</w:t>
            </w:r>
            <w:r w:rsidR="006B358C" w:rsidRPr="00C758E1">
              <w:rPr>
                <w:rFonts w:ascii="Times New Roman" w:hAnsi="Times New Roman"/>
                <w:i/>
                <w:sz w:val="16"/>
                <w:szCs w:val="16"/>
              </w:rPr>
              <w:t xml:space="preserve"> выпускника</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r w:rsidRPr="00C758E1">
              <w:rPr>
                <w:rFonts w:ascii="Times New Roman" w:hAnsi="Times New Roman"/>
              </w:rPr>
              <w:t>Форма обучения</w:t>
            </w:r>
          </w:p>
        </w:tc>
        <w:tc>
          <w:tcPr>
            <w:tcW w:w="7052" w:type="dxa"/>
            <w:tcBorders>
              <w:bottom w:val="single" w:sz="4" w:space="0" w:color="auto"/>
            </w:tcBorders>
          </w:tcPr>
          <w:p w:rsidR="006B358C" w:rsidRPr="00C758E1" w:rsidRDefault="00E60110" w:rsidP="007E13D1">
            <w:pPr>
              <w:pStyle w:val="af5"/>
              <w:numPr>
                <w:ilvl w:val="0"/>
                <w:numId w:val="17"/>
              </w:numPr>
              <w:spacing w:after="0" w:line="240" w:lineRule="auto"/>
              <w:ind w:left="0" w:firstLine="0"/>
              <w:jc w:val="both"/>
              <w:rPr>
                <w:rFonts w:ascii="Times New Roman" w:hAnsi="Times New Roman"/>
              </w:rPr>
            </w:pPr>
            <w:r w:rsidRPr="00C758E1">
              <w:rPr>
                <w:rFonts w:ascii="Times New Roman" w:hAnsi="Times New Roman"/>
              </w:rPr>
              <w:t>Очная</w:t>
            </w:r>
          </w:p>
        </w:tc>
      </w:tr>
      <w:tr w:rsidR="006B358C" w:rsidRPr="00C758E1" w:rsidTr="00DD1D6B">
        <w:tc>
          <w:tcPr>
            <w:tcW w:w="2802" w:type="dxa"/>
            <w:shd w:val="clear" w:color="auto" w:fill="auto"/>
          </w:tcPr>
          <w:p w:rsidR="006B358C" w:rsidRPr="00C758E1" w:rsidRDefault="006B358C" w:rsidP="006B358C">
            <w:pPr>
              <w:spacing w:after="0"/>
              <w:jc w:val="both"/>
              <w:rPr>
                <w:rFonts w:ascii="Times New Roman" w:hAnsi="Times New Roman"/>
              </w:rPr>
            </w:pPr>
          </w:p>
        </w:tc>
        <w:tc>
          <w:tcPr>
            <w:tcW w:w="7052" w:type="dxa"/>
            <w:tcBorders>
              <w:top w:val="single" w:sz="4" w:space="0" w:color="auto"/>
            </w:tcBorders>
          </w:tcPr>
          <w:p w:rsidR="006B358C" w:rsidRPr="00C758E1" w:rsidRDefault="006B358C" w:rsidP="006B358C">
            <w:pPr>
              <w:spacing w:after="0"/>
              <w:jc w:val="center"/>
              <w:rPr>
                <w:rFonts w:ascii="Times New Roman" w:hAnsi="Times New Roman"/>
                <w:i/>
                <w:sz w:val="16"/>
                <w:szCs w:val="16"/>
              </w:rPr>
            </w:pPr>
            <w:r w:rsidRPr="00C758E1">
              <w:rPr>
                <w:rFonts w:ascii="Times New Roman" w:hAnsi="Times New Roman"/>
                <w:i/>
                <w:sz w:val="16"/>
                <w:szCs w:val="16"/>
              </w:rPr>
              <w:t>Очная/очно-заочная</w:t>
            </w:r>
          </w:p>
        </w:tc>
      </w:tr>
    </w:tbl>
    <w:p w:rsidR="000E292A" w:rsidRPr="00C758E1" w:rsidRDefault="000E292A" w:rsidP="000E292A">
      <w:pPr>
        <w:ind w:left="-284"/>
        <w:jc w:val="both"/>
        <w:rPr>
          <w:rFonts w:ascii="Times New Roman" w:hAnsi="Times New Roman"/>
        </w:rPr>
      </w:pPr>
    </w:p>
    <w:tbl>
      <w:tblPr>
        <w:tblW w:w="0" w:type="auto"/>
        <w:tblInd w:w="-284" w:type="dxa"/>
        <w:tblLook w:val="04A0"/>
      </w:tblPr>
      <w:tblGrid>
        <w:gridCol w:w="1101"/>
        <w:gridCol w:w="3402"/>
        <w:gridCol w:w="5353"/>
      </w:tblGrid>
      <w:tr w:rsidR="000E292A" w:rsidRPr="00C758E1" w:rsidTr="00F24549">
        <w:tc>
          <w:tcPr>
            <w:tcW w:w="9856" w:type="dxa"/>
            <w:gridSpan w:val="3"/>
            <w:shd w:val="clear" w:color="auto" w:fill="auto"/>
          </w:tcPr>
          <w:p w:rsidR="000E292A" w:rsidRPr="00C758E1" w:rsidRDefault="000E292A" w:rsidP="00F0123E">
            <w:pPr>
              <w:spacing w:before="120" w:after="120" w:line="240" w:lineRule="auto"/>
              <w:jc w:val="center"/>
              <w:rPr>
                <w:rFonts w:ascii="Times New Roman" w:hAnsi="Times New Roman"/>
              </w:rPr>
            </w:pPr>
            <w:r w:rsidRPr="00C758E1">
              <w:rPr>
                <w:rFonts w:ascii="Times New Roman" w:hAnsi="Times New Roman"/>
                <w:b/>
                <w:bCs/>
              </w:rPr>
              <w:t>СОСТАВИТЕЛИ</w:t>
            </w:r>
          </w:p>
        </w:tc>
      </w:tr>
      <w:tr w:rsidR="00B84CE3" w:rsidRPr="00C758E1" w:rsidTr="00F24549">
        <w:tc>
          <w:tcPr>
            <w:tcW w:w="1101" w:type="dxa"/>
            <w:tcBorders>
              <w:bottom w:val="single" w:sz="4" w:space="0" w:color="auto"/>
            </w:tcBorders>
            <w:shd w:val="clear" w:color="auto" w:fill="auto"/>
          </w:tcPr>
          <w:p w:rsidR="00B84CE3" w:rsidRPr="00C758E1" w:rsidRDefault="00B84CE3" w:rsidP="00F0123E">
            <w:pPr>
              <w:spacing w:before="120" w:after="120" w:line="240" w:lineRule="auto"/>
              <w:rPr>
                <w:rFonts w:ascii="Times New Roman" w:hAnsi="Times New Roman"/>
              </w:rPr>
            </w:pPr>
          </w:p>
        </w:tc>
        <w:tc>
          <w:tcPr>
            <w:tcW w:w="3402" w:type="dxa"/>
            <w:tcBorders>
              <w:bottom w:val="single" w:sz="4" w:space="0" w:color="auto"/>
              <w:right w:val="single" w:sz="4" w:space="0" w:color="auto"/>
            </w:tcBorders>
            <w:vAlign w:val="bottom"/>
          </w:tcPr>
          <w:p w:rsidR="00B84CE3" w:rsidRPr="00A70713" w:rsidRDefault="00B84CE3" w:rsidP="00B84CE3">
            <w:pPr>
              <w:spacing w:after="0" w:line="240" w:lineRule="auto"/>
              <w:rPr>
                <w:rFonts w:ascii="Times" w:eastAsia="Times New Roman" w:hAnsi="Times"/>
                <w:lang w:eastAsia="ru-RU"/>
              </w:rPr>
            </w:pPr>
          </w:p>
          <w:p w:rsidR="00B84CE3" w:rsidRPr="00A70713" w:rsidRDefault="004F15CF" w:rsidP="004F15CF">
            <w:pPr>
              <w:pStyle w:val="af5"/>
              <w:numPr>
                <w:ilvl w:val="0"/>
                <w:numId w:val="17"/>
              </w:numPr>
              <w:spacing w:after="0" w:line="240" w:lineRule="auto"/>
              <w:ind w:left="0" w:firstLine="0"/>
              <w:jc w:val="center"/>
              <w:rPr>
                <w:rFonts w:ascii="Times New Roman" w:hAnsi="Times New Roman"/>
              </w:rPr>
            </w:pPr>
            <w:r>
              <w:rPr>
                <w:rFonts w:ascii="Times New Roman" w:hAnsi="Times New Roman"/>
              </w:rPr>
              <w:t xml:space="preserve">Д. А. </w:t>
            </w:r>
            <w:r w:rsidR="00B84CE3">
              <w:rPr>
                <w:rFonts w:ascii="Times New Roman" w:hAnsi="Times New Roman"/>
              </w:rPr>
              <w:t xml:space="preserve">Лежнев </w:t>
            </w:r>
          </w:p>
        </w:tc>
        <w:tc>
          <w:tcPr>
            <w:tcW w:w="5353" w:type="dxa"/>
            <w:tcBorders>
              <w:left w:val="single" w:sz="4" w:space="0" w:color="auto"/>
              <w:bottom w:val="single" w:sz="4" w:space="0" w:color="auto"/>
            </w:tcBorders>
            <w:vAlign w:val="bottom"/>
          </w:tcPr>
          <w:p w:rsidR="00B84CE3" w:rsidRPr="00A70713" w:rsidRDefault="004F15CF" w:rsidP="00B84CE3">
            <w:pPr>
              <w:spacing w:after="0" w:line="240" w:lineRule="auto"/>
              <w:rPr>
                <w:rFonts w:ascii="Times" w:eastAsia="Times New Roman" w:hAnsi="Times"/>
                <w:lang w:eastAsia="ru-RU"/>
              </w:rPr>
            </w:pPr>
            <w:r>
              <w:rPr>
                <w:rFonts w:ascii="Times" w:eastAsia="Times New Roman" w:hAnsi="Times"/>
                <w:color w:val="000000"/>
                <w:lang w:eastAsia="ru-RU"/>
              </w:rPr>
              <w:t>П</w:t>
            </w:r>
            <w:r w:rsidR="00B84CE3" w:rsidRPr="00A70713">
              <w:rPr>
                <w:rFonts w:ascii="Times" w:eastAsia="Times New Roman" w:hAnsi="Times"/>
                <w:color w:val="000000"/>
                <w:lang w:eastAsia="ru-RU"/>
              </w:rPr>
              <w:t>рофессор, д.м.н.</w:t>
            </w:r>
          </w:p>
          <w:p w:rsidR="00B84CE3" w:rsidRPr="00A70713" w:rsidRDefault="00B84CE3" w:rsidP="00B84CE3">
            <w:pPr>
              <w:spacing w:after="0" w:line="240" w:lineRule="auto"/>
              <w:rPr>
                <w:rFonts w:ascii="Times New Roman" w:hAnsi="Times New Roman"/>
              </w:rPr>
            </w:pPr>
          </w:p>
        </w:tc>
      </w:tr>
      <w:tr w:rsidR="00B84CE3" w:rsidRPr="00C758E1" w:rsidTr="00F24549">
        <w:tc>
          <w:tcPr>
            <w:tcW w:w="1101" w:type="dxa"/>
            <w:tcBorders>
              <w:top w:val="single" w:sz="4" w:space="0" w:color="auto"/>
              <w:bottom w:val="single" w:sz="4" w:space="0" w:color="auto"/>
            </w:tcBorders>
            <w:shd w:val="clear" w:color="auto" w:fill="auto"/>
          </w:tcPr>
          <w:p w:rsidR="00B84CE3" w:rsidRPr="00C758E1" w:rsidRDefault="00B84CE3" w:rsidP="00F0123E">
            <w:pPr>
              <w:spacing w:before="120" w:after="120" w:line="240" w:lineRule="auto"/>
              <w:rPr>
                <w:rFonts w:ascii="Times New Roman" w:hAnsi="Times New Roman"/>
              </w:rPr>
            </w:pPr>
          </w:p>
        </w:tc>
        <w:tc>
          <w:tcPr>
            <w:tcW w:w="3402" w:type="dxa"/>
            <w:tcBorders>
              <w:top w:val="single" w:sz="4" w:space="0" w:color="auto"/>
              <w:bottom w:val="single" w:sz="4" w:space="0" w:color="auto"/>
              <w:right w:val="single" w:sz="4" w:space="0" w:color="auto"/>
            </w:tcBorders>
            <w:vAlign w:val="bottom"/>
          </w:tcPr>
          <w:p w:rsidR="00B84CE3" w:rsidRPr="003C7AF4" w:rsidRDefault="004F15CF" w:rsidP="004F15CF">
            <w:pPr>
              <w:pStyle w:val="af5"/>
              <w:numPr>
                <w:ilvl w:val="0"/>
                <w:numId w:val="17"/>
              </w:numPr>
              <w:spacing w:after="0" w:line="240" w:lineRule="auto"/>
              <w:ind w:left="0" w:firstLine="0"/>
              <w:jc w:val="center"/>
              <w:rPr>
                <w:rFonts w:ascii="Times New Roman" w:hAnsi="Times New Roman"/>
              </w:rPr>
            </w:pPr>
            <w:r>
              <w:rPr>
                <w:rFonts w:ascii="Times New Roman" w:hAnsi="Times New Roman"/>
              </w:rPr>
              <w:t xml:space="preserve">В. П. </w:t>
            </w:r>
            <w:r w:rsidR="00B84CE3">
              <w:rPr>
                <w:rFonts w:ascii="Times New Roman" w:hAnsi="Times New Roman"/>
              </w:rPr>
              <w:t xml:space="preserve">Трутень </w:t>
            </w:r>
          </w:p>
        </w:tc>
        <w:tc>
          <w:tcPr>
            <w:tcW w:w="5353" w:type="dxa"/>
            <w:tcBorders>
              <w:top w:val="single" w:sz="4" w:space="0" w:color="auto"/>
              <w:left w:val="single" w:sz="4" w:space="0" w:color="auto"/>
              <w:bottom w:val="single" w:sz="4" w:space="0" w:color="auto"/>
            </w:tcBorders>
            <w:vAlign w:val="bottom"/>
          </w:tcPr>
          <w:p w:rsidR="00B84CE3" w:rsidRPr="00A70713" w:rsidRDefault="004F15CF" w:rsidP="00B84CE3">
            <w:pPr>
              <w:spacing w:after="0" w:line="240" w:lineRule="auto"/>
              <w:rPr>
                <w:rFonts w:ascii="Times" w:eastAsia="Times New Roman" w:hAnsi="Times"/>
                <w:lang w:eastAsia="ru-RU"/>
              </w:rPr>
            </w:pPr>
            <w:r>
              <w:rPr>
                <w:rFonts w:ascii="Times" w:eastAsia="Times New Roman" w:hAnsi="Times"/>
                <w:color w:val="000000"/>
                <w:lang w:eastAsia="ru-RU"/>
              </w:rPr>
              <w:t>П</w:t>
            </w:r>
            <w:r w:rsidR="00B84CE3" w:rsidRPr="00A70713">
              <w:rPr>
                <w:rFonts w:ascii="Times" w:eastAsia="Times New Roman" w:hAnsi="Times"/>
                <w:color w:val="000000"/>
                <w:lang w:eastAsia="ru-RU"/>
              </w:rPr>
              <w:t>рофессор, д.м.н.</w:t>
            </w:r>
          </w:p>
          <w:p w:rsidR="00B84CE3" w:rsidRPr="00627C2C" w:rsidRDefault="00B84CE3" w:rsidP="00B84CE3">
            <w:pPr>
              <w:spacing w:after="0" w:line="240" w:lineRule="auto"/>
              <w:rPr>
                <w:rFonts w:ascii="Times New Roman" w:hAnsi="Times New Roman"/>
              </w:rPr>
            </w:pPr>
          </w:p>
        </w:tc>
      </w:tr>
      <w:tr w:rsidR="00F24549" w:rsidRPr="00EA275D" w:rsidTr="00F24549">
        <w:tc>
          <w:tcPr>
            <w:tcW w:w="1101" w:type="dxa"/>
            <w:tcBorders>
              <w:top w:val="single" w:sz="4" w:space="0" w:color="auto"/>
            </w:tcBorders>
          </w:tcPr>
          <w:p w:rsidR="00F24549" w:rsidRPr="004F15CF" w:rsidRDefault="00F24549" w:rsidP="00F0123E">
            <w:pPr>
              <w:spacing w:after="0" w:line="240" w:lineRule="auto"/>
              <w:jc w:val="center"/>
              <w:rPr>
                <w:rFonts w:ascii="Times New Roman" w:hAnsi="Times New Roman"/>
                <w:i/>
                <w:sz w:val="16"/>
                <w:szCs w:val="16"/>
              </w:rPr>
            </w:pPr>
            <w:r w:rsidRPr="004F15CF">
              <w:rPr>
                <w:rFonts w:ascii="Times New Roman" w:hAnsi="Times New Roman"/>
                <w:i/>
                <w:sz w:val="16"/>
                <w:szCs w:val="16"/>
              </w:rPr>
              <w:t>Подпись</w:t>
            </w:r>
          </w:p>
        </w:tc>
        <w:tc>
          <w:tcPr>
            <w:tcW w:w="3402" w:type="dxa"/>
            <w:tcBorders>
              <w:top w:val="single" w:sz="4" w:space="0" w:color="auto"/>
            </w:tcBorders>
          </w:tcPr>
          <w:p w:rsidR="00F24549" w:rsidRPr="004F15CF" w:rsidRDefault="00F24549" w:rsidP="00F24549">
            <w:pPr>
              <w:spacing w:after="0" w:line="240" w:lineRule="auto"/>
              <w:jc w:val="center"/>
              <w:rPr>
                <w:rFonts w:ascii="Times New Roman" w:hAnsi="Times New Roman"/>
                <w:i/>
                <w:sz w:val="16"/>
                <w:szCs w:val="16"/>
              </w:rPr>
            </w:pPr>
            <w:r w:rsidRPr="004F15CF">
              <w:rPr>
                <w:rFonts w:ascii="Times New Roman" w:hAnsi="Times New Roman"/>
                <w:i/>
                <w:sz w:val="16"/>
                <w:szCs w:val="16"/>
              </w:rPr>
              <w:t>ФИО</w:t>
            </w:r>
          </w:p>
        </w:tc>
        <w:tc>
          <w:tcPr>
            <w:tcW w:w="5353" w:type="dxa"/>
            <w:tcBorders>
              <w:top w:val="single" w:sz="4" w:space="0" w:color="auto"/>
            </w:tcBorders>
          </w:tcPr>
          <w:p w:rsidR="00F24549" w:rsidRPr="004F15CF" w:rsidRDefault="00F24549" w:rsidP="00F0123E">
            <w:pPr>
              <w:spacing w:after="0" w:line="240" w:lineRule="auto"/>
              <w:jc w:val="center"/>
              <w:rPr>
                <w:rFonts w:ascii="Times New Roman" w:hAnsi="Times New Roman"/>
                <w:i/>
                <w:sz w:val="16"/>
                <w:szCs w:val="16"/>
              </w:rPr>
            </w:pPr>
            <w:r w:rsidRPr="004F15CF">
              <w:rPr>
                <w:rFonts w:ascii="Times New Roman" w:hAnsi="Times New Roman"/>
                <w:i/>
                <w:sz w:val="16"/>
                <w:szCs w:val="16"/>
              </w:rPr>
              <w:t>Должность, степень</w:t>
            </w:r>
          </w:p>
        </w:tc>
      </w:tr>
    </w:tbl>
    <w:p w:rsidR="000E292A" w:rsidRPr="00C758E1" w:rsidRDefault="000E292A" w:rsidP="000E292A">
      <w:pPr>
        <w:spacing w:after="0" w:line="240" w:lineRule="auto"/>
        <w:jc w:val="both"/>
        <w:rPr>
          <w:rFonts w:ascii="Times New Roman" w:hAnsi="Times New Roman"/>
        </w:rPr>
      </w:pPr>
    </w:p>
    <w:tbl>
      <w:tblPr>
        <w:tblW w:w="0" w:type="auto"/>
        <w:tblInd w:w="-284" w:type="dxa"/>
        <w:tblLook w:val="04A0"/>
      </w:tblPr>
      <w:tblGrid>
        <w:gridCol w:w="1243"/>
        <w:gridCol w:w="850"/>
        <w:gridCol w:w="1418"/>
        <w:gridCol w:w="993"/>
        <w:gridCol w:w="567"/>
        <w:gridCol w:w="1558"/>
        <w:gridCol w:w="993"/>
        <w:gridCol w:w="1417"/>
        <w:gridCol w:w="818"/>
      </w:tblGrid>
      <w:tr w:rsidR="000E292A" w:rsidRPr="00C758E1" w:rsidTr="00DD1D6B">
        <w:tc>
          <w:tcPr>
            <w:tcW w:w="4504" w:type="dxa"/>
            <w:gridSpan w:val="4"/>
            <w:tcBorders>
              <w:right w:val="single" w:sz="4" w:space="0" w:color="auto"/>
            </w:tcBorders>
            <w:shd w:val="clear" w:color="auto" w:fill="auto"/>
            <w:vAlign w:val="center"/>
          </w:tcPr>
          <w:p w:rsidR="000E292A" w:rsidRPr="00C758E1" w:rsidRDefault="000E292A" w:rsidP="00F0123E">
            <w:pPr>
              <w:pStyle w:val="Normal1"/>
              <w:widowControl w:val="0"/>
              <w:spacing w:before="120" w:after="120"/>
              <w:ind w:firstLine="0"/>
              <w:jc w:val="center"/>
              <w:rPr>
                <w:snapToGrid w:val="0"/>
                <w:sz w:val="22"/>
                <w:szCs w:val="22"/>
              </w:rPr>
            </w:pPr>
            <w:r w:rsidRPr="00C758E1">
              <w:rPr>
                <w:b/>
                <w:bCs/>
                <w:sz w:val="22"/>
                <w:szCs w:val="22"/>
              </w:rPr>
              <w:t>РАССМОТРЕНА</w:t>
            </w:r>
          </w:p>
        </w:tc>
        <w:tc>
          <w:tcPr>
            <w:tcW w:w="567" w:type="dxa"/>
            <w:tcBorders>
              <w:left w:val="single" w:sz="4" w:space="0" w:color="auto"/>
              <w:right w:val="single" w:sz="4" w:space="0" w:color="auto"/>
            </w:tcBorders>
            <w:shd w:val="clear" w:color="auto" w:fill="auto"/>
            <w:vAlign w:val="center"/>
          </w:tcPr>
          <w:p w:rsidR="000E292A" w:rsidRPr="00C758E1" w:rsidRDefault="000E292A" w:rsidP="00F0123E">
            <w:pPr>
              <w:pStyle w:val="Normal1"/>
              <w:widowControl w:val="0"/>
              <w:spacing w:before="120" w:after="120"/>
              <w:ind w:firstLine="0"/>
              <w:jc w:val="center"/>
              <w:rPr>
                <w:b/>
                <w:bCs/>
                <w:sz w:val="22"/>
                <w:szCs w:val="22"/>
              </w:rPr>
            </w:pPr>
          </w:p>
        </w:tc>
        <w:tc>
          <w:tcPr>
            <w:tcW w:w="4786" w:type="dxa"/>
            <w:gridSpan w:val="4"/>
            <w:tcBorders>
              <w:left w:val="single" w:sz="4" w:space="0" w:color="auto"/>
            </w:tcBorders>
            <w:shd w:val="clear" w:color="auto" w:fill="auto"/>
            <w:vAlign w:val="center"/>
          </w:tcPr>
          <w:p w:rsidR="000E292A" w:rsidRPr="00C758E1" w:rsidRDefault="000E292A" w:rsidP="00F0123E">
            <w:pPr>
              <w:pStyle w:val="Normal1"/>
              <w:widowControl w:val="0"/>
              <w:spacing w:before="120" w:after="120"/>
              <w:ind w:firstLine="0"/>
              <w:jc w:val="center"/>
              <w:rPr>
                <w:b/>
                <w:bCs/>
                <w:sz w:val="22"/>
                <w:szCs w:val="22"/>
              </w:rPr>
            </w:pPr>
            <w:r w:rsidRPr="00C758E1">
              <w:rPr>
                <w:b/>
                <w:bCs/>
                <w:sz w:val="22"/>
                <w:szCs w:val="22"/>
              </w:rPr>
              <w:t>ПРИНЯТА</w:t>
            </w:r>
          </w:p>
        </w:tc>
      </w:tr>
      <w:tr w:rsidR="000E292A" w:rsidRPr="00C758E1" w:rsidTr="00522E84">
        <w:tc>
          <w:tcPr>
            <w:tcW w:w="4504" w:type="dxa"/>
            <w:gridSpan w:val="4"/>
            <w:tcBorders>
              <w:right w:val="single" w:sz="4" w:space="0" w:color="auto"/>
            </w:tcBorders>
            <w:vAlign w:val="bottom"/>
          </w:tcPr>
          <w:p w:rsidR="000E292A" w:rsidRPr="00C758E1" w:rsidRDefault="000E292A" w:rsidP="00F0123E">
            <w:pPr>
              <w:spacing w:after="0" w:line="240" w:lineRule="auto"/>
              <w:rPr>
                <w:rFonts w:ascii="Times New Roman" w:hAnsi="Times New Roman"/>
              </w:rPr>
            </w:pPr>
            <w:r w:rsidRPr="00C758E1">
              <w:rPr>
                <w:rFonts w:ascii="Times New Roman" w:hAnsi="Times New Roman"/>
              </w:rPr>
              <w:t>на заседании кафедры</w:t>
            </w:r>
          </w:p>
        </w:tc>
        <w:tc>
          <w:tcPr>
            <w:tcW w:w="567" w:type="dxa"/>
            <w:tcBorders>
              <w:left w:val="single" w:sz="4" w:space="0" w:color="auto"/>
              <w:right w:val="single" w:sz="4" w:space="0" w:color="auto"/>
            </w:tcBorders>
            <w:vAlign w:val="bottom"/>
          </w:tcPr>
          <w:p w:rsidR="000E292A" w:rsidRPr="00C758E1" w:rsidRDefault="000E292A" w:rsidP="00F0123E">
            <w:pPr>
              <w:spacing w:before="120" w:after="120" w:line="240" w:lineRule="auto"/>
              <w:rPr>
                <w:rFonts w:ascii="Times New Roman" w:hAnsi="Times New Roman"/>
              </w:rPr>
            </w:pPr>
          </w:p>
        </w:tc>
        <w:tc>
          <w:tcPr>
            <w:tcW w:w="4786" w:type="dxa"/>
            <w:gridSpan w:val="4"/>
            <w:tcBorders>
              <w:left w:val="single" w:sz="4" w:space="0" w:color="auto"/>
            </w:tcBorders>
            <w:vAlign w:val="bottom"/>
          </w:tcPr>
          <w:p w:rsidR="000E292A" w:rsidRPr="00C758E1" w:rsidRDefault="000E292A" w:rsidP="00F0123E">
            <w:pPr>
              <w:spacing w:after="0" w:line="240" w:lineRule="auto"/>
              <w:rPr>
                <w:rFonts w:ascii="Times New Roman" w:hAnsi="Times New Roman"/>
              </w:rPr>
            </w:pPr>
            <w:r w:rsidRPr="00C758E1">
              <w:rPr>
                <w:rFonts w:ascii="Times New Roman" w:hAnsi="Times New Roman"/>
              </w:rPr>
              <w:t xml:space="preserve">на заседании </w:t>
            </w:r>
            <w:r w:rsidR="00522E84" w:rsidRPr="00C758E1">
              <w:rPr>
                <w:rFonts w:ascii="Times New Roman" w:hAnsi="Times New Roman"/>
              </w:rPr>
              <w:t>Ученого совета факультета</w:t>
            </w:r>
          </w:p>
        </w:tc>
      </w:tr>
      <w:tr w:rsidR="000E292A" w:rsidRPr="00C758E1" w:rsidTr="00522E84">
        <w:trPr>
          <w:trHeight w:val="288"/>
        </w:trPr>
        <w:tc>
          <w:tcPr>
            <w:tcW w:w="4504" w:type="dxa"/>
            <w:gridSpan w:val="4"/>
            <w:tcBorders>
              <w:bottom w:val="single" w:sz="4" w:space="0" w:color="auto"/>
              <w:right w:val="single" w:sz="4" w:space="0" w:color="auto"/>
            </w:tcBorders>
            <w:shd w:val="clear" w:color="auto" w:fill="auto"/>
            <w:vAlign w:val="bottom"/>
          </w:tcPr>
          <w:p w:rsidR="000E292A" w:rsidRPr="00C758E1" w:rsidRDefault="004F15CF" w:rsidP="007E13D1">
            <w:pPr>
              <w:pStyle w:val="af5"/>
              <w:numPr>
                <w:ilvl w:val="0"/>
                <w:numId w:val="17"/>
              </w:numPr>
              <w:spacing w:after="0" w:line="240" w:lineRule="auto"/>
              <w:ind w:left="0" w:firstLine="0"/>
              <w:jc w:val="both"/>
              <w:rPr>
                <w:rFonts w:ascii="Times New Roman" w:hAnsi="Times New Roman"/>
              </w:rPr>
            </w:pPr>
            <w:r>
              <w:rPr>
                <w:rFonts w:ascii="Times New Roman" w:hAnsi="Times New Roman"/>
              </w:rPr>
              <w:t>л</w:t>
            </w:r>
            <w:r w:rsidR="00B84CE3">
              <w:rPr>
                <w:rFonts w:ascii="Times New Roman" w:hAnsi="Times New Roman"/>
              </w:rPr>
              <w:t>учевой</w:t>
            </w:r>
            <w:r w:rsidR="009D764E">
              <w:rPr>
                <w:rFonts w:ascii="Times New Roman" w:hAnsi="Times New Roman"/>
              </w:rPr>
              <w:t xml:space="preserve"> диагно</w:t>
            </w:r>
            <w:r w:rsidR="00B84CE3">
              <w:rPr>
                <w:rFonts w:ascii="Times New Roman" w:hAnsi="Times New Roman"/>
              </w:rPr>
              <w:t>стики</w:t>
            </w:r>
          </w:p>
        </w:tc>
        <w:tc>
          <w:tcPr>
            <w:tcW w:w="567" w:type="dxa"/>
            <w:tcBorders>
              <w:left w:val="single" w:sz="4" w:space="0" w:color="auto"/>
              <w:right w:val="single" w:sz="4" w:space="0" w:color="auto"/>
            </w:tcBorders>
            <w:shd w:val="clear" w:color="auto" w:fill="auto"/>
            <w:vAlign w:val="bottom"/>
          </w:tcPr>
          <w:p w:rsidR="000E292A" w:rsidRPr="00C758E1" w:rsidRDefault="000E292A" w:rsidP="00F0123E">
            <w:pPr>
              <w:spacing w:before="120" w:after="120" w:line="240" w:lineRule="auto"/>
              <w:rPr>
                <w:rFonts w:ascii="Times New Roman" w:hAnsi="Times New Roman"/>
              </w:rPr>
            </w:pPr>
          </w:p>
        </w:tc>
        <w:tc>
          <w:tcPr>
            <w:tcW w:w="4786" w:type="dxa"/>
            <w:gridSpan w:val="4"/>
            <w:tcBorders>
              <w:left w:val="single" w:sz="4" w:space="0" w:color="auto"/>
              <w:bottom w:val="single" w:sz="4" w:space="0" w:color="auto"/>
            </w:tcBorders>
            <w:shd w:val="clear" w:color="auto" w:fill="auto"/>
            <w:vAlign w:val="bottom"/>
          </w:tcPr>
          <w:p w:rsidR="000E292A" w:rsidRPr="00C758E1" w:rsidRDefault="000E292A" w:rsidP="00F0123E">
            <w:pPr>
              <w:spacing w:after="0" w:line="240" w:lineRule="auto"/>
              <w:rPr>
                <w:rFonts w:ascii="Times New Roman" w:hAnsi="Times New Roman"/>
              </w:rPr>
            </w:pPr>
          </w:p>
        </w:tc>
      </w:tr>
      <w:tr w:rsidR="00DD1D6B" w:rsidRPr="00EA275D" w:rsidTr="00522E84">
        <w:tc>
          <w:tcPr>
            <w:tcW w:w="3511" w:type="dxa"/>
            <w:gridSpan w:val="3"/>
            <w:tcBorders>
              <w:top w:val="single" w:sz="4" w:space="0" w:color="auto"/>
            </w:tcBorders>
          </w:tcPr>
          <w:p w:rsidR="00DD1D6B" w:rsidRPr="00EA275D" w:rsidRDefault="00DD1D6B" w:rsidP="00F0123E">
            <w:pPr>
              <w:spacing w:after="0" w:line="240" w:lineRule="auto"/>
              <w:jc w:val="center"/>
              <w:rPr>
                <w:rFonts w:ascii="Times New Roman" w:hAnsi="Times New Roman"/>
                <w:i/>
                <w:sz w:val="16"/>
                <w:szCs w:val="16"/>
              </w:rPr>
            </w:pPr>
            <w:r w:rsidRPr="00EA275D">
              <w:rPr>
                <w:rFonts w:ascii="Times New Roman" w:hAnsi="Times New Roman"/>
                <w:i/>
                <w:sz w:val="16"/>
                <w:szCs w:val="16"/>
              </w:rPr>
              <w:t>Наименование кафедры</w:t>
            </w:r>
          </w:p>
        </w:tc>
        <w:tc>
          <w:tcPr>
            <w:tcW w:w="993" w:type="dxa"/>
            <w:tcBorders>
              <w:top w:val="single" w:sz="4" w:space="0" w:color="auto"/>
              <w:left w:val="nil"/>
              <w:right w:val="single" w:sz="4" w:space="0" w:color="auto"/>
            </w:tcBorders>
          </w:tcPr>
          <w:p w:rsidR="00DD1D6B" w:rsidRPr="00EA275D" w:rsidRDefault="00DD1D6B" w:rsidP="00DD1D6B">
            <w:pPr>
              <w:spacing w:after="0" w:line="240" w:lineRule="auto"/>
              <w:jc w:val="center"/>
              <w:rPr>
                <w:rFonts w:ascii="Times New Roman" w:hAnsi="Times New Roman"/>
                <w:i/>
                <w:sz w:val="16"/>
                <w:szCs w:val="16"/>
              </w:rPr>
            </w:pPr>
          </w:p>
        </w:tc>
        <w:tc>
          <w:tcPr>
            <w:tcW w:w="567" w:type="dxa"/>
            <w:tcBorders>
              <w:left w:val="single" w:sz="4" w:space="0" w:color="auto"/>
              <w:right w:val="single" w:sz="4" w:space="0" w:color="auto"/>
            </w:tcBorders>
          </w:tcPr>
          <w:p w:rsidR="00DD1D6B" w:rsidRPr="00EA275D" w:rsidRDefault="00DD1D6B" w:rsidP="00F0123E">
            <w:pPr>
              <w:spacing w:after="0" w:line="240" w:lineRule="auto"/>
              <w:jc w:val="center"/>
              <w:rPr>
                <w:rFonts w:ascii="Times New Roman" w:hAnsi="Times New Roman"/>
                <w:sz w:val="16"/>
                <w:szCs w:val="16"/>
              </w:rPr>
            </w:pPr>
          </w:p>
        </w:tc>
        <w:tc>
          <w:tcPr>
            <w:tcW w:w="3968" w:type="dxa"/>
            <w:gridSpan w:val="3"/>
            <w:tcBorders>
              <w:top w:val="single" w:sz="4" w:space="0" w:color="auto"/>
              <w:left w:val="single" w:sz="4" w:space="0" w:color="auto"/>
            </w:tcBorders>
          </w:tcPr>
          <w:p w:rsidR="00DD1D6B" w:rsidRPr="00EA275D" w:rsidRDefault="00DD1D6B" w:rsidP="00F0123E">
            <w:pPr>
              <w:spacing w:after="0" w:line="240" w:lineRule="auto"/>
              <w:jc w:val="center"/>
              <w:rPr>
                <w:rFonts w:ascii="Times New Roman" w:hAnsi="Times New Roman"/>
                <w:sz w:val="16"/>
                <w:szCs w:val="16"/>
              </w:rPr>
            </w:pPr>
          </w:p>
        </w:tc>
        <w:tc>
          <w:tcPr>
            <w:tcW w:w="818" w:type="dxa"/>
            <w:tcBorders>
              <w:top w:val="single" w:sz="4" w:space="0" w:color="auto"/>
              <w:left w:val="nil"/>
            </w:tcBorders>
          </w:tcPr>
          <w:p w:rsidR="00DD1D6B" w:rsidRPr="00EA275D" w:rsidRDefault="00DD1D6B" w:rsidP="00DD1D6B">
            <w:pPr>
              <w:spacing w:after="0" w:line="240" w:lineRule="auto"/>
              <w:jc w:val="center"/>
              <w:rPr>
                <w:rFonts w:ascii="Times New Roman" w:hAnsi="Times New Roman"/>
                <w:sz w:val="16"/>
                <w:szCs w:val="16"/>
              </w:rPr>
            </w:pPr>
          </w:p>
        </w:tc>
      </w:tr>
      <w:tr w:rsidR="00DD1D6B" w:rsidRPr="00C758E1" w:rsidTr="00E14AAC">
        <w:tc>
          <w:tcPr>
            <w:tcW w:w="2093" w:type="dxa"/>
            <w:gridSpan w:val="2"/>
            <w:tcBorders>
              <w:bottom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both"/>
              <w:rPr>
                <w:rFonts w:ascii="Times New Roman" w:hAnsi="Times New Roman"/>
              </w:rPr>
            </w:pPr>
          </w:p>
        </w:tc>
        <w:tc>
          <w:tcPr>
            <w:tcW w:w="1418" w:type="dxa"/>
            <w:tcBorders>
              <w:bottom w:val="single" w:sz="4" w:space="0" w:color="auto"/>
            </w:tcBorders>
            <w:shd w:val="clear" w:color="auto" w:fill="auto"/>
            <w:vAlign w:val="bottom"/>
          </w:tcPr>
          <w:p w:rsidR="00DD1D6B" w:rsidRPr="00C758E1" w:rsidRDefault="00DD1D6B" w:rsidP="00F0123E">
            <w:pPr>
              <w:spacing w:after="0" w:line="240" w:lineRule="auto"/>
              <w:rPr>
                <w:rFonts w:ascii="Times New Roman" w:hAnsi="Times New Roman"/>
              </w:rPr>
            </w:pPr>
            <w:r w:rsidRPr="00C758E1">
              <w:rPr>
                <w:rFonts w:ascii="Times New Roman" w:hAnsi="Times New Roman"/>
              </w:rPr>
              <w:t xml:space="preserve">Протокол № </w:t>
            </w:r>
          </w:p>
        </w:tc>
        <w:tc>
          <w:tcPr>
            <w:tcW w:w="993" w:type="dxa"/>
            <w:tcBorders>
              <w:left w:val="nil"/>
              <w:bottom w:val="single" w:sz="4" w:space="0" w:color="auto"/>
              <w:right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both"/>
              <w:rPr>
                <w:rFonts w:ascii="Times New Roman" w:hAnsi="Times New Roman"/>
              </w:rPr>
            </w:pPr>
          </w:p>
        </w:tc>
        <w:tc>
          <w:tcPr>
            <w:tcW w:w="567" w:type="dxa"/>
            <w:tcBorders>
              <w:left w:val="single" w:sz="4" w:space="0" w:color="auto"/>
              <w:right w:val="single" w:sz="4" w:space="0" w:color="auto"/>
            </w:tcBorders>
            <w:shd w:val="clear" w:color="auto" w:fill="auto"/>
            <w:vAlign w:val="bottom"/>
          </w:tcPr>
          <w:p w:rsidR="00DD1D6B" w:rsidRPr="00C758E1" w:rsidRDefault="00DD1D6B" w:rsidP="00F0123E">
            <w:pPr>
              <w:spacing w:before="120" w:after="120" w:line="240" w:lineRule="auto"/>
              <w:rPr>
                <w:rFonts w:ascii="Times New Roman" w:hAnsi="Times New Roman"/>
              </w:rPr>
            </w:pPr>
          </w:p>
        </w:tc>
        <w:tc>
          <w:tcPr>
            <w:tcW w:w="2551" w:type="dxa"/>
            <w:gridSpan w:val="2"/>
            <w:tcBorders>
              <w:left w:val="single" w:sz="4" w:space="0" w:color="auto"/>
              <w:bottom w:val="single" w:sz="4" w:space="0" w:color="auto"/>
            </w:tcBorders>
            <w:shd w:val="clear" w:color="auto" w:fill="auto"/>
            <w:vAlign w:val="bottom"/>
          </w:tcPr>
          <w:p w:rsidR="00DD1D6B" w:rsidRPr="00C758E1" w:rsidRDefault="00DD1D6B" w:rsidP="00F0123E">
            <w:pPr>
              <w:spacing w:after="0" w:line="240" w:lineRule="auto"/>
              <w:rPr>
                <w:rFonts w:ascii="Times New Roman" w:hAnsi="Times New Roman"/>
              </w:rPr>
            </w:pPr>
          </w:p>
        </w:tc>
        <w:tc>
          <w:tcPr>
            <w:tcW w:w="1417" w:type="dxa"/>
            <w:tcBorders>
              <w:bottom w:val="single" w:sz="4" w:space="0" w:color="auto"/>
            </w:tcBorders>
            <w:shd w:val="clear" w:color="auto" w:fill="auto"/>
            <w:vAlign w:val="bottom"/>
          </w:tcPr>
          <w:p w:rsidR="00DD1D6B" w:rsidRPr="00C758E1" w:rsidRDefault="00DD1D6B" w:rsidP="00F0123E">
            <w:pPr>
              <w:spacing w:after="0" w:line="240" w:lineRule="auto"/>
              <w:rPr>
                <w:rFonts w:ascii="Times New Roman" w:hAnsi="Times New Roman"/>
              </w:rPr>
            </w:pPr>
            <w:r w:rsidRPr="00C758E1">
              <w:rPr>
                <w:rFonts w:ascii="Times New Roman" w:hAnsi="Times New Roman"/>
              </w:rPr>
              <w:t xml:space="preserve">Протокол № </w:t>
            </w:r>
          </w:p>
        </w:tc>
        <w:tc>
          <w:tcPr>
            <w:tcW w:w="818" w:type="dxa"/>
            <w:tcBorders>
              <w:left w:val="nil"/>
              <w:bottom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both"/>
              <w:rPr>
                <w:rFonts w:ascii="Times New Roman" w:hAnsi="Times New Roman"/>
              </w:rPr>
            </w:pPr>
          </w:p>
        </w:tc>
      </w:tr>
      <w:tr w:rsidR="000E292A" w:rsidRPr="00EA275D" w:rsidTr="00DD1D6B">
        <w:tc>
          <w:tcPr>
            <w:tcW w:w="4504" w:type="dxa"/>
            <w:gridSpan w:val="4"/>
            <w:tcBorders>
              <w:top w:val="single" w:sz="4" w:space="0" w:color="auto"/>
              <w:right w:val="single" w:sz="4" w:space="0" w:color="auto"/>
            </w:tcBorders>
          </w:tcPr>
          <w:p w:rsidR="000E292A" w:rsidRPr="00EA275D" w:rsidRDefault="000E292A" w:rsidP="00F0123E">
            <w:pPr>
              <w:spacing w:after="0" w:line="240" w:lineRule="auto"/>
              <w:jc w:val="center"/>
              <w:rPr>
                <w:rFonts w:ascii="Times New Roman" w:hAnsi="Times New Roman"/>
                <w:i/>
                <w:sz w:val="16"/>
                <w:szCs w:val="16"/>
              </w:rPr>
            </w:pPr>
            <w:r w:rsidRPr="00EA275D">
              <w:rPr>
                <w:rFonts w:ascii="Times New Roman" w:hAnsi="Times New Roman"/>
                <w:i/>
                <w:sz w:val="16"/>
                <w:szCs w:val="16"/>
              </w:rPr>
              <w:t>Дата                                          Номер протокола</w:t>
            </w:r>
          </w:p>
        </w:tc>
        <w:tc>
          <w:tcPr>
            <w:tcW w:w="567" w:type="dxa"/>
            <w:tcBorders>
              <w:left w:val="single" w:sz="4" w:space="0" w:color="auto"/>
              <w:right w:val="single" w:sz="4" w:space="0" w:color="auto"/>
            </w:tcBorders>
          </w:tcPr>
          <w:p w:rsidR="000E292A" w:rsidRPr="00EA275D" w:rsidRDefault="000E292A" w:rsidP="00F0123E">
            <w:pPr>
              <w:spacing w:after="0" w:line="240" w:lineRule="auto"/>
              <w:jc w:val="center"/>
              <w:rPr>
                <w:rFonts w:ascii="Times New Roman" w:hAnsi="Times New Roman"/>
                <w:sz w:val="16"/>
                <w:szCs w:val="16"/>
              </w:rPr>
            </w:pPr>
          </w:p>
        </w:tc>
        <w:tc>
          <w:tcPr>
            <w:tcW w:w="4786" w:type="dxa"/>
            <w:gridSpan w:val="4"/>
            <w:tcBorders>
              <w:top w:val="single" w:sz="4" w:space="0" w:color="auto"/>
              <w:left w:val="single" w:sz="4" w:space="0" w:color="auto"/>
            </w:tcBorders>
          </w:tcPr>
          <w:p w:rsidR="000E292A" w:rsidRPr="00EA275D" w:rsidRDefault="000E292A" w:rsidP="00F0123E">
            <w:pPr>
              <w:spacing w:after="0" w:line="240" w:lineRule="auto"/>
              <w:jc w:val="center"/>
              <w:rPr>
                <w:rFonts w:ascii="Times New Roman" w:hAnsi="Times New Roman"/>
                <w:sz w:val="16"/>
                <w:szCs w:val="16"/>
              </w:rPr>
            </w:pPr>
            <w:r w:rsidRPr="00EA275D">
              <w:rPr>
                <w:rFonts w:ascii="Times New Roman" w:hAnsi="Times New Roman"/>
                <w:i/>
                <w:sz w:val="16"/>
                <w:szCs w:val="16"/>
              </w:rPr>
              <w:t>Дата                                          Номер протокола</w:t>
            </w:r>
          </w:p>
        </w:tc>
      </w:tr>
      <w:tr w:rsidR="000E292A" w:rsidRPr="00C758E1" w:rsidTr="00DD1D6B">
        <w:tc>
          <w:tcPr>
            <w:tcW w:w="4504" w:type="dxa"/>
            <w:gridSpan w:val="4"/>
            <w:tcBorders>
              <w:right w:val="single" w:sz="4" w:space="0" w:color="auto"/>
            </w:tcBorders>
            <w:vAlign w:val="bottom"/>
          </w:tcPr>
          <w:p w:rsidR="000E292A" w:rsidRPr="00C758E1" w:rsidRDefault="000E292A" w:rsidP="00F0123E">
            <w:pPr>
              <w:pStyle w:val="Normal1"/>
              <w:widowControl w:val="0"/>
              <w:ind w:firstLine="0"/>
              <w:rPr>
                <w:snapToGrid w:val="0"/>
                <w:sz w:val="22"/>
                <w:szCs w:val="22"/>
              </w:rPr>
            </w:pPr>
            <w:r w:rsidRPr="00C758E1">
              <w:rPr>
                <w:bCs/>
                <w:sz w:val="22"/>
                <w:szCs w:val="22"/>
              </w:rPr>
              <w:t>Заведующий кафедрой</w:t>
            </w:r>
          </w:p>
        </w:tc>
        <w:tc>
          <w:tcPr>
            <w:tcW w:w="567" w:type="dxa"/>
            <w:tcBorders>
              <w:left w:val="single" w:sz="4" w:space="0" w:color="auto"/>
              <w:right w:val="single" w:sz="4" w:space="0" w:color="auto"/>
            </w:tcBorders>
            <w:vAlign w:val="bottom"/>
          </w:tcPr>
          <w:p w:rsidR="000E292A" w:rsidRPr="00C758E1" w:rsidRDefault="000E292A" w:rsidP="00F0123E">
            <w:pPr>
              <w:pStyle w:val="Normal1"/>
              <w:widowControl w:val="0"/>
              <w:spacing w:before="120" w:after="120"/>
              <w:ind w:firstLine="0"/>
              <w:rPr>
                <w:snapToGrid w:val="0"/>
                <w:sz w:val="22"/>
                <w:szCs w:val="22"/>
              </w:rPr>
            </w:pPr>
          </w:p>
        </w:tc>
        <w:tc>
          <w:tcPr>
            <w:tcW w:w="4786" w:type="dxa"/>
            <w:gridSpan w:val="4"/>
            <w:tcBorders>
              <w:left w:val="single" w:sz="4" w:space="0" w:color="auto"/>
            </w:tcBorders>
            <w:vAlign w:val="bottom"/>
          </w:tcPr>
          <w:p w:rsidR="000E292A" w:rsidRPr="00C758E1" w:rsidRDefault="000E292A" w:rsidP="00F0123E">
            <w:pPr>
              <w:pStyle w:val="Normal1"/>
              <w:widowControl w:val="0"/>
              <w:ind w:firstLine="0"/>
              <w:rPr>
                <w:snapToGrid w:val="0"/>
                <w:sz w:val="22"/>
                <w:szCs w:val="22"/>
              </w:rPr>
            </w:pPr>
            <w:r w:rsidRPr="00C758E1">
              <w:rPr>
                <w:bCs/>
                <w:sz w:val="22"/>
                <w:szCs w:val="22"/>
              </w:rPr>
              <w:t xml:space="preserve">Председатель </w:t>
            </w:r>
            <w:r w:rsidR="00522E84" w:rsidRPr="00C758E1">
              <w:rPr>
                <w:sz w:val="22"/>
                <w:szCs w:val="22"/>
              </w:rPr>
              <w:t>Ученого совета факультета</w:t>
            </w:r>
          </w:p>
        </w:tc>
      </w:tr>
      <w:tr w:rsidR="00DD1D6B" w:rsidRPr="00C758E1" w:rsidTr="00DD1D6B">
        <w:tc>
          <w:tcPr>
            <w:tcW w:w="1243" w:type="dxa"/>
            <w:tcBorders>
              <w:bottom w:val="single" w:sz="4" w:space="0" w:color="auto"/>
            </w:tcBorders>
            <w:shd w:val="clear" w:color="auto" w:fill="auto"/>
            <w:vAlign w:val="bottom"/>
          </w:tcPr>
          <w:p w:rsidR="00DD1D6B" w:rsidRPr="00C758E1" w:rsidRDefault="00DD1D6B" w:rsidP="00DD1D6B">
            <w:pPr>
              <w:pStyle w:val="af5"/>
              <w:spacing w:after="0" w:line="240" w:lineRule="auto"/>
              <w:ind w:left="0"/>
              <w:jc w:val="both"/>
              <w:rPr>
                <w:rFonts w:ascii="Times New Roman" w:hAnsi="Times New Roman"/>
              </w:rPr>
            </w:pPr>
          </w:p>
        </w:tc>
        <w:tc>
          <w:tcPr>
            <w:tcW w:w="3261" w:type="dxa"/>
            <w:gridSpan w:val="3"/>
            <w:tcBorders>
              <w:bottom w:val="single" w:sz="4" w:space="0" w:color="auto"/>
              <w:right w:val="single" w:sz="4" w:space="0" w:color="auto"/>
            </w:tcBorders>
            <w:shd w:val="clear" w:color="auto" w:fill="auto"/>
            <w:vAlign w:val="bottom"/>
          </w:tcPr>
          <w:p w:rsidR="00DD1D6B" w:rsidRPr="00C758E1" w:rsidRDefault="004F15CF" w:rsidP="004F15CF">
            <w:pPr>
              <w:pStyle w:val="af5"/>
              <w:numPr>
                <w:ilvl w:val="0"/>
                <w:numId w:val="17"/>
              </w:numPr>
              <w:spacing w:after="0" w:line="240" w:lineRule="auto"/>
              <w:ind w:left="0" w:firstLine="0"/>
              <w:jc w:val="both"/>
              <w:rPr>
                <w:rFonts w:ascii="Times New Roman" w:hAnsi="Times New Roman"/>
              </w:rPr>
            </w:pPr>
            <w:r>
              <w:rPr>
                <w:rFonts w:ascii="Times New Roman" w:hAnsi="Times New Roman"/>
              </w:rPr>
              <w:t xml:space="preserve">Д. А. </w:t>
            </w:r>
            <w:r w:rsidR="00B84CE3">
              <w:rPr>
                <w:rFonts w:ascii="Times New Roman" w:hAnsi="Times New Roman"/>
              </w:rPr>
              <w:t xml:space="preserve">Лежнев </w:t>
            </w:r>
          </w:p>
        </w:tc>
        <w:tc>
          <w:tcPr>
            <w:tcW w:w="567" w:type="dxa"/>
            <w:tcBorders>
              <w:left w:val="single" w:sz="4" w:space="0" w:color="auto"/>
              <w:right w:val="single" w:sz="4" w:space="0" w:color="auto"/>
            </w:tcBorders>
            <w:shd w:val="clear" w:color="auto" w:fill="auto"/>
            <w:vAlign w:val="bottom"/>
          </w:tcPr>
          <w:p w:rsidR="00DD1D6B" w:rsidRPr="00C758E1" w:rsidRDefault="00DD1D6B" w:rsidP="00C45B30">
            <w:pPr>
              <w:pStyle w:val="af5"/>
              <w:rPr>
                <w:rFonts w:ascii="Times New Roman" w:hAnsi="Times New Roman"/>
              </w:rPr>
            </w:pPr>
          </w:p>
        </w:tc>
        <w:tc>
          <w:tcPr>
            <w:tcW w:w="1558" w:type="dxa"/>
            <w:tcBorders>
              <w:left w:val="single" w:sz="4" w:space="0" w:color="auto"/>
              <w:bottom w:val="single" w:sz="4" w:space="0" w:color="auto"/>
            </w:tcBorders>
            <w:shd w:val="clear" w:color="auto" w:fill="auto"/>
            <w:vAlign w:val="bottom"/>
          </w:tcPr>
          <w:p w:rsidR="00DD1D6B" w:rsidRPr="00C758E1" w:rsidRDefault="00DD1D6B" w:rsidP="00F0123E">
            <w:pPr>
              <w:spacing w:after="0" w:line="240" w:lineRule="auto"/>
              <w:jc w:val="right"/>
              <w:rPr>
                <w:rFonts w:ascii="Times New Roman" w:hAnsi="Times New Roman"/>
              </w:rPr>
            </w:pPr>
          </w:p>
        </w:tc>
        <w:tc>
          <w:tcPr>
            <w:tcW w:w="3228" w:type="dxa"/>
            <w:gridSpan w:val="3"/>
            <w:tcBorders>
              <w:bottom w:val="single" w:sz="4" w:space="0" w:color="auto"/>
            </w:tcBorders>
            <w:shd w:val="clear" w:color="auto" w:fill="auto"/>
            <w:vAlign w:val="bottom"/>
          </w:tcPr>
          <w:p w:rsidR="00DD1D6B" w:rsidRPr="00C758E1" w:rsidRDefault="00DD1D6B" w:rsidP="007E13D1">
            <w:pPr>
              <w:pStyle w:val="af5"/>
              <w:numPr>
                <w:ilvl w:val="0"/>
                <w:numId w:val="17"/>
              </w:numPr>
              <w:spacing w:after="0" w:line="240" w:lineRule="auto"/>
              <w:ind w:left="0" w:firstLine="0"/>
              <w:jc w:val="right"/>
              <w:rPr>
                <w:rFonts w:ascii="Times New Roman" w:hAnsi="Times New Roman"/>
              </w:rPr>
            </w:pPr>
          </w:p>
        </w:tc>
      </w:tr>
      <w:tr w:rsidR="000E292A" w:rsidRPr="00EA275D" w:rsidTr="00DD1D6B">
        <w:tc>
          <w:tcPr>
            <w:tcW w:w="1243" w:type="dxa"/>
            <w:tcBorders>
              <w:top w:val="single" w:sz="4" w:space="0" w:color="auto"/>
            </w:tcBorders>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Подпись</w:t>
            </w:r>
          </w:p>
        </w:tc>
        <w:tc>
          <w:tcPr>
            <w:tcW w:w="3261" w:type="dxa"/>
            <w:gridSpan w:val="3"/>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Расшифровка подписи</w:t>
            </w:r>
          </w:p>
        </w:tc>
        <w:tc>
          <w:tcPr>
            <w:tcW w:w="567" w:type="dxa"/>
          </w:tcPr>
          <w:p w:rsidR="000E292A" w:rsidRPr="00EA275D" w:rsidRDefault="000E292A" w:rsidP="00F0123E">
            <w:pPr>
              <w:spacing w:after="0" w:line="240" w:lineRule="auto"/>
              <w:jc w:val="center"/>
              <w:rPr>
                <w:rFonts w:ascii="Times New Roman" w:hAnsi="Times New Roman"/>
                <w:i/>
                <w:sz w:val="16"/>
                <w:szCs w:val="16"/>
              </w:rPr>
            </w:pPr>
          </w:p>
        </w:tc>
        <w:tc>
          <w:tcPr>
            <w:tcW w:w="1558" w:type="dxa"/>
            <w:tcBorders>
              <w:top w:val="single" w:sz="4" w:space="0" w:color="auto"/>
            </w:tcBorders>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Подпись</w:t>
            </w:r>
          </w:p>
        </w:tc>
        <w:tc>
          <w:tcPr>
            <w:tcW w:w="3228" w:type="dxa"/>
            <w:gridSpan w:val="3"/>
          </w:tcPr>
          <w:p w:rsidR="000E292A" w:rsidRPr="00EA275D" w:rsidRDefault="000E292A" w:rsidP="00F0123E">
            <w:pPr>
              <w:pStyle w:val="Normal1"/>
              <w:widowControl w:val="0"/>
              <w:ind w:firstLine="0"/>
              <w:jc w:val="center"/>
              <w:rPr>
                <w:i/>
                <w:snapToGrid w:val="0"/>
                <w:sz w:val="16"/>
                <w:szCs w:val="16"/>
              </w:rPr>
            </w:pPr>
            <w:r w:rsidRPr="00EA275D">
              <w:rPr>
                <w:i/>
                <w:snapToGrid w:val="0"/>
                <w:sz w:val="16"/>
                <w:szCs w:val="16"/>
              </w:rPr>
              <w:t>Расшифровка подписи</w:t>
            </w:r>
          </w:p>
        </w:tc>
      </w:tr>
    </w:tbl>
    <w:p w:rsidR="000E292A" w:rsidRPr="00C758E1" w:rsidRDefault="000E292A" w:rsidP="000E292A">
      <w:pPr>
        <w:spacing w:after="0" w:line="240" w:lineRule="auto"/>
        <w:jc w:val="both"/>
        <w:rPr>
          <w:rFonts w:ascii="Times New Roman" w:hAnsi="Times New Roman"/>
        </w:rPr>
      </w:pPr>
    </w:p>
    <w:tbl>
      <w:tblPr>
        <w:tblW w:w="0" w:type="auto"/>
        <w:tblInd w:w="-284" w:type="dxa"/>
        <w:tblLook w:val="04A0"/>
      </w:tblPr>
      <w:tblGrid>
        <w:gridCol w:w="4503"/>
        <w:gridCol w:w="2268"/>
        <w:gridCol w:w="3083"/>
      </w:tblGrid>
      <w:tr w:rsidR="000E292A" w:rsidRPr="00C758E1" w:rsidTr="00F0123E">
        <w:tc>
          <w:tcPr>
            <w:tcW w:w="9854" w:type="dxa"/>
            <w:gridSpan w:val="3"/>
            <w:shd w:val="clear" w:color="auto" w:fill="auto"/>
            <w:vAlign w:val="center"/>
          </w:tcPr>
          <w:p w:rsidR="000E292A" w:rsidRPr="00C758E1" w:rsidRDefault="000E292A" w:rsidP="00F0123E">
            <w:pPr>
              <w:spacing w:before="120" w:after="120" w:line="240" w:lineRule="auto"/>
              <w:jc w:val="center"/>
              <w:rPr>
                <w:rFonts w:ascii="Times New Roman" w:hAnsi="Times New Roman"/>
              </w:rPr>
            </w:pPr>
            <w:r w:rsidRPr="00C758E1">
              <w:rPr>
                <w:rFonts w:ascii="Times New Roman" w:hAnsi="Times New Roman"/>
                <w:b/>
                <w:bCs/>
              </w:rPr>
              <w:t>СОГЛАСОВАНО</w:t>
            </w:r>
          </w:p>
        </w:tc>
      </w:tr>
      <w:tr w:rsidR="000E292A" w:rsidRPr="00C758E1" w:rsidTr="000C779F">
        <w:tc>
          <w:tcPr>
            <w:tcW w:w="4503" w:type="dxa"/>
            <w:tcBorders>
              <w:bottom w:val="single" w:sz="4" w:space="0" w:color="auto"/>
            </w:tcBorders>
            <w:vAlign w:val="bottom"/>
          </w:tcPr>
          <w:p w:rsidR="000E292A" w:rsidRPr="00C758E1" w:rsidRDefault="007202D7" w:rsidP="00E14AAC">
            <w:pPr>
              <w:spacing w:after="0" w:line="240" w:lineRule="auto"/>
              <w:rPr>
                <w:rFonts w:ascii="Times New Roman" w:hAnsi="Times New Roman"/>
              </w:rPr>
            </w:pPr>
            <w:r w:rsidRPr="00C758E1">
              <w:rPr>
                <w:rFonts w:ascii="Times New Roman" w:hAnsi="Times New Roman"/>
              </w:rPr>
              <w:t>Начальник учебного управления профессионального образования</w:t>
            </w:r>
          </w:p>
        </w:tc>
        <w:tc>
          <w:tcPr>
            <w:tcW w:w="2268" w:type="dxa"/>
            <w:tcBorders>
              <w:bottom w:val="single" w:sz="4" w:space="0" w:color="auto"/>
            </w:tcBorders>
            <w:shd w:val="clear" w:color="auto" w:fill="auto"/>
            <w:vAlign w:val="bottom"/>
          </w:tcPr>
          <w:p w:rsidR="000E292A" w:rsidRPr="00C758E1" w:rsidRDefault="000E292A" w:rsidP="00F0123E">
            <w:pPr>
              <w:spacing w:before="120" w:after="120" w:line="240" w:lineRule="auto"/>
              <w:rPr>
                <w:rFonts w:ascii="Times New Roman" w:hAnsi="Times New Roman"/>
              </w:rPr>
            </w:pPr>
          </w:p>
        </w:tc>
        <w:tc>
          <w:tcPr>
            <w:tcW w:w="3083" w:type="dxa"/>
            <w:tcBorders>
              <w:bottom w:val="single" w:sz="4" w:space="0" w:color="auto"/>
            </w:tcBorders>
            <w:vAlign w:val="bottom"/>
          </w:tcPr>
          <w:p w:rsidR="000E292A" w:rsidRPr="00C758E1" w:rsidRDefault="007202D7" w:rsidP="000C779F">
            <w:pPr>
              <w:spacing w:after="0" w:line="240" w:lineRule="auto"/>
              <w:jc w:val="center"/>
              <w:rPr>
                <w:rFonts w:ascii="Times New Roman" w:hAnsi="Times New Roman"/>
              </w:rPr>
            </w:pPr>
            <w:r w:rsidRPr="00C758E1">
              <w:rPr>
                <w:rFonts w:ascii="Times New Roman" w:hAnsi="Times New Roman"/>
              </w:rPr>
              <w:t>Н.В. Ярыгин</w:t>
            </w:r>
          </w:p>
        </w:tc>
      </w:tr>
      <w:tr w:rsidR="000E292A" w:rsidRPr="00C758E1" w:rsidTr="000C779F">
        <w:tc>
          <w:tcPr>
            <w:tcW w:w="4503" w:type="dxa"/>
            <w:tcBorders>
              <w:top w:val="single" w:sz="4" w:space="0" w:color="auto"/>
              <w:bottom w:val="single" w:sz="4" w:space="0" w:color="auto"/>
            </w:tcBorders>
            <w:vAlign w:val="bottom"/>
          </w:tcPr>
          <w:p w:rsidR="000E292A" w:rsidRPr="00C758E1" w:rsidRDefault="00C50EE3" w:rsidP="00F0123E">
            <w:pPr>
              <w:spacing w:after="0" w:line="240" w:lineRule="auto"/>
              <w:rPr>
                <w:rFonts w:ascii="Times New Roman" w:hAnsi="Times New Roman"/>
              </w:rPr>
            </w:pPr>
            <w:r w:rsidRPr="00C758E1">
              <w:rPr>
                <w:rFonts w:ascii="Times New Roman" w:hAnsi="Times New Roman"/>
              </w:rPr>
              <w:t>Директор фундаментальной библиотеки</w:t>
            </w:r>
          </w:p>
        </w:tc>
        <w:tc>
          <w:tcPr>
            <w:tcW w:w="2268" w:type="dxa"/>
            <w:tcBorders>
              <w:top w:val="single" w:sz="4" w:space="0" w:color="auto"/>
              <w:bottom w:val="single" w:sz="4" w:space="0" w:color="auto"/>
            </w:tcBorders>
            <w:shd w:val="clear" w:color="auto" w:fill="auto"/>
            <w:vAlign w:val="bottom"/>
          </w:tcPr>
          <w:p w:rsidR="000E292A" w:rsidRPr="00C758E1" w:rsidRDefault="000E292A" w:rsidP="00F0123E">
            <w:pPr>
              <w:spacing w:before="120" w:after="120" w:line="240" w:lineRule="auto"/>
              <w:rPr>
                <w:rFonts w:ascii="Times New Roman" w:hAnsi="Times New Roman"/>
              </w:rPr>
            </w:pPr>
          </w:p>
        </w:tc>
        <w:tc>
          <w:tcPr>
            <w:tcW w:w="3083" w:type="dxa"/>
            <w:tcBorders>
              <w:top w:val="single" w:sz="4" w:space="0" w:color="auto"/>
              <w:bottom w:val="single" w:sz="4" w:space="0" w:color="auto"/>
            </w:tcBorders>
            <w:vAlign w:val="bottom"/>
          </w:tcPr>
          <w:p w:rsidR="000E292A" w:rsidRPr="00C758E1" w:rsidRDefault="00104984" w:rsidP="000C779F">
            <w:pPr>
              <w:spacing w:after="0" w:line="240" w:lineRule="auto"/>
              <w:jc w:val="center"/>
              <w:rPr>
                <w:rFonts w:ascii="Times New Roman" w:hAnsi="Times New Roman"/>
              </w:rPr>
            </w:pPr>
            <w:r w:rsidRPr="00C758E1">
              <w:rPr>
                <w:rFonts w:ascii="Times New Roman" w:hAnsi="Times New Roman"/>
              </w:rPr>
              <w:t>Е.А. Ступакова</w:t>
            </w:r>
          </w:p>
        </w:tc>
      </w:tr>
      <w:tr w:rsidR="000E292A" w:rsidRPr="00C758E1" w:rsidTr="000C779F">
        <w:tc>
          <w:tcPr>
            <w:tcW w:w="4503" w:type="dxa"/>
            <w:tcBorders>
              <w:top w:val="single" w:sz="4" w:space="0" w:color="auto"/>
            </w:tcBorders>
          </w:tcPr>
          <w:p w:rsidR="000E292A" w:rsidRPr="00C758E1" w:rsidRDefault="000E292A" w:rsidP="00F0123E">
            <w:pPr>
              <w:spacing w:after="0" w:line="240" w:lineRule="auto"/>
              <w:jc w:val="center"/>
              <w:rPr>
                <w:rFonts w:ascii="Times New Roman" w:hAnsi="Times New Roman"/>
                <w:i/>
                <w:sz w:val="16"/>
                <w:szCs w:val="16"/>
              </w:rPr>
            </w:pPr>
            <w:r w:rsidRPr="00C758E1">
              <w:rPr>
                <w:rFonts w:ascii="Times New Roman" w:hAnsi="Times New Roman"/>
                <w:i/>
                <w:sz w:val="16"/>
                <w:szCs w:val="16"/>
              </w:rPr>
              <w:t>Должность</w:t>
            </w:r>
          </w:p>
        </w:tc>
        <w:tc>
          <w:tcPr>
            <w:tcW w:w="2268" w:type="dxa"/>
            <w:tcBorders>
              <w:top w:val="single" w:sz="4" w:space="0" w:color="auto"/>
            </w:tcBorders>
          </w:tcPr>
          <w:p w:rsidR="000E292A" w:rsidRPr="00C758E1" w:rsidRDefault="000E292A" w:rsidP="00F0123E">
            <w:pPr>
              <w:pStyle w:val="Normal1"/>
              <w:widowControl w:val="0"/>
              <w:ind w:firstLine="0"/>
              <w:jc w:val="center"/>
              <w:rPr>
                <w:i/>
                <w:snapToGrid w:val="0"/>
                <w:sz w:val="16"/>
                <w:szCs w:val="16"/>
              </w:rPr>
            </w:pPr>
            <w:r w:rsidRPr="00C758E1">
              <w:rPr>
                <w:i/>
                <w:snapToGrid w:val="0"/>
                <w:sz w:val="16"/>
                <w:szCs w:val="16"/>
              </w:rPr>
              <w:t>Подпись</w:t>
            </w:r>
          </w:p>
        </w:tc>
        <w:tc>
          <w:tcPr>
            <w:tcW w:w="3083" w:type="dxa"/>
            <w:tcBorders>
              <w:top w:val="single" w:sz="4" w:space="0" w:color="auto"/>
            </w:tcBorders>
          </w:tcPr>
          <w:p w:rsidR="000E292A" w:rsidRPr="00C758E1" w:rsidRDefault="000E292A" w:rsidP="00F0123E">
            <w:pPr>
              <w:pStyle w:val="Normal1"/>
              <w:widowControl w:val="0"/>
              <w:ind w:firstLine="0"/>
              <w:jc w:val="center"/>
              <w:rPr>
                <w:i/>
                <w:snapToGrid w:val="0"/>
                <w:sz w:val="16"/>
                <w:szCs w:val="16"/>
              </w:rPr>
            </w:pPr>
            <w:r w:rsidRPr="00C758E1">
              <w:rPr>
                <w:i/>
                <w:snapToGrid w:val="0"/>
                <w:sz w:val="16"/>
                <w:szCs w:val="16"/>
              </w:rPr>
              <w:t>Расшифровка подписи</w:t>
            </w:r>
          </w:p>
        </w:tc>
      </w:tr>
    </w:tbl>
    <w:p w:rsidR="000E292A" w:rsidRPr="00C758E1" w:rsidRDefault="000E292A" w:rsidP="006B358C">
      <w:pPr>
        <w:rPr>
          <w:rFonts w:ascii="Times New Roman" w:hAnsi="Times New Roman"/>
        </w:rPr>
      </w:pPr>
      <w:r w:rsidRPr="00C758E1">
        <w:rPr>
          <w:rFonts w:ascii="Times New Roman" w:hAnsi="Times New Roman"/>
          <w:b/>
        </w:rPr>
        <w:br w:type="page"/>
      </w:r>
    </w:p>
    <w:p w:rsidR="007202D7" w:rsidRPr="00C758E1" w:rsidRDefault="007202D7" w:rsidP="007202D7">
      <w:pPr>
        <w:pStyle w:val="1"/>
        <w:rPr>
          <w:rFonts w:ascii="Times New Roman" w:hAnsi="Times New Roman"/>
          <w:sz w:val="22"/>
          <w:szCs w:val="22"/>
        </w:rPr>
      </w:pPr>
      <w:bookmarkStart w:id="0" w:name="_Toc421786351"/>
      <w:r w:rsidRPr="00C758E1">
        <w:rPr>
          <w:rFonts w:ascii="Times New Roman" w:hAnsi="Times New Roman"/>
          <w:sz w:val="22"/>
          <w:szCs w:val="22"/>
        </w:rPr>
        <w:lastRenderedPageBreak/>
        <w:t xml:space="preserve">Цель и задачи программы </w:t>
      </w:r>
    </w:p>
    <w:tbl>
      <w:tblPr>
        <w:tblW w:w="5000" w:type="pct"/>
        <w:tblLook w:val="04A0"/>
      </w:tblPr>
      <w:tblGrid>
        <w:gridCol w:w="1526"/>
        <w:gridCol w:w="709"/>
        <w:gridCol w:w="142"/>
        <w:gridCol w:w="851"/>
        <w:gridCol w:w="6626"/>
      </w:tblGrid>
      <w:tr w:rsidR="007202D7" w:rsidRPr="00C758E1" w:rsidTr="007818F3">
        <w:trPr>
          <w:trHeight w:val="340"/>
        </w:trPr>
        <w:tc>
          <w:tcPr>
            <w:tcW w:w="1206" w:type="pct"/>
            <w:gridSpan w:val="3"/>
            <w:vAlign w:val="bottom"/>
          </w:tcPr>
          <w:p w:rsidR="007202D7" w:rsidRPr="00C758E1" w:rsidRDefault="000245E6" w:rsidP="007818F3">
            <w:pPr>
              <w:pStyle w:val="a"/>
              <w:numPr>
                <w:ilvl w:val="0"/>
                <w:numId w:val="0"/>
              </w:numPr>
              <w:contextualSpacing w:val="0"/>
              <w:jc w:val="left"/>
              <w:rPr>
                <w:sz w:val="22"/>
                <w:szCs w:val="22"/>
              </w:rPr>
            </w:pPr>
            <w:r>
              <w:rPr>
                <w:sz w:val="22"/>
                <w:szCs w:val="22"/>
              </w:rPr>
              <w:t xml:space="preserve">Программа </w:t>
            </w:r>
          </w:p>
        </w:tc>
        <w:tc>
          <w:tcPr>
            <w:tcW w:w="3794" w:type="pct"/>
            <w:gridSpan w:val="2"/>
            <w:shd w:val="clear" w:color="auto" w:fill="auto"/>
            <w:vAlign w:val="bottom"/>
          </w:tcPr>
          <w:p w:rsidR="007202D7" w:rsidRPr="00C758E1" w:rsidRDefault="007202D7" w:rsidP="007818F3">
            <w:pPr>
              <w:pStyle w:val="a"/>
              <w:numPr>
                <w:ilvl w:val="0"/>
                <w:numId w:val="0"/>
              </w:numPr>
              <w:contextualSpacing w:val="0"/>
              <w:jc w:val="left"/>
              <w:rPr>
                <w:sz w:val="22"/>
                <w:szCs w:val="22"/>
              </w:rPr>
            </w:pPr>
          </w:p>
        </w:tc>
      </w:tr>
      <w:tr w:rsidR="007202D7" w:rsidRPr="00C758E1" w:rsidTr="007818F3">
        <w:trPr>
          <w:trHeight w:val="283"/>
        </w:trPr>
        <w:tc>
          <w:tcPr>
            <w:tcW w:w="5000" w:type="pct"/>
            <w:gridSpan w:val="5"/>
            <w:tcBorders>
              <w:bottom w:val="single" w:sz="4" w:space="0" w:color="auto"/>
            </w:tcBorders>
            <w:vAlign w:val="bottom"/>
          </w:tcPr>
          <w:p w:rsidR="007202D7" w:rsidRPr="00C758E1" w:rsidRDefault="000245E6" w:rsidP="00872603">
            <w:pPr>
              <w:pStyle w:val="af5"/>
              <w:numPr>
                <w:ilvl w:val="0"/>
                <w:numId w:val="17"/>
              </w:numPr>
              <w:spacing w:after="0" w:line="240" w:lineRule="auto"/>
              <w:ind w:left="0" w:firstLine="0"/>
              <w:jc w:val="center"/>
              <w:rPr>
                <w:rFonts w:ascii="Times New Roman" w:hAnsi="Times New Roman"/>
              </w:rPr>
            </w:pPr>
            <w:r>
              <w:rPr>
                <w:rFonts w:ascii="Times New Roman" w:hAnsi="Times New Roman"/>
              </w:rPr>
              <w:t>Государственной итоговой аттестации</w:t>
            </w:r>
          </w:p>
        </w:tc>
      </w:tr>
      <w:tr w:rsidR="007202D7" w:rsidRPr="00C758E1" w:rsidTr="007818F3">
        <w:trPr>
          <w:trHeight w:val="218"/>
        </w:trPr>
        <w:tc>
          <w:tcPr>
            <w:tcW w:w="5000" w:type="pct"/>
            <w:gridSpan w:val="5"/>
            <w:tcBorders>
              <w:top w:val="single" w:sz="4" w:space="0" w:color="auto"/>
            </w:tcBorders>
          </w:tcPr>
          <w:p w:rsidR="007202D7" w:rsidRPr="00C758E1" w:rsidRDefault="007202D7" w:rsidP="00EA275D">
            <w:pPr>
              <w:pStyle w:val="a"/>
              <w:numPr>
                <w:ilvl w:val="0"/>
                <w:numId w:val="0"/>
              </w:numPr>
              <w:contextualSpacing w:val="0"/>
              <w:jc w:val="center"/>
              <w:rPr>
                <w:sz w:val="16"/>
                <w:szCs w:val="16"/>
              </w:rPr>
            </w:pPr>
            <w:r w:rsidRPr="00C758E1">
              <w:rPr>
                <w:i/>
                <w:sz w:val="16"/>
                <w:szCs w:val="16"/>
              </w:rPr>
              <w:t xml:space="preserve">Название </w:t>
            </w:r>
            <w:r w:rsidR="00EA275D">
              <w:rPr>
                <w:i/>
                <w:sz w:val="16"/>
                <w:szCs w:val="16"/>
              </w:rPr>
              <w:t>аттестации</w:t>
            </w:r>
          </w:p>
        </w:tc>
      </w:tr>
      <w:tr w:rsidR="007202D7" w:rsidRPr="00C758E1" w:rsidTr="007818F3">
        <w:trPr>
          <w:trHeight w:val="283"/>
        </w:trPr>
        <w:tc>
          <w:tcPr>
            <w:tcW w:w="774" w:type="pct"/>
            <w:tcMar>
              <w:left w:w="0" w:type="dxa"/>
              <w:right w:w="0" w:type="dxa"/>
            </w:tcMar>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реализуется в</w:t>
            </w:r>
          </w:p>
        </w:tc>
        <w:tc>
          <w:tcPr>
            <w:tcW w:w="864" w:type="pct"/>
            <w:gridSpan w:val="3"/>
            <w:tcBorders>
              <w:bottom w:val="single" w:sz="4" w:space="0" w:color="auto"/>
            </w:tcBorders>
            <w:vAlign w:val="bottom"/>
          </w:tcPr>
          <w:p w:rsidR="007202D7" w:rsidRPr="00C758E1" w:rsidRDefault="000245E6" w:rsidP="007818F3">
            <w:pPr>
              <w:pStyle w:val="a"/>
              <w:numPr>
                <w:ilvl w:val="0"/>
                <w:numId w:val="0"/>
              </w:numPr>
              <w:jc w:val="center"/>
              <w:rPr>
                <w:sz w:val="22"/>
                <w:szCs w:val="22"/>
              </w:rPr>
            </w:pPr>
            <w:r>
              <w:rPr>
                <w:sz w:val="22"/>
                <w:szCs w:val="22"/>
              </w:rPr>
              <w:t>базовой</w:t>
            </w:r>
          </w:p>
        </w:tc>
        <w:tc>
          <w:tcPr>
            <w:tcW w:w="3362" w:type="pct"/>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части учебного плана подготовки специалиста для обучающихся</w:t>
            </w:r>
          </w:p>
        </w:tc>
      </w:tr>
      <w:tr w:rsidR="007202D7" w:rsidRPr="00C758E1" w:rsidTr="007818F3">
        <w:trPr>
          <w:trHeight w:val="113"/>
        </w:trPr>
        <w:tc>
          <w:tcPr>
            <w:tcW w:w="1638" w:type="pct"/>
            <w:gridSpan w:val="4"/>
          </w:tcPr>
          <w:p w:rsidR="007202D7" w:rsidRPr="00C758E1" w:rsidRDefault="007202D7" w:rsidP="007818F3">
            <w:pPr>
              <w:pStyle w:val="a"/>
              <w:numPr>
                <w:ilvl w:val="0"/>
                <w:numId w:val="0"/>
              </w:numPr>
              <w:contextualSpacing w:val="0"/>
              <w:jc w:val="right"/>
              <w:rPr>
                <w:sz w:val="16"/>
                <w:szCs w:val="16"/>
              </w:rPr>
            </w:pPr>
            <w:r w:rsidRPr="00C758E1">
              <w:rPr>
                <w:i/>
                <w:sz w:val="16"/>
                <w:szCs w:val="16"/>
              </w:rPr>
              <w:t>Базовой/Вариативной</w:t>
            </w:r>
          </w:p>
        </w:tc>
        <w:tc>
          <w:tcPr>
            <w:tcW w:w="3362" w:type="pct"/>
          </w:tcPr>
          <w:p w:rsidR="007202D7" w:rsidRPr="00C758E1" w:rsidRDefault="007202D7" w:rsidP="007818F3">
            <w:pPr>
              <w:pStyle w:val="a"/>
              <w:numPr>
                <w:ilvl w:val="0"/>
                <w:numId w:val="0"/>
              </w:numPr>
              <w:contextualSpacing w:val="0"/>
              <w:jc w:val="center"/>
              <w:rPr>
                <w:sz w:val="16"/>
                <w:szCs w:val="16"/>
              </w:rPr>
            </w:pPr>
          </w:p>
        </w:tc>
      </w:tr>
      <w:tr w:rsidR="007202D7" w:rsidRPr="00C758E1" w:rsidTr="007818F3">
        <w:trPr>
          <w:trHeight w:val="283"/>
        </w:trPr>
        <w:tc>
          <w:tcPr>
            <w:tcW w:w="5000" w:type="pct"/>
            <w:gridSpan w:val="5"/>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по направлению подготовки (специальности)</w:t>
            </w:r>
          </w:p>
        </w:tc>
      </w:tr>
      <w:tr w:rsidR="007202D7" w:rsidRPr="00C758E1" w:rsidTr="007818F3">
        <w:trPr>
          <w:trHeight w:val="283"/>
        </w:trPr>
        <w:tc>
          <w:tcPr>
            <w:tcW w:w="5000" w:type="pct"/>
            <w:gridSpan w:val="5"/>
            <w:tcBorders>
              <w:bottom w:val="single" w:sz="4" w:space="0" w:color="auto"/>
            </w:tcBorders>
            <w:vAlign w:val="bottom"/>
          </w:tcPr>
          <w:p w:rsidR="007202D7" w:rsidRPr="00BE4830" w:rsidRDefault="00B84CE3" w:rsidP="00872603">
            <w:pPr>
              <w:pStyle w:val="af5"/>
              <w:numPr>
                <w:ilvl w:val="0"/>
                <w:numId w:val="17"/>
              </w:numPr>
              <w:spacing w:after="0" w:line="240" w:lineRule="auto"/>
              <w:ind w:left="0" w:firstLine="0"/>
              <w:jc w:val="center"/>
              <w:rPr>
                <w:rFonts w:ascii="Times New Roman" w:hAnsi="Times New Roman"/>
              </w:rPr>
            </w:pPr>
            <w:r w:rsidRPr="00BE4830">
              <w:rPr>
                <w:rFonts w:ascii="Times New Roman" w:hAnsi="Times New Roman"/>
                <w:sz w:val="24"/>
                <w:szCs w:val="24"/>
              </w:rPr>
              <w:t>31.08.09 Рентгенология</w:t>
            </w:r>
          </w:p>
        </w:tc>
      </w:tr>
      <w:tr w:rsidR="007202D7" w:rsidRPr="00C758E1" w:rsidTr="007818F3">
        <w:trPr>
          <w:trHeight w:val="113"/>
        </w:trPr>
        <w:tc>
          <w:tcPr>
            <w:tcW w:w="5000" w:type="pct"/>
            <w:gridSpan w:val="5"/>
            <w:tcBorders>
              <w:top w:val="single" w:sz="4" w:space="0" w:color="auto"/>
            </w:tcBorders>
          </w:tcPr>
          <w:p w:rsidR="007202D7" w:rsidRPr="00C758E1" w:rsidRDefault="007202D7" w:rsidP="007818F3">
            <w:pPr>
              <w:pStyle w:val="a"/>
              <w:numPr>
                <w:ilvl w:val="0"/>
                <w:numId w:val="0"/>
              </w:numPr>
              <w:contextualSpacing w:val="0"/>
              <w:jc w:val="center"/>
              <w:rPr>
                <w:sz w:val="16"/>
                <w:szCs w:val="16"/>
              </w:rPr>
            </w:pPr>
            <w:r w:rsidRPr="00C758E1">
              <w:rPr>
                <w:i/>
                <w:sz w:val="16"/>
                <w:szCs w:val="16"/>
              </w:rPr>
              <w:t>Код и наименование специальности/направления подготовки</w:t>
            </w:r>
          </w:p>
        </w:tc>
      </w:tr>
      <w:tr w:rsidR="007202D7" w:rsidRPr="00C758E1" w:rsidTr="007818F3">
        <w:trPr>
          <w:trHeight w:val="283"/>
        </w:trPr>
        <w:tc>
          <w:tcPr>
            <w:tcW w:w="1134" w:type="pct"/>
            <w:gridSpan w:val="2"/>
            <w:tcBorders>
              <w:bottom w:val="single" w:sz="4" w:space="0" w:color="auto"/>
            </w:tcBorders>
            <w:vAlign w:val="bottom"/>
          </w:tcPr>
          <w:p w:rsidR="007202D7" w:rsidRPr="00C758E1" w:rsidRDefault="00E60110" w:rsidP="007818F3">
            <w:pPr>
              <w:pStyle w:val="a"/>
              <w:numPr>
                <w:ilvl w:val="0"/>
                <w:numId w:val="0"/>
              </w:numPr>
              <w:contextualSpacing w:val="0"/>
              <w:jc w:val="left"/>
              <w:rPr>
                <w:sz w:val="22"/>
                <w:szCs w:val="22"/>
              </w:rPr>
            </w:pPr>
            <w:r w:rsidRPr="00C758E1">
              <w:rPr>
                <w:sz w:val="22"/>
                <w:szCs w:val="22"/>
              </w:rPr>
              <w:t>очной</w:t>
            </w:r>
          </w:p>
        </w:tc>
        <w:tc>
          <w:tcPr>
            <w:tcW w:w="3866" w:type="pct"/>
            <w:gridSpan w:val="3"/>
            <w:shd w:val="clear" w:color="auto" w:fill="auto"/>
            <w:vAlign w:val="bottom"/>
          </w:tcPr>
          <w:p w:rsidR="007202D7" w:rsidRPr="00C758E1" w:rsidRDefault="007202D7" w:rsidP="007818F3">
            <w:pPr>
              <w:pStyle w:val="a"/>
              <w:numPr>
                <w:ilvl w:val="0"/>
                <w:numId w:val="0"/>
              </w:numPr>
              <w:contextualSpacing w:val="0"/>
              <w:jc w:val="left"/>
              <w:rPr>
                <w:sz w:val="22"/>
                <w:szCs w:val="22"/>
              </w:rPr>
            </w:pPr>
            <w:r w:rsidRPr="00C758E1">
              <w:rPr>
                <w:sz w:val="22"/>
                <w:szCs w:val="22"/>
              </w:rPr>
              <w:t>формы обучения.</w:t>
            </w:r>
          </w:p>
        </w:tc>
      </w:tr>
      <w:tr w:rsidR="007202D7" w:rsidRPr="00C758E1" w:rsidTr="007818F3">
        <w:trPr>
          <w:trHeight w:val="113"/>
        </w:trPr>
        <w:tc>
          <w:tcPr>
            <w:tcW w:w="1134" w:type="pct"/>
            <w:gridSpan w:val="2"/>
            <w:tcBorders>
              <w:top w:val="single" w:sz="4" w:space="0" w:color="auto"/>
            </w:tcBorders>
          </w:tcPr>
          <w:p w:rsidR="007202D7" w:rsidRPr="00C758E1" w:rsidRDefault="007202D7" w:rsidP="007818F3">
            <w:pPr>
              <w:pStyle w:val="a"/>
              <w:numPr>
                <w:ilvl w:val="0"/>
                <w:numId w:val="0"/>
              </w:numPr>
              <w:contextualSpacing w:val="0"/>
              <w:jc w:val="center"/>
              <w:rPr>
                <w:sz w:val="16"/>
                <w:szCs w:val="16"/>
              </w:rPr>
            </w:pPr>
            <w:r w:rsidRPr="00C758E1">
              <w:rPr>
                <w:sz w:val="16"/>
                <w:szCs w:val="16"/>
              </w:rPr>
              <w:t>Очной/очно-заочной</w:t>
            </w:r>
          </w:p>
        </w:tc>
        <w:tc>
          <w:tcPr>
            <w:tcW w:w="3866" w:type="pct"/>
            <w:gridSpan w:val="3"/>
            <w:shd w:val="clear" w:color="auto" w:fill="auto"/>
          </w:tcPr>
          <w:p w:rsidR="007202D7" w:rsidRPr="00C758E1" w:rsidRDefault="007202D7" w:rsidP="007818F3">
            <w:pPr>
              <w:pStyle w:val="a"/>
              <w:numPr>
                <w:ilvl w:val="0"/>
                <w:numId w:val="0"/>
              </w:numPr>
              <w:contextualSpacing w:val="0"/>
              <w:jc w:val="center"/>
              <w:rPr>
                <w:sz w:val="22"/>
                <w:szCs w:val="22"/>
              </w:rPr>
            </w:pPr>
          </w:p>
        </w:tc>
      </w:tr>
      <w:tr w:rsidR="007202D7" w:rsidRPr="00C758E1" w:rsidTr="007818F3">
        <w:trPr>
          <w:trHeight w:val="340"/>
        </w:trPr>
        <w:tc>
          <w:tcPr>
            <w:tcW w:w="5000" w:type="pct"/>
            <w:gridSpan w:val="5"/>
            <w:vAlign w:val="bottom"/>
          </w:tcPr>
          <w:p w:rsidR="007202D7" w:rsidRPr="00C758E1" w:rsidRDefault="007202D7" w:rsidP="007818F3">
            <w:pPr>
              <w:pStyle w:val="a"/>
              <w:numPr>
                <w:ilvl w:val="0"/>
                <w:numId w:val="0"/>
              </w:numPr>
              <w:spacing w:line="276" w:lineRule="auto"/>
              <w:contextualSpacing w:val="0"/>
              <w:jc w:val="left"/>
              <w:rPr>
                <w:sz w:val="22"/>
                <w:szCs w:val="22"/>
              </w:rPr>
            </w:pPr>
            <w:r w:rsidRPr="00C758E1">
              <w:rPr>
                <w:bCs/>
                <w:sz w:val="22"/>
                <w:szCs w:val="22"/>
              </w:rPr>
              <w:t>Цель:</w:t>
            </w:r>
          </w:p>
        </w:tc>
      </w:tr>
      <w:tr w:rsidR="007202D7" w:rsidRPr="00C758E1" w:rsidTr="007818F3">
        <w:trPr>
          <w:trHeight w:val="340"/>
        </w:trPr>
        <w:tc>
          <w:tcPr>
            <w:tcW w:w="5000" w:type="pct"/>
            <w:gridSpan w:val="5"/>
            <w:tcBorders>
              <w:bottom w:val="single" w:sz="4" w:space="0" w:color="auto"/>
            </w:tcBorders>
            <w:vAlign w:val="bottom"/>
          </w:tcPr>
          <w:p w:rsidR="005C42E5" w:rsidRPr="00C758E1" w:rsidRDefault="000245E6" w:rsidP="00077DB8">
            <w:pPr>
              <w:pStyle w:val="af5"/>
              <w:numPr>
                <w:ilvl w:val="0"/>
                <w:numId w:val="17"/>
              </w:numPr>
              <w:spacing w:after="0" w:line="240" w:lineRule="auto"/>
              <w:ind w:left="0" w:firstLine="0"/>
              <w:jc w:val="both"/>
              <w:rPr>
                <w:rFonts w:ascii="Times New Roman" w:hAnsi="Times New Roman"/>
              </w:rPr>
            </w:pPr>
            <w:r w:rsidRPr="00EF7FD5">
              <w:rPr>
                <w:rFonts w:ascii="Times New Roman" w:hAnsi="Times New Roman"/>
              </w:rPr>
              <w:t>установление уровня подготовки выпускника к выполнению профессиональных задач и соответствия его подготовки требованиям</w:t>
            </w:r>
            <w:r w:rsidR="00872603">
              <w:rPr>
                <w:rFonts w:ascii="Times New Roman" w:hAnsi="Times New Roman"/>
              </w:rPr>
              <w:t xml:space="preserve"> федерального</w:t>
            </w:r>
            <w:r w:rsidRPr="00EF7FD5">
              <w:rPr>
                <w:rFonts w:ascii="Times New Roman" w:hAnsi="Times New Roman"/>
              </w:rPr>
              <w:t xml:space="preserve"> государственного образовательного стандарта по </w:t>
            </w:r>
            <w:r w:rsidR="00077DB8">
              <w:rPr>
                <w:rFonts w:ascii="Times New Roman" w:hAnsi="Times New Roman"/>
              </w:rPr>
              <w:t>специальности</w:t>
            </w:r>
            <w:r w:rsidRPr="00EF7FD5">
              <w:rPr>
                <w:rFonts w:ascii="Times New Roman" w:hAnsi="Times New Roman"/>
              </w:rPr>
              <w:t xml:space="preserve"> высшего образования подготовки кадров</w:t>
            </w:r>
            <w:r w:rsidR="00077DB8">
              <w:rPr>
                <w:rFonts w:ascii="Times New Roman" w:hAnsi="Times New Roman"/>
              </w:rPr>
              <w:t xml:space="preserve"> высшей квалификации</w:t>
            </w:r>
            <w:r w:rsidRPr="00EF7FD5">
              <w:rPr>
                <w:rFonts w:ascii="Times New Roman" w:hAnsi="Times New Roman"/>
              </w:rPr>
              <w:t xml:space="preserve"> в </w:t>
            </w:r>
            <w:r w:rsidR="00077DB8">
              <w:rPr>
                <w:rFonts w:ascii="Times New Roman" w:hAnsi="Times New Roman"/>
              </w:rPr>
              <w:t>ордина</w:t>
            </w:r>
            <w:r w:rsidRPr="00EF7FD5">
              <w:rPr>
                <w:rFonts w:ascii="Times New Roman" w:hAnsi="Times New Roman"/>
              </w:rPr>
              <w:t>туре</w:t>
            </w:r>
          </w:p>
        </w:tc>
      </w:tr>
      <w:tr w:rsidR="007202D7" w:rsidRPr="00C758E1" w:rsidTr="007818F3">
        <w:trPr>
          <w:trHeight w:val="340"/>
        </w:trPr>
        <w:tc>
          <w:tcPr>
            <w:tcW w:w="1638" w:type="pct"/>
            <w:gridSpan w:val="4"/>
            <w:tcBorders>
              <w:top w:val="single" w:sz="4" w:space="0" w:color="auto"/>
            </w:tcBorders>
            <w:vAlign w:val="bottom"/>
          </w:tcPr>
          <w:p w:rsidR="007202D7" w:rsidRPr="00C758E1" w:rsidRDefault="007202D7" w:rsidP="007818F3">
            <w:pPr>
              <w:pStyle w:val="a"/>
              <w:numPr>
                <w:ilvl w:val="0"/>
                <w:numId w:val="0"/>
              </w:numPr>
              <w:spacing w:line="276" w:lineRule="auto"/>
              <w:contextualSpacing w:val="0"/>
              <w:jc w:val="left"/>
              <w:rPr>
                <w:sz w:val="22"/>
                <w:szCs w:val="22"/>
              </w:rPr>
            </w:pPr>
            <w:r w:rsidRPr="00C758E1">
              <w:rPr>
                <w:sz w:val="22"/>
                <w:szCs w:val="22"/>
              </w:rPr>
              <w:t>Задачи:</w:t>
            </w:r>
          </w:p>
        </w:tc>
        <w:tc>
          <w:tcPr>
            <w:tcW w:w="3362" w:type="pct"/>
            <w:tcBorders>
              <w:top w:val="single" w:sz="4" w:space="0" w:color="auto"/>
            </w:tcBorders>
            <w:shd w:val="clear" w:color="auto" w:fill="auto"/>
            <w:vAlign w:val="bottom"/>
          </w:tcPr>
          <w:p w:rsidR="007202D7" w:rsidRPr="00C758E1" w:rsidRDefault="007202D7" w:rsidP="007818F3">
            <w:pPr>
              <w:pStyle w:val="a"/>
              <w:numPr>
                <w:ilvl w:val="0"/>
                <w:numId w:val="0"/>
              </w:numPr>
              <w:spacing w:line="276" w:lineRule="auto"/>
              <w:contextualSpacing w:val="0"/>
              <w:jc w:val="left"/>
              <w:rPr>
                <w:sz w:val="22"/>
                <w:szCs w:val="22"/>
              </w:rPr>
            </w:pPr>
          </w:p>
        </w:tc>
      </w:tr>
      <w:tr w:rsidR="007202D7" w:rsidRPr="00C758E1" w:rsidTr="007818F3">
        <w:trPr>
          <w:trHeight w:val="283"/>
        </w:trPr>
        <w:tc>
          <w:tcPr>
            <w:tcW w:w="5000" w:type="pct"/>
            <w:gridSpan w:val="5"/>
            <w:tcBorders>
              <w:bottom w:val="single" w:sz="4" w:space="0" w:color="auto"/>
            </w:tcBorders>
            <w:vAlign w:val="bottom"/>
          </w:tcPr>
          <w:p w:rsidR="007202D7" w:rsidRPr="00C758E1" w:rsidRDefault="000245E6" w:rsidP="007E13D1">
            <w:pPr>
              <w:pStyle w:val="af5"/>
              <w:numPr>
                <w:ilvl w:val="0"/>
                <w:numId w:val="17"/>
              </w:numPr>
              <w:spacing w:after="0" w:line="240" w:lineRule="auto"/>
              <w:ind w:left="0" w:firstLine="0"/>
              <w:jc w:val="both"/>
              <w:rPr>
                <w:rFonts w:ascii="Times New Roman" w:hAnsi="Times New Roman"/>
              </w:rPr>
            </w:pPr>
            <w:r w:rsidRPr="000245E6">
              <w:rPr>
                <w:rFonts w:ascii="Times New Roman" w:hAnsi="Times New Roman"/>
              </w:rPr>
              <w:t>Проверка уровня сформированности компетенций, определенных федеральным государственным образовательным стандартом и</w:t>
            </w:r>
            <w:r>
              <w:rPr>
                <w:rFonts w:ascii="Times New Roman" w:hAnsi="Times New Roman"/>
              </w:rPr>
              <w:t xml:space="preserve"> образовательной программой высшего образования (уровень подготовки кадров высшей квалификации)</w:t>
            </w:r>
          </w:p>
        </w:tc>
      </w:tr>
    </w:tbl>
    <w:p w:rsidR="000E292A" w:rsidRPr="00C758E1" w:rsidRDefault="000E292A" w:rsidP="000E292A">
      <w:pPr>
        <w:pStyle w:val="1"/>
        <w:rPr>
          <w:rFonts w:ascii="Times New Roman" w:hAnsi="Times New Roman"/>
          <w:sz w:val="22"/>
          <w:szCs w:val="22"/>
        </w:rPr>
      </w:pPr>
      <w:r w:rsidRPr="00C758E1">
        <w:rPr>
          <w:rFonts w:ascii="Times New Roman" w:hAnsi="Times New Roman"/>
          <w:sz w:val="22"/>
          <w:szCs w:val="22"/>
        </w:rPr>
        <w:t>П</w:t>
      </w:r>
      <w:r w:rsidR="00E14AAC" w:rsidRPr="00C758E1">
        <w:rPr>
          <w:rFonts w:ascii="Times New Roman" w:hAnsi="Times New Roman"/>
          <w:sz w:val="22"/>
          <w:szCs w:val="22"/>
        </w:rPr>
        <w:t>еречень п</w:t>
      </w:r>
      <w:r w:rsidRPr="00C758E1">
        <w:rPr>
          <w:rFonts w:ascii="Times New Roman" w:hAnsi="Times New Roman"/>
          <w:sz w:val="22"/>
          <w:szCs w:val="22"/>
        </w:rPr>
        <w:t>ланируемы</w:t>
      </w:r>
      <w:r w:rsidR="00E14AAC" w:rsidRPr="00C758E1">
        <w:rPr>
          <w:rFonts w:ascii="Times New Roman" w:hAnsi="Times New Roman"/>
          <w:sz w:val="22"/>
          <w:szCs w:val="22"/>
        </w:rPr>
        <w:t>х</w:t>
      </w:r>
      <w:r w:rsidRPr="00C758E1">
        <w:rPr>
          <w:rFonts w:ascii="Times New Roman" w:hAnsi="Times New Roman"/>
          <w:sz w:val="22"/>
          <w:szCs w:val="22"/>
        </w:rPr>
        <w:t xml:space="preserve"> результат</w:t>
      </w:r>
      <w:r w:rsidR="00E14AAC" w:rsidRPr="00C758E1">
        <w:rPr>
          <w:rFonts w:ascii="Times New Roman" w:hAnsi="Times New Roman"/>
          <w:sz w:val="22"/>
          <w:szCs w:val="22"/>
        </w:rPr>
        <w:t>ов</w:t>
      </w:r>
      <w:r w:rsidRPr="00C758E1">
        <w:rPr>
          <w:rFonts w:ascii="Times New Roman" w:hAnsi="Times New Roman"/>
          <w:sz w:val="22"/>
          <w:szCs w:val="22"/>
        </w:rPr>
        <w:t xml:space="preserve"> обучения </w:t>
      </w:r>
      <w:bookmarkEnd w:id="0"/>
      <w:r w:rsidR="007202D7" w:rsidRPr="00C758E1">
        <w:rPr>
          <w:rFonts w:ascii="Times New Roman" w:hAnsi="Times New Roman"/>
          <w:sz w:val="22"/>
          <w:szCs w:val="22"/>
        </w:rPr>
        <w:t>при про</w:t>
      </w:r>
      <w:r w:rsidR="00E52B46" w:rsidRPr="00C758E1">
        <w:rPr>
          <w:rFonts w:ascii="Times New Roman" w:hAnsi="Times New Roman"/>
          <w:sz w:val="22"/>
          <w:szCs w:val="22"/>
        </w:rPr>
        <w:t>вед</w:t>
      </w:r>
      <w:r w:rsidR="007202D7" w:rsidRPr="00C758E1">
        <w:rPr>
          <w:rFonts w:ascii="Times New Roman" w:hAnsi="Times New Roman"/>
          <w:sz w:val="22"/>
          <w:szCs w:val="22"/>
        </w:rPr>
        <w:t xml:space="preserve">ении </w:t>
      </w:r>
      <w:r w:rsidR="00EA275D">
        <w:rPr>
          <w:rFonts w:ascii="Times New Roman" w:hAnsi="Times New Roman"/>
          <w:sz w:val="22"/>
          <w:szCs w:val="22"/>
        </w:rPr>
        <w:t>аттестации</w:t>
      </w:r>
    </w:p>
    <w:p w:rsidR="00E14AAC" w:rsidRPr="00EA275D" w:rsidRDefault="00EA275D" w:rsidP="00E14AAC">
      <w:pPr>
        <w:pStyle w:val="a"/>
        <w:numPr>
          <w:ilvl w:val="0"/>
          <w:numId w:val="0"/>
        </w:numPr>
        <w:spacing w:line="276" w:lineRule="auto"/>
        <w:ind w:firstLine="709"/>
        <w:contextualSpacing w:val="0"/>
        <w:rPr>
          <w:sz w:val="22"/>
          <w:szCs w:val="22"/>
        </w:rPr>
      </w:pPr>
      <w:r w:rsidRPr="00EA275D">
        <w:rPr>
          <w:sz w:val="22"/>
          <w:szCs w:val="22"/>
        </w:rPr>
        <w:t xml:space="preserve">Обучающийся, освоивший программу </w:t>
      </w:r>
      <w:r w:rsidR="00077DB8">
        <w:rPr>
          <w:sz w:val="22"/>
          <w:szCs w:val="22"/>
        </w:rPr>
        <w:t>ординатуры</w:t>
      </w:r>
      <w:r w:rsidRPr="00EA275D">
        <w:rPr>
          <w:sz w:val="22"/>
          <w:szCs w:val="22"/>
        </w:rPr>
        <w:t>, должен обладать следующими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1222"/>
        <w:gridCol w:w="8187"/>
      </w:tblGrid>
      <w:tr w:rsidR="00B84CE3" w:rsidRPr="0097315B" w:rsidTr="00B84CE3">
        <w:trPr>
          <w:tblHeader/>
        </w:trPr>
        <w:tc>
          <w:tcPr>
            <w:tcW w:w="226" w:type="pct"/>
            <w:shd w:val="clear" w:color="auto" w:fill="auto"/>
            <w:vAlign w:val="center"/>
          </w:tcPr>
          <w:p w:rsidR="00B84CE3" w:rsidRPr="0097315B" w:rsidRDefault="00B84CE3" w:rsidP="00B84CE3">
            <w:pPr>
              <w:spacing w:after="0" w:line="240" w:lineRule="auto"/>
              <w:jc w:val="center"/>
              <w:rPr>
                <w:rFonts w:ascii="Times New Roman" w:hAnsi="Times New Roman"/>
                <w:b/>
              </w:rPr>
            </w:pPr>
            <w:r w:rsidRPr="0097315B">
              <w:rPr>
                <w:rFonts w:ascii="Times New Roman" w:hAnsi="Times New Roman"/>
                <w:b/>
              </w:rPr>
              <w:t>№</w:t>
            </w:r>
          </w:p>
        </w:tc>
        <w:tc>
          <w:tcPr>
            <w:tcW w:w="620" w:type="pct"/>
            <w:shd w:val="clear" w:color="auto" w:fill="auto"/>
            <w:vAlign w:val="center"/>
          </w:tcPr>
          <w:p w:rsidR="00B84CE3" w:rsidRPr="0097315B" w:rsidRDefault="00B84CE3" w:rsidP="00B84CE3">
            <w:pPr>
              <w:spacing w:after="0" w:line="240" w:lineRule="auto"/>
              <w:jc w:val="center"/>
              <w:rPr>
                <w:rFonts w:ascii="Times New Roman" w:hAnsi="Times New Roman"/>
                <w:b/>
              </w:rPr>
            </w:pPr>
            <w:r w:rsidRPr="0097315B">
              <w:rPr>
                <w:rFonts w:ascii="Times New Roman" w:hAnsi="Times New Roman"/>
                <w:b/>
              </w:rPr>
              <w:t>Код</w:t>
            </w:r>
          </w:p>
        </w:tc>
        <w:tc>
          <w:tcPr>
            <w:tcW w:w="4154" w:type="pct"/>
            <w:shd w:val="clear" w:color="auto" w:fill="auto"/>
            <w:vAlign w:val="center"/>
          </w:tcPr>
          <w:p w:rsidR="00B84CE3" w:rsidRPr="0097315B" w:rsidRDefault="00B84CE3" w:rsidP="00B84CE3">
            <w:pPr>
              <w:spacing w:after="0" w:line="240" w:lineRule="auto"/>
              <w:jc w:val="center"/>
              <w:rPr>
                <w:rFonts w:ascii="Times New Roman" w:hAnsi="Times New Roman"/>
                <w:b/>
              </w:rPr>
            </w:pPr>
            <w:r w:rsidRPr="0097315B">
              <w:rPr>
                <w:rFonts w:ascii="Times New Roman" w:hAnsi="Times New Roman"/>
                <w:b/>
              </w:rPr>
              <w:t>Содержание компетенции</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УК-1</w:t>
            </w:r>
          </w:p>
        </w:tc>
        <w:tc>
          <w:tcPr>
            <w:tcW w:w="4154" w:type="pct"/>
            <w:shd w:val="clear" w:color="auto" w:fill="auto"/>
            <w:vAlign w:val="bottom"/>
          </w:tcPr>
          <w:p w:rsidR="00B84CE3" w:rsidRPr="00E11C4F" w:rsidRDefault="00872603" w:rsidP="00872603">
            <w:pPr>
              <w:pStyle w:val="ConsPlusNormal"/>
              <w:jc w:val="both"/>
              <w:rPr>
                <w:rFonts w:ascii="Times New Roman" w:hAnsi="Times New Roman" w:cs="Times New Roman"/>
                <w:sz w:val="22"/>
                <w:szCs w:val="22"/>
              </w:rPr>
            </w:pPr>
            <w:r>
              <w:rPr>
                <w:rFonts w:ascii="Times New Roman" w:hAnsi="Times New Roman" w:cs="Times New Roman"/>
                <w:sz w:val="22"/>
                <w:szCs w:val="22"/>
              </w:rPr>
              <w:t>готовность</w:t>
            </w:r>
            <w:r w:rsidR="00B84CE3" w:rsidRPr="00E11C4F">
              <w:rPr>
                <w:rFonts w:ascii="Times New Roman" w:hAnsi="Times New Roman" w:cs="Times New Roman"/>
                <w:sz w:val="22"/>
                <w:szCs w:val="22"/>
              </w:rPr>
              <w:t xml:space="preserve"> к абстрактному мышлению, анализу, синтезу</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УК-2</w:t>
            </w:r>
          </w:p>
        </w:tc>
        <w:tc>
          <w:tcPr>
            <w:tcW w:w="4154" w:type="pct"/>
            <w:shd w:val="clear" w:color="auto" w:fill="auto"/>
            <w:vAlign w:val="bottom"/>
          </w:tcPr>
          <w:p w:rsidR="00B84CE3" w:rsidRPr="00E11C4F" w:rsidRDefault="00872603" w:rsidP="00872603">
            <w:pPr>
              <w:spacing w:after="0" w:line="240" w:lineRule="auto"/>
              <w:jc w:val="both"/>
              <w:rPr>
                <w:rFonts w:ascii="Times New Roman" w:hAnsi="Times New Roman"/>
              </w:rPr>
            </w:pPr>
            <w:r>
              <w:rPr>
                <w:rFonts w:ascii="Times New Roman" w:hAnsi="Times New Roman"/>
              </w:rPr>
              <w:t>готовность</w:t>
            </w:r>
            <w:r w:rsidR="00B84CE3" w:rsidRPr="00E11C4F">
              <w:rPr>
                <w:rFonts w:ascii="Times New Roman" w:hAnsi="Times New Roman"/>
              </w:rPr>
              <w:t xml:space="preserve"> к управлению коллективом, толерантно воспринимать социальные, этнические, конфессиональные и культурные различия</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УК-3</w:t>
            </w:r>
          </w:p>
        </w:tc>
        <w:tc>
          <w:tcPr>
            <w:tcW w:w="4154" w:type="pct"/>
            <w:shd w:val="clear" w:color="auto" w:fill="auto"/>
            <w:vAlign w:val="bottom"/>
          </w:tcPr>
          <w:p w:rsidR="00B84CE3" w:rsidRPr="00E11C4F" w:rsidRDefault="00872603" w:rsidP="00872603">
            <w:pPr>
              <w:spacing w:after="0" w:line="240" w:lineRule="auto"/>
              <w:jc w:val="both"/>
              <w:rPr>
                <w:rFonts w:ascii="Times New Roman" w:hAnsi="Times New Roman"/>
              </w:rPr>
            </w:pPr>
            <w:proofErr w:type="gramStart"/>
            <w:r>
              <w:rPr>
                <w:rFonts w:ascii="Times New Roman" w:hAnsi="Times New Roman"/>
              </w:rPr>
              <w:t>готовность</w:t>
            </w:r>
            <w:r w:rsidR="00B84CE3" w:rsidRPr="00E11C4F">
              <w:rPr>
                <w:rFonts w:ascii="Times New Roman" w:hAnsi="Times New Roman"/>
              </w:rPr>
              <w:t xml:space="preserve">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ПК-1</w:t>
            </w:r>
          </w:p>
        </w:tc>
        <w:tc>
          <w:tcPr>
            <w:tcW w:w="4154" w:type="pct"/>
            <w:shd w:val="clear" w:color="auto" w:fill="auto"/>
            <w:vAlign w:val="bottom"/>
          </w:tcPr>
          <w:p w:rsidR="00B84CE3" w:rsidRPr="00E11C4F" w:rsidRDefault="00B84CE3" w:rsidP="00872603">
            <w:pPr>
              <w:spacing w:after="0" w:line="240" w:lineRule="auto"/>
              <w:jc w:val="both"/>
              <w:rPr>
                <w:rFonts w:ascii="Times New Roman" w:hAnsi="Times New Roman"/>
              </w:rPr>
            </w:pPr>
            <w:r w:rsidRPr="00E11C4F">
              <w:rPr>
                <w:rFonts w:ascii="Times New Roman" w:hAnsi="Times New Roman"/>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ПК-2</w:t>
            </w:r>
          </w:p>
        </w:tc>
        <w:tc>
          <w:tcPr>
            <w:tcW w:w="4154" w:type="pct"/>
            <w:shd w:val="clear" w:color="auto" w:fill="auto"/>
          </w:tcPr>
          <w:p w:rsidR="00B84CE3" w:rsidRPr="00AA34ED" w:rsidRDefault="00B84CE3" w:rsidP="00872603">
            <w:pPr>
              <w:spacing w:after="0" w:line="240" w:lineRule="auto"/>
              <w:jc w:val="both"/>
              <w:rPr>
                <w:rFonts w:ascii="Times New Roman" w:hAnsi="Times New Roman"/>
              </w:rPr>
            </w:pPr>
            <w:r w:rsidRPr="00AA34ED">
              <w:rPr>
                <w:rFonts w:ascii="Times New Roman" w:hAnsi="Times New Roman"/>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ПК-3</w:t>
            </w:r>
          </w:p>
        </w:tc>
        <w:tc>
          <w:tcPr>
            <w:tcW w:w="4154" w:type="pct"/>
            <w:shd w:val="clear" w:color="auto" w:fill="auto"/>
          </w:tcPr>
          <w:p w:rsidR="00B84CE3" w:rsidRPr="00AA34ED" w:rsidRDefault="00B84CE3" w:rsidP="00872603">
            <w:pPr>
              <w:spacing w:after="0" w:line="240" w:lineRule="auto"/>
              <w:jc w:val="both"/>
              <w:rPr>
                <w:rFonts w:ascii="Times New Roman" w:hAnsi="Times New Roman"/>
              </w:rPr>
            </w:pPr>
            <w:r w:rsidRPr="00AA34ED">
              <w:rPr>
                <w:rFonts w:ascii="Times New Roman" w:hAnsi="Times New Roman"/>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ПК-4</w:t>
            </w:r>
          </w:p>
        </w:tc>
        <w:tc>
          <w:tcPr>
            <w:tcW w:w="4154" w:type="pct"/>
            <w:shd w:val="clear" w:color="auto" w:fill="auto"/>
          </w:tcPr>
          <w:p w:rsidR="00B84CE3" w:rsidRPr="00AA34ED" w:rsidRDefault="00B84CE3" w:rsidP="00872603">
            <w:pPr>
              <w:spacing w:after="0" w:line="240" w:lineRule="auto"/>
              <w:jc w:val="both"/>
              <w:rPr>
                <w:rFonts w:ascii="Times New Roman" w:hAnsi="Times New Roman"/>
              </w:rPr>
            </w:pPr>
            <w:r w:rsidRPr="00AA34ED">
              <w:rPr>
                <w:rFonts w:ascii="Times New Roman" w:hAnsi="Times New Roman"/>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ПК-5</w:t>
            </w:r>
          </w:p>
        </w:tc>
        <w:tc>
          <w:tcPr>
            <w:tcW w:w="4154" w:type="pct"/>
            <w:shd w:val="clear" w:color="auto" w:fill="auto"/>
          </w:tcPr>
          <w:p w:rsidR="00B84CE3" w:rsidRPr="00AA34ED" w:rsidRDefault="00B84CE3" w:rsidP="00872603">
            <w:pPr>
              <w:spacing w:after="0" w:line="240" w:lineRule="auto"/>
              <w:jc w:val="both"/>
              <w:rPr>
                <w:rFonts w:ascii="Times New Roman" w:hAnsi="Times New Roman"/>
              </w:rPr>
            </w:pPr>
            <w:r w:rsidRPr="00AA34ED">
              <w:rPr>
                <w:rFonts w:ascii="Times New Roman" w:hAnsi="Times New Roman"/>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Pr="00AA34ED">
                <w:rPr>
                  <w:rFonts w:ascii="Times New Roman" w:hAnsi="Times New Roman"/>
                </w:rPr>
                <w:t>классификацией</w:t>
              </w:r>
            </w:hyperlink>
            <w:r w:rsidRPr="00AA34ED">
              <w:rPr>
                <w:rFonts w:ascii="Times New Roman" w:hAnsi="Times New Roman"/>
              </w:rPr>
              <w:t xml:space="preserve"> болезней и проблем, связанных со здоровьем</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ПК-6</w:t>
            </w:r>
          </w:p>
        </w:tc>
        <w:tc>
          <w:tcPr>
            <w:tcW w:w="4154" w:type="pct"/>
            <w:shd w:val="clear" w:color="auto" w:fill="auto"/>
          </w:tcPr>
          <w:p w:rsidR="00B84CE3" w:rsidRPr="00AA34ED" w:rsidRDefault="00B84CE3" w:rsidP="00872603">
            <w:pPr>
              <w:spacing w:after="0" w:line="240" w:lineRule="auto"/>
              <w:jc w:val="both"/>
              <w:rPr>
                <w:rFonts w:ascii="Times New Roman" w:hAnsi="Times New Roman"/>
              </w:rPr>
            </w:pPr>
            <w:r w:rsidRPr="00AA34ED">
              <w:rPr>
                <w:rFonts w:ascii="Times New Roman" w:hAnsi="Times New Roman"/>
              </w:rPr>
              <w:t xml:space="preserve">готовность к применению методов лучевой диагностики и интерпретации их </w:t>
            </w:r>
            <w:r w:rsidRPr="00AA34ED">
              <w:rPr>
                <w:rFonts w:ascii="Times New Roman" w:hAnsi="Times New Roman"/>
              </w:rPr>
              <w:lastRenderedPageBreak/>
              <w:t>результатов</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ПК-7</w:t>
            </w:r>
          </w:p>
        </w:tc>
        <w:tc>
          <w:tcPr>
            <w:tcW w:w="4154" w:type="pct"/>
            <w:shd w:val="clear" w:color="auto" w:fill="auto"/>
          </w:tcPr>
          <w:p w:rsidR="00B84CE3" w:rsidRPr="00AA34ED" w:rsidRDefault="00B84CE3" w:rsidP="00872603">
            <w:pPr>
              <w:spacing w:after="0" w:line="240" w:lineRule="auto"/>
              <w:jc w:val="both"/>
              <w:rPr>
                <w:rFonts w:ascii="Times New Roman" w:hAnsi="Times New Roman"/>
              </w:rPr>
            </w:pPr>
            <w:r w:rsidRPr="00AA34ED">
              <w:rPr>
                <w:rFonts w:ascii="Times New Roman" w:hAnsi="Times New Roman"/>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ПК-8</w:t>
            </w:r>
          </w:p>
        </w:tc>
        <w:tc>
          <w:tcPr>
            <w:tcW w:w="4154" w:type="pct"/>
            <w:shd w:val="clear" w:color="auto" w:fill="auto"/>
          </w:tcPr>
          <w:p w:rsidR="00B84CE3" w:rsidRPr="00AA34ED" w:rsidRDefault="00B84CE3" w:rsidP="00872603">
            <w:pPr>
              <w:spacing w:after="0" w:line="240" w:lineRule="auto"/>
              <w:jc w:val="both"/>
              <w:rPr>
                <w:rFonts w:ascii="Times New Roman" w:hAnsi="Times New Roman"/>
              </w:rPr>
            </w:pPr>
            <w:r w:rsidRPr="00AA34ED">
              <w:rPr>
                <w:rFonts w:ascii="Times New Roman" w:hAnsi="Times New Roman"/>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ПК-9</w:t>
            </w:r>
          </w:p>
        </w:tc>
        <w:tc>
          <w:tcPr>
            <w:tcW w:w="4154" w:type="pct"/>
            <w:shd w:val="clear" w:color="auto" w:fill="auto"/>
          </w:tcPr>
          <w:p w:rsidR="00B84CE3" w:rsidRPr="00AA34ED" w:rsidRDefault="00B84CE3" w:rsidP="00872603">
            <w:pPr>
              <w:spacing w:after="0" w:line="240" w:lineRule="auto"/>
              <w:jc w:val="both"/>
              <w:rPr>
                <w:rFonts w:ascii="Times New Roman" w:hAnsi="Times New Roman"/>
              </w:rPr>
            </w:pPr>
            <w:r w:rsidRPr="00AA34ED">
              <w:rPr>
                <w:rFonts w:ascii="Times New Roman" w:hAnsi="Times New Roman"/>
              </w:rPr>
              <w:t>готовность к участию в оценке качества оказания медицинской помощи с использованием основных медико-статистических показателей</w:t>
            </w:r>
          </w:p>
        </w:tc>
      </w:tr>
      <w:tr w:rsidR="00B84CE3" w:rsidRPr="0097315B" w:rsidTr="00B84CE3">
        <w:trPr>
          <w:trHeight w:val="340"/>
        </w:trPr>
        <w:tc>
          <w:tcPr>
            <w:tcW w:w="226" w:type="pct"/>
            <w:shd w:val="clear" w:color="auto" w:fill="auto"/>
            <w:vAlign w:val="bottom"/>
          </w:tcPr>
          <w:p w:rsidR="00B84CE3" w:rsidRPr="0097315B" w:rsidRDefault="00B84CE3" w:rsidP="00B84CE3">
            <w:pPr>
              <w:pStyle w:val="aff4"/>
              <w:numPr>
                <w:ilvl w:val="0"/>
                <w:numId w:val="9"/>
              </w:numPr>
              <w:ind w:left="0" w:firstLine="0"/>
              <w:jc w:val="left"/>
              <w:rPr>
                <w:rFonts w:eastAsia="MS Mincho"/>
                <w:b/>
                <w:sz w:val="22"/>
                <w:szCs w:val="22"/>
              </w:rPr>
            </w:pPr>
          </w:p>
        </w:tc>
        <w:tc>
          <w:tcPr>
            <w:tcW w:w="620" w:type="pct"/>
            <w:shd w:val="clear" w:color="auto" w:fill="auto"/>
            <w:vAlign w:val="bottom"/>
          </w:tcPr>
          <w:p w:rsidR="00B84CE3" w:rsidRPr="00E11C4F" w:rsidRDefault="00B84CE3" w:rsidP="00B84CE3">
            <w:pPr>
              <w:spacing w:after="0" w:line="240" w:lineRule="auto"/>
              <w:rPr>
                <w:rFonts w:ascii="Times New Roman" w:hAnsi="Times New Roman"/>
              </w:rPr>
            </w:pPr>
            <w:r w:rsidRPr="00E11C4F">
              <w:rPr>
                <w:rFonts w:ascii="Times New Roman" w:hAnsi="Times New Roman"/>
              </w:rPr>
              <w:t>ПК-10</w:t>
            </w:r>
          </w:p>
        </w:tc>
        <w:tc>
          <w:tcPr>
            <w:tcW w:w="4154" w:type="pct"/>
            <w:shd w:val="clear" w:color="auto" w:fill="auto"/>
          </w:tcPr>
          <w:p w:rsidR="00B84CE3" w:rsidRPr="00AA34ED" w:rsidRDefault="00B84CE3" w:rsidP="00872603">
            <w:pPr>
              <w:spacing w:after="0" w:line="240" w:lineRule="auto"/>
              <w:jc w:val="both"/>
              <w:rPr>
                <w:rFonts w:ascii="Times New Roman" w:hAnsi="Times New Roman"/>
              </w:rPr>
            </w:pPr>
            <w:r w:rsidRPr="00AA34ED">
              <w:rPr>
                <w:rFonts w:ascii="Times New Roman" w:hAnsi="Times New Roman"/>
              </w:rPr>
              <w:t>готовность к организации медицинской помощи при чрезвычайных ситуациях, в том числе медицинской эвакуации</w:t>
            </w:r>
          </w:p>
        </w:tc>
      </w:tr>
    </w:tbl>
    <w:p w:rsidR="000E292A" w:rsidRPr="00C758E1" w:rsidRDefault="00502C2B" w:rsidP="000E292A">
      <w:pPr>
        <w:pStyle w:val="1"/>
        <w:rPr>
          <w:rFonts w:ascii="Times New Roman" w:hAnsi="Times New Roman"/>
          <w:sz w:val="22"/>
          <w:szCs w:val="22"/>
        </w:rPr>
      </w:pPr>
      <w:bookmarkStart w:id="1" w:name="_Toc421786353"/>
      <w:r>
        <w:rPr>
          <w:rFonts w:ascii="Times New Roman" w:hAnsi="Times New Roman"/>
          <w:sz w:val="22"/>
          <w:szCs w:val="22"/>
        </w:rPr>
        <w:t>Трудоемкость аттестации</w:t>
      </w:r>
      <w:r w:rsidR="000E292A" w:rsidRPr="00C758E1">
        <w:rPr>
          <w:rFonts w:ascii="Times New Roman" w:hAnsi="Times New Roman"/>
          <w:sz w:val="22"/>
          <w:szCs w:val="22"/>
        </w:rPr>
        <w:t xml:space="preserve"> и виды учебной работы</w:t>
      </w:r>
      <w:bookmarkEnd w:id="1"/>
    </w:p>
    <w:tbl>
      <w:tblPr>
        <w:tblW w:w="5000" w:type="pct"/>
        <w:tblLook w:val="04A0"/>
      </w:tblPr>
      <w:tblGrid>
        <w:gridCol w:w="1310"/>
        <w:gridCol w:w="1226"/>
        <w:gridCol w:w="1991"/>
        <w:gridCol w:w="1121"/>
        <w:gridCol w:w="1547"/>
        <w:gridCol w:w="2659"/>
      </w:tblGrid>
      <w:tr w:rsidR="009B30A9" w:rsidRPr="00B56A93" w:rsidTr="009B30A9">
        <w:trPr>
          <w:trHeight w:val="340"/>
        </w:trPr>
        <w:tc>
          <w:tcPr>
            <w:tcW w:w="5000" w:type="pct"/>
            <w:gridSpan w:val="6"/>
            <w:vAlign w:val="bottom"/>
          </w:tcPr>
          <w:p w:rsidR="00BA0C6E" w:rsidRPr="00B56A93" w:rsidRDefault="00BA0C6E" w:rsidP="00BA0C6E">
            <w:pPr>
              <w:pStyle w:val="a"/>
              <w:numPr>
                <w:ilvl w:val="0"/>
                <w:numId w:val="0"/>
              </w:numPr>
              <w:ind w:firstLine="709"/>
              <w:contextualSpacing w:val="0"/>
            </w:pPr>
            <w:r w:rsidRPr="006C646B">
              <w:rPr>
                <w:sz w:val="22"/>
                <w:szCs w:val="22"/>
              </w:rPr>
              <w:t>Государственная итоговая аттестация обучающихся по программам подготовки кадров</w:t>
            </w:r>
            <w:r>
              <w:rPr>
                <w:sz w:val="22"/>
                <w:szCs w:val="22"/>
              </w:rPr>
              <w:t xml:space="preserve"> высшей квалификации</w:t>
            </w:r>
            <w:r w:rsidRPr="006C646B">
              <w:rPr>
                <w:sz w:val="22"/>
                <w:szCs w:val="22"/>
              </w:rPr>
              <w:t xml:space="preserve"> в </w:t>
            </w:r>
            <w:r>
              <w:rPr>
                <w:sz w:val="22"/>
                <w:szCs w:val="22"/>
              </w:rPr>
              <w:t>ординатуре</w:t>
            </w:r>
            <w:r w:rsidRPr="006C646B">
              <w:rPr>
                <w:sz w:val="22"/>
                <w:szCs w:val="22"/>
              </w:rPr>
              <w:t xml:space="preserve"> проводится в форме</w:t>
            </w:r>
            <w:r>
              <w:rPr>
                <w:sz w:val="22"/>
                <w:szCs w:val="22"/>
              </w:rPr>
              <w:t xml:space="preserve"> </w:t>
            </w:r>
            <w:r>
              <w:t>государственного экзамена.</w:t>
            </w:r>
          </w:p>
          <w:p w:rsidR="00B56A93" w:rsidRDefault="00B56A93" w:rsidP="00B56A93">
            <w:pPr>
              <w:pStyle w:val="a"/>
              <w:numPr>
                <w:ilvl w:val="0"/>
                <w:numId w:val="0"/>
              </w:numPr>
              <w:ind w:firstLine="709"/>
              <w:contextualSpacing w:val="0"/>
              <w:rPr>
                <w:sz w:val="22"/>
                <w:szCs w:val="22"/>
              </w:rPr>
            </w:pPr>
            <w:r w:rsidRPr="00A87FAE">
              <w:rPr>
                <w:sz w:val="22"/>
                <w:szCs w:val="22"/>
              </w:rPr>
              <w:t xml:space="preserve">Государственная итоговая аттестация </w:t>
            </w:r>
            <w:r>
              <w:rPr>
                <w:sz w:val="22"/>
                <w:szCs w:val="22"/>
              </w:rPr>
              <w:t>включает</w:t>
            </w:r>
            <w:r w:rsidRPr="00A87FAE">
              <w:rPr>
                <w:sz w:val="22"/>
                <w:szCs w:val="22"/>
              </w:rPr>
              <w:t xml:space="preserve"> подготовк</w:t>
            </w:r>
            <w:r>
              <w:rPr>
                <w:sz w:val="22"/>
                <w:szCs w:val="22"/>
              </w:rPr>
              <w:t>у</w:t>
            </w:r>
            <w:r w:rsidRPr="00A87FAE">
              <w:rPr>
                <w:sz w:val="22"/>
                <w:szCs w:val="22"/>
              </w:rPr>
              <w:t xml:space="preserve"> к сдаче и сдач</w:t>
            </w:r>
            <w:r>
              <w:rPr>
                <w:sz w:val="22"/>
                <w:szCs w:val="22"/>
              </w:rPr>
              <w:t>у</w:t>
            </w:r>
            <w:r w:rsidR="00BA0C6E">
              <w:rPr>
                <w:sz w:val="22"/>
                <w:szCs w:val="22"/>
              </w:rPr>
              <w:t xml:space="preserve"> государственного экзамена</w:t>
            </w:r>
            <w:r>
              <w:rPr>
                <w:sz w:val="22"/>
                <w:szCs w:val="22"/>
              </w:rPr>
              <w:t>.</w:t>
            </w:r>
          </w:p>
          <w:p w:rsidR="009B30A9" w:rsidRPr="00C758E1" w:rsidRDefault="009B30A9" w:rsidP="00B56A93">
            <w:pPr>
              <w:pStyle w:val="a"/>
              <w:numPr>
                <w:ilvl w:val="0"/>
                <w:numId w:val="0"/>
              </w:numPr>
              <w:ind w:firstLine="709"/>
              <w:contextualSpacing w:val="0"/>
              <w:rPr>
                <w:sz w:val="22"/>
                <w:szCs w:val="22"/>
              </w:rPr>
            </w:pPr>
            <w:r w:rsidRPr="00C758E1">
              <w:rPr>
                <w:sz w:val="22"/>
                <w:szCs w:val="22"/>
              </w:rPr>
              <w:t xml:space="preserve">Общая трудоемкость </w:t>
            </w:r>
            <w:r w:rsidR="00EA275D">
              <w:rPr>
                <w:sz w:val="22"/>
                <w:szCs w:val="22"/>
              </w:rPr>
              <w:t>аттестации</w:t>
            </w:r>
          </w:p>
        </w:tc>
      </w:tr>
      <w:tr w:rsidR="009B30A9" w:rsidRPr="00EA275D" w:rsidTr="009B30A9">
        <w:trPr>
          <w:trHeight w:val="283"/>
        </w:trPr>
        <w:tc>
          <w:tcPr>
            <w:tcW w:w="5000" w:type="pct"/>
            <w:gridSpan w:val="6"/>
            <w:tcBorders>
              <w:bottom w:val="single" w:sz="4" w:space="0" w:color="auto"/>
            </w:tcBorders>
            <w:vAlign w:val="bottom"/>
          </w:tcPr>
          <w:p w:rsidR="009B30A9" w:rsidRPr="00EA275D" w:rsidRDefault="00EA275D" w:rsidP="00872603">
            <w:pPr>
              <w:pStyle w:val="a"/>
              <w:numPr>
                <w:ilvl w:val="0"/>
                <w:numId w:val="0"/>
              </w:numPr>
              <w:contextualSpacing w:val="0"/>
              <w:jc w:val="center"/>
              <w:rPr>
                <w:sz w:val="22"/>
                <w:szCs w:val="22"/>
              </w:rPr>
            </w:pPr>
            <w:r w:rsidRPr="00EA275D">
              <w:rPr>
                <w:sz w:val="22"/>
                <w:szCs w:val="22"/>
              </w:rPr>
              <w:t>Государственной итоговой аттестации</w:t>
            </w:r>
          </w:p>
        </w:tc>
      </w:tr>
      <w:tr w:rsidR="009B30A9" w:rsidRPr="00C758E1" w:rsidTr="009B30A9">
        <w:trPr>
          <w:trHeight w:val="200"/>
        </w:trPr>
        <w:tc>
          <w:tcPr>
            <w:tcW w:w="5000" w:type="pct"/>
            <w:gridSpan w:val="6"/>
            <w:tcBorders>
              <w:top w:val="single" w:sz="4" w:space="0" w:color="auto"/>
            </w:tcBorders>
          </w:tcPr>
          <w:p w:rsidR="009B30A9" w:rsidRPr="00C758E1" w:rsidRDefault="009B30A9" w:rsidP="00EA275D">
            <w:pPr>
              <w:pStyle w:val="a"/>
              <w:numPr>
                <w:ilvl w:val="0"/>
                <w:numId w:val="0"/>
              </w:numPr>
              <w:contextualSpacing w:val="0"/>
              <w:jc w:val="center"/>
              <w:rPr>
                <w:sz w:val="16"/>
                <w:szCs w:val="16"/>
              </w:rPr>
            </w:pPr>
            <w:r w:rsidRPr="00C758E1">
              <w:rPr>
                <w:i/>
                <w:sz w:val="16"/>
                <w:szCs w:val="16"/>
              </w:rPr>
              <w:t xml:space="preserve">Название </w:t>
            </w:r>
            <w:r w:rsidR="00EA275D">
              <w:rPr>
                <w:i/>
                <w:sz w:val="16"/>
                <w:szCs w:val="16"/>
              </w:rPr>
              <w:t>аттестац</w:t>
            </w:r>
            <w:r w:rsidR="00A85D21" w:rsidRPr="00C758E1">
              <w:rPr>
                <w:i/>
                <w:sz w:val="16"/>
                <w:szCs w:val="16"/>
              </w:rPr>
              <w:t>и</w:t>
            </w:r>
            <w:r w:rsidR="00EA275D">
              <w:rPr>
                <w:i/>
                <w:sz w:val="16"/>
                <w:szCs w:val="16"/>
              </w:rPr>
              <w:t>и</w:t>
            </w:r>
          </w:p>
        </w:tc>
      </w:tr>
      <w:tr w:rsidR="00EE1A2F" w:rsidRPr="00C758E1" w:rsidTr="00CB071E">
        <w:trPr>
          <w:trHeight w:val="283"/>
        </w:trPr>
        <w:tc>
          <w:tcPr>
            <w:tcW w:w="665" w:type="pct"/>
            <w:vAlign w:val="bottom"/>
          </w:tcPr>
          <w:p w:rsidR="00EE1A2F" w:rsidRPr="00C758E1" w:rsidRDefault="00EE1A2F" w:rsidP="00EE1A2F">
            <w:pPr>
              <w:pStyle w:val="a"/>
              <w:numPr>
                <w:ilvl w:val="0"/>
                <w:numId w:val="0"/>
              </w:numPr>
              <w:contextualSpacing w:val="0"/>
              <w:jc w:val="left"/>
              <w:rPr>
                <w:sz w:val="22"/>
                <w:szCs w:val="22"/>
              </w:rPr>
            </w:pPr>
            <w:r w:rsidRPr="00C758E1">
              <w:rPr>
                <w:sz w:val="22"/>
                <w:szCs w:val="22"/>
              </w:rPr>
              <w:t>составляет</w:t>
            </w:r>
          </w:p>
        </w:tc>
        <w:tc>
          <w:tcPr>
            <w:tcW w:w="622" w:type="pct"/>
            <w:tcBorders>
              <w:bottom w:val="single" w:sz="4" w:space="0" w:color="auto"/>
            </w:tcBorders>
            <w:vAlign w:val="bottom"/>
          </w:tcPr>
          <w:p w:rsidR="00EE1A2F" w:rsidRPr="00C758E1" w:rsidRDefault="00077DB8" w:rsidP="00EE1A2F">
            <w:pPr>
              <w:pStyle w:val="a"/>
              <w:numPr>
                <w:ilvl w:val="0"/>
                <w:numId w:val="0"/>
              </w:numPr>
              <w:contextualSpacing w:val="0"/>
              <w:jc w:val="center"/>
              <w:rPr>
                <w:sz w:val="22"/>
                <w:szCs w:val="22"/>
              </w:rPr>
            </w:pPr>
            <w:r>
              <w:rPr>
                <w:sz w:val="22"/>
                <w:szCs w:val="22"/>
              </w:rPr>
              <w:t>3</w:t>
            </w:r>
          </w:p>
        </w:tc>
        <w:tc>
          <w:tcPr>
            <w:tcW w:w="1010" w:type="pct"/>
            <w:vAlign w:val="bottom"/>
          </w:tcPr>
          <w:p w:rsidR="00EE1A2F" w:rsidRPr="00C758E1" w:rsidRDefault="00EE1A2F" w:rsidP="00EE1A2F">
            <w:pPr>
              <w:pStyle w:val="a"/>
              <w:numPr>
                <w:ilvl w:val="0"/>
                <w:numId w:val="0"/>
              </w:numPr>
              <w:contextualSpacing w:val="0"/>
              <w:jc w:val="center"/>
              <w:rPr>
                <w:sz w:val="22"/>
                <w:szCs w:val="22"/>
              </w:rPr>
            </w:pPr>
            <w:r w:rsidRPr="00C758E1">
              <w:rPr>
                <w:sz w:val="22"/>
                <w:szCs w:val="22"/>
              </w:rPr>
              <w:t>зачетных единиц</w:t>
            </w:r>
          </w:p>
        </w:tc>
        <w:tc>
          <w:tcPr>
            <w:tcW w:w="569" w:type="pct"/>
            <w:tcBorders>
              <w:bottom w:val="single" w:sz="4" w:space="0" w:color="auto"/>
            </w:tcBorders>
            <w:vAlign w:val="bottom"/>
          </w:tcPr>
          <w:p w:rsidR="00EE1A2F" w:rsidRPr="00C758E1" w:rsidRDefault="00077DB8" w:rsidP="00EE1A2F">
            <w:pPr>
              <w:pStyle w:val="a"/>
              <w:numPr>
                <w:ilvl w:val="0"/>
                <w:numId w:val="0"/>
              </w:numPr>
              <w:contextualSpacing w:val="0"/>
              <w:jc w:val="center"/>
              <w:rPr>
                <w:sz w:val="22"/>
                <w:szCs w:val="22"/>
              </w:rPr>
            </w:pPr>
            <w:r>
              <w:rPr>
                <w:sz w:val="22"/>
                <w:szCs w:val="22"/>
              </w:rPr>
              <w:t>108</w:t>
            </w:r>
          </w:p>
        </w:tc>
        <w:tc>
          <w:tcPr>
            <w:tcW w:w="785" w:type="pct"/>
            <w:shd w:val="clear" w:color="auto" w:fill="auto"/>
            <w:vAlign w:val="bottom"/>
          </w:tcPr>
          <w:p w:rsidR="00EE1A2F" w:rsidRPr="00C758E1" w:rsidRDefault="00CB071E" w:rsidP="00CB071E">
            <w:pPr>
              <w:pStyle w:val="a"/>
              <w:numPr>
                <w:ilvl w:val="0"/>
                <w:numId w:val="0"/>
              </w:numPr>
              <w:contextualSpacing w:val="0"/>
              <w:jc w:val="center"/>
              <w:rPr>
                <w:sz w:val="22"/>
                <w:szCs w:val="22"/>
              </w:rPr>
            </w:pPr>
            <w:r w:rsidRPr="00C758E1">
              <w:rPr>
                <w:sz w:val="22"/>
                <w:szCs w:val="22"/>
              </w:rPr>
              <w:t>акад. ч</w:t>
            </w:r>
            <w:r w:rsidR="00EE1A2F" w:rsidRPr="00C758E1">
              <w:rPr>
                <w:sz w:val="22"/>
                <w:szCs w:val="22"/>
              </w:rPr>
              <w:t>асов</w:t>
            </w:r>
          </w:p>
        </w:tc>
        <w:tc>
          <w:tcPr>
            <w:tcW w:w="1349" w:type="pct"/>
            <w:vAlign w:val="bottom"/>
          </w:tcPr>
          <w:p w:rsidR="00EE1A2F" w:rsidRPr="00C758E1" w:rsidRDefault="00EE1A2F" w:rsidP="00EE1A2F">
            <w:pPr>
              <w:pStyle w:val="a"/>
              <w:numPr>
                <w:ilvl w:val="0"/>
                <w:numId w:val="0"/>
              </w:numPr>
              <w:contextualSpacing w:val="0"/>
              <w:jc w:val="left"/>
              <w:rPr>
                <w:sz w:val="22"/>
                <w:szCs w:val="22"/>
              </w:rPr>
            </w:pPr>
          </w:p>
        </w:tc>
      </w:tr>
    </w:tbl>
    <w:p w:rsidR="000E292A" w:rsidRDefault="000E292A" w:rsidP="007202D7">
      <w:pPr>
        <w:pStyle w:val="a"/>
        <w:numPr>
          <w:ilvl w:val="0"/>
          <w:numId w:val="0"/>
        </w:numPr>
        <w:ind w:firstLine="709"/>
        <w:contextualSpacing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2"/>
        <w:gridCol w:w="1133"/>
        <w:gridCol w:w="851"/>
        <w:gridCol w:w="735"/>
        <w:gridCol w:w="735"/>
        <w:gridCol w:w="735"/>
        <w:gridCol w:w="723"/>
      </w:tblGrid>
      <w:tr w:rsidR="002F76EA" w:rsidRPr="007202D7" w:rsidTr="00077DB8">
        <w:trPr>
          <w:trHeight w:val="146"/>
          <w:tblHeader/>
        </w:trPr>
        <w:tc>
          <w:tcPr>
            <w:tcW w:w="2507" w:type="pct"/>
            <w:vMerge w:val="restart"/>
            <w:shd w:val="clear" w:color="auto" w:fill="auto"/>
            <w:vAlign w:val="center"/>
          </w:tcPr>
          <w:p w:rsidR="002F76EA" w:rsidRPr="007202D7" w:rsidRDefault="002F76EA" w:rsidP="00B84CE3">
            <w:pPr>
              <w:widowControl w:val="0"/>
              <w:spacing w:after="0"/>
              <w:jc w:val="center"/>
              <w:rPr>
                <w:rFonts w:ascii="Times New Roman" w:hAnsi="Times New Roman"/>
                <w:b/>
                <w:sz w:val="20"/>
                <w:szCs w:val="20"/>
              </w:rPr>
            </w:pPr>
            <w:r w:rsidRPr="007202D7">
              <w:rPr>
                <w:rFonts w:ascii="Times New Roman" w:hAnsi="Times New Roman"/>
                <w:b/>
                <w:sz w:val="20"/>
                <w:szCs w:val="20"/>
              </w:rPr>
              <w:t>Организационная форма учебной работы</w:t>
            </w:r>
          </w:p>
        </w:tc>
        <w:tc>
          <w:tcPr>
            <w:tcW w:w="2493" w:type="pct"/>
            <w:gridSpan w:val="6"/>
            <w:shd w:val="clear" w:color="auto" w:fill="auto"/>
            <w:vAlign w:val="center"/>
          </w:tcPr>
          <w:p w:rsidR="002F76EA" w:rsidRPr="007202D7" w:rsidRDefault="002F76EA" w:rsidP="00B84CE3">
            <w:pPr>
              <w:widowControl w:val="0"/>
              <w:spacing w:after="0"/>
              <w:jc w:val="center"/>
              <w:rPr>
                <w:rFonts w:ascii="Times New Roman" w:hAnsi="Times New Roman"/>
                <w:b/>
                <w:sz w:val="20"/>
                <w:szCs w:val="20"/>
              </w:rPr>
            </w:pPr>
            <w:r w:rsidRPr="007202D7">
              <w:rPr>
                <w:rFonts w:ascii="Times New Roman" w:hAnsi="Times New Roman"/>
                <w:b/>
                <w:sz w:val="20"/>
                <w:szCs w:val="20"/>
              </w:rPr>
              <w:t xml:space="preserve">Продолжительность </w:t>
            </w:r>
            <w:r w:rsidR="00EA275D" w:rsidRPr="00EA275D">
              <w:rPr>
                <w:rFonts w:ascii="Times New Roman" w:hAnsi="Times New Roman"/>
                <w:b/>
                <w:sz w:val="20"/>
                <w:szCs w:val="20"/>
              </w:rPr>
              <w:t>государственной итоговой аттестации</w:t>
            </w:r>
          </w:p>
        </w:tc>
      </w:tr>
      <w:tr w:rsidR="002F76EA" w:rsidRPr="007202D7" w:rsidTr="00077DB8">
        <w:trPr>
          <w:trHeight w:val="146"/>
          <w:tblHeader/>
        </w:trPr>
        <w:tc>
          <w:tcPr>
            <w:tcW w:w="2507" w:type="pct"/>
            <w:vMerge/>
            <w:shd w:val="clear" w:color="auto" w:fill="auto"/>
            <w:vAlign w:val="center"/>
          </w:tcPr>
          <w:p w:rsidR="002F76EA" w:rsidRPr="007202D7" w:rsidRDefault="002F76EA" w:rsidP="00B84CE3">
            <w:pPr>
              <w:rPr>
                <w:rFonts w:ascii="Times New Roman" w:hAnsi="Times New Roman"/>
                <w:sz w:val="20"/>
                <w:szCs w:val="20"/>
              </w:rPr>
            </w:pPr>
          </w:p>
        </w:tc>
        <w:tc>
          <w:tcPr>
            <w:tcW w:w="575" w:type="pct"/>
            <w:vMerge w:val="restart"/>
            <w:shd w:val="clear" w:color="auto" w:fill="auto"/>
            <w:vAlign w:val="center"/>
          </w:tcPr>
          <w:p w:rsidR="002F76EA" w:rsidRPr="007202D7" w:rsidRDefault="002F76EA" w:rsidP="00B84CE3">
            <w:pPr>
              <w:widowControl w:val="0"/>
              <w:spacing w:after="0"/>
              <w:jc w:val="center"/>
              <w:rPr>
                <w:rFonts w:ascii="Times New Roman" w:hAnsi="Times New Roman"/>
                <w:b/>
                <w:sz w:val="20"/>
                <w:szCs w:val="20"/>
              </w:rPr>
            </w:pPr>
            <w:proofErr w:type="spellStart"/>
            <w:r w:rsidRPr="007202D7">
              <w:rPr>
                <w:rFonts w:ascii="Times New Roman" w:hAnsi="Times New Roman"/>
                <w:b/>
                <w:sz w:val="20"/>
                <w:szCs w:val="20"/>
              </w:rPr>
              <w:t>зач</w:t>
            </w:r>
            <w:proofErr w:type="spellEnd"/>
            <w:r w:rsidRPr="007202D7">
              <w:rPr>
                <w:rFonts w:ascii="Times New Roman" w:hAnsi="Times New Roman"/>
                <w:b/>
                <w:sz w:val="20"/>
                <w:szCs w:val="20"/>
              </w:rPr>
              <w:t>. ед.</w:t>
            </w:r>
          </w:p>
        </w:tc>
        <w:tc>
          <w:tcPr>
            <w:tcW w:w="432" w:type="pct"/>
            <w:vMerge w:val="restart"/>
            <w:shd w:val="clear" w:color="auto" w:fill="auto"/>
            <w:vAlign w:val="center"/>
          </w:tcPr>
          <w:p w:rsidR="002F76EA" w:rsidRPr="007202D7" w:rsidRDefault="002F76EA" w:rsidP="00B84CE3">
            <w:pPr>
              <w:widowControl w:val="0"/>
              <w:spacing w:after="0"/>
              <w:jc w:val="center"/>
              <w:rPr>
                <w:rFonts w:ascii="Times New Roman" w:hAnsi="Times New Roman"/>
                <w:b/>
                <w:sz w:val="20"/>
                <w:szCs w:val="20"/>
              </w:rPr>
            </w:pPr>
            <w:r w:rsidRPr="007202D7">
              <w:rPr>
                <w:rFonts w:ascii="Times New Roman" w:hAnsi="Times New Roman"/>
                <w:b/>
                <w:sz w:val="20"/>
                <w:szCs w:val="20"/>
              </w:rPr>
              <w:t>акад. час.</w:t>
            </w:r>
          </w:p>
        </w:tc>
        <w:tc>
          <w:tcPr>
            <w:tcW w:w="1487" w:type="pct"/>
            <w:gridSpan w:val="4"/>
            <w:shd w:val="clear" w:color="auto" w:fill="auto"/>
            <w:vAlign w:val="center"/>
          </w:tcPr>
          <w:p w:rsidR="002F76EA" w:rsidRPr="00BC1F75" w:rsidRDefault="002F76EA" w:rsidP="00077DB8">
            <w:pPr>
              <w:widowControl w:val="0"/>
              <w:spacing w:after="0"/>
              <w:jc w:val="center"/>
              <w:rPr>
                <w:rFonts w:ascii="Times New Roman" w:hAnsi="Times New Roman"/>
                <w:b/>
                <w:sz w:val="20"/>
                <w:szCs w:val="20"/>
              </w:rPr>
            </w:pPr>
            <w:r w:rsidRPr="007202D7">
              <w:rPr>
                <w:rFonts w:ascii="Times New Roman" w:hAnsi="Times New Roman"/>
                <w:b/>
                <w:sz w:val="20"/>
                <w:szCs w:val="20"/>
              </w:rPr>
              <w:t xml:space="preserve">по </w:t>
            </w:r>
            <w:r w:rsidR="00077DB8">
              <w:rPr>
                <w:rFonts w:ascii="Times New Roman" w:hAnsi="Times New Roman"/>
                <w:b/>
                <w:sz w:val="20"/>
                <w:szCs w:val="20"/>
              </w:rPr>
              <w:t>семестрам</w:t>
            </w:r>
          </w:p>
        </w:tc>
      </w:tr>
      <w:tr w:rsidR="002F76EA" w:rsidRPr="007202D7" w:rsidTr="00077DB8">
        <w:trPr>
          <w:trHeight w:val="146"/>
          <w:tblHeader/>
        </w:trPr>
        <w:tc>
          <w:tcPr>
            <w:tcW w:w="2507" w:type="pct"/>
            <w:vMerge/>
            <w:shd w:val="clear" w:color="auto" w:fill="auto"/>
            <w:vAlign w:val="center"/>
          </w:tcPr>
          <w:p w:rsidR="002F76EA" w:rsidRPr="007202D7" w:rsidRDefault="002F76EA" w:rsidP="00B84CE3">
            <w:pPr>
              <w:rPr>
                <w:rFonts w:ascii="Times New Roman" w:hAnsi="Times New Roman"/>
                <w:sz w:val="20"/>
                <w:szCs w:val="20"/>
              </w:rPr>
            </w:pPr>
          </w:p>
        </w:tc>
        <w:tc>
          <w:tcPr>
            <w:tcW w:w="575" w:type="pct"/>
            <w:vMerge/>
            <w:shd w:val="clear" w:color="auto" w:fill="auto"/>
            <w:vAlign w:val="center"/>
          </w:tcPr>
          <w:p w:rsidR="002F76EA" w:rsidRPr="007202D7" w:rsidRDefault="002F76EA" w:rsidP="00B84CE3">
            <w:pPr>
              <w:rPr>
                <w:rFonts w:ascii="Times New Roman" w:hAnsi="Times New Roman"/>
                <w:sz w:val="20"/>
                <w:szCs w:val="20"/>
              </w:rPr>
            </w:pPr>
          </w:p>
        </w:tc>
        <w:tc>
          <w:tcPr>
            <w:tcW w:w="432" w:type="pct"/>
            <w:vMerge/>
            <w:shd w:val="clear" w:color="auto" w:fill="auto"/>
            <w:vAlign w:val="center"/>
          </w:tcPr>
          <w:p w:rsidR="002F76EA" w:rsidRPr="007202D7" w:rsidRDefault="002F76EA" w:rsidP="00B84CE3">
            <w:pPr>
              <w:spacing w:after="0"/>
              <w:rPr>
                <w:rFonts w:ascii="Times New Roman" w:hAnsi="Times New Roman"/>
                <w:sz w:val="20"/>
                <w:szCs w:val="20"/>
              </w:rPr>
            </w:pPr>
          </w:p>
        </w:tc>
        <w:tc>
          <w:tcPr>
            <w:tcW w:w="373" w:type="pct"/>
            <w:shd w:val="clear" w:color="auto" w:fill="auto"/>
            <w:vAlign w:val="center"/>
          </w:tcPr>
          <w:p w:rsidR="002F76EA" w:rsidRPr="00C758E1" w:rsidRDefault="00EA275D" w:rsidP="00B84CE3">
            <w:pPr>
              <w:widowControl w:val="0"/>
              <w:spacing w:after="0"/>
              <w:jc w:val="center"/>
              <w:rPr>
                <w:rFonts w:ascii="Times New Roman" w:hAnsi="Times New Roman"/>
                <w:b/>
              </w:rPr>
            </w:pPr>
            <w:r>
              <w:rPr>
                <w:rFonts w:ascii="Times New Roman" w:hAnsi="Times New Roman"/>
                <w:b/>
              </w:rPr>
              <w:t>4</w:t>
            </w:r>
          </w:p>
        </w:tc>
        <w:tc>
          <w:tcPr>
            <w:tcW w:w="373" w:type="pct"/>
            <w:shd w:val="clear" w:color="auto" w:fill="auto"/>
            <w:vAlign w:val="center"/>
          </w:tcPr>
          <w:p w:rsidR="002F76EA" w:rsidRPr="00C758E1" w:rsidRDefault="002F76EA" w:rsidP="00B84CE3">
            <w:pPr>
              <w:widowControl w:val="0"/>
              <w:spacing w:after="0"/>
              <w:jc w:val="center"/>
              <w:rPr>
                <w:rFonts w:ascii="Times New Roman" w:hAnsi="Times New Roman"/>
                <w:b/>
              </w:rPr>
            </w:pPr>
          </w:p>
        </w:tc>
        <w:tc>
          <w:tcPr>
            <w:tcW w:w="373" w:type="pct"/>
            <w:shd w:val="clear" w:color="auto" w:fill="auto"/>
          </w:tcPr>
          <w:p w:rsidR="002F76EA" w:rsidRPr="00C758E1" w:rsidRDefault="002F76EA" w:rsidP="00B84CE3">
            <w:pPr>
              <w:widowControl w:val="0"/>
              <w:spacing w:after="0"/>
              <w:jc w:val="center"/>
              <w:rPr>
                <w:rFonts w:ascii="Times New Roman" w:hAnsi="Times New Roman"/>
                <w:b/>
              </w:rPr>
            </w:pPr>
          </w:p>
        </w:tc>
        <w:tc>
          <w:tcPr>
            <w:tcW w:w="368" w:type="pct"/>
            <w:shd w:val="clear" w:color="auto" w:fill="auto"/>
          </w:tcPr>
          <w:p w:rsidR="002F76EA" w:rsidRPr="00C758E1" w:rsidRDefault="002F76EA" w:rsidP="00B84CE3">
            <w:pPr>
              <w:widowControl w:val="0"/>
              <w:spacing w:after="0"/>
              <w:jc w:val="center"/>
              <w:rPr>
                <w:rFonts w:ascii="Times New Roman" w:hAnsi="Times New Roman"/>
                <w:b/>
              </w:rPr>
            </w:pPr>
          </w:p>
        </w:tc>
      </w:tr>
      <w:tr w:rsidR="002F76EA" w:rsidRPr="007202D7" w:rsidTr="00077DB8">
        <w:trPr>
          <w:trHeight w:val="454"/>
        </w:trPr>
        <w:tc>
          <w:tcPr>
            <w:tcW w:w="2507" w:type="pct"/>
            <w:shd w:val="clear" w:color="auto" w:fill="auto"/>
            <w:vAlign w:val="center"/>
          </w:tcPr>
          <w:p w:rsidR="002F76EA" w:rsidRPr="007202D7" w:rsidRDefault="002F76EA" w:rsidP="00B84CE3">
            <w:pPr>
              <w:widowControl w:val="0"/>
              <w:spacing w:after="0"/>
              <w:jc w:val="center"/>
              <w:rPr>
                <w:rFonts w:ascii="Times New Roman" w:hAnsi="Times New Roman"/>
                <w:b/>
                <w:sz w:val="20"/>
                <w:szCs w:val="20"/>
              </w:rPr>
            </w:pPr>
            <w:r w:rsidRPr="007202D7">
              <w:rPr>
                <w:rFonts w:ascii="Times New Roman" w:hAnsi="Times New Roman"/>
                <w:b/>
                <w:sz w:val="20"/>
                <w:szCs w:val="20"/>
              </w:rPr>
              <w:t>Общая трудоемкость</w:t>
            </w:r>
            <w:r w:rsidRPr="007202D7">
              <w:rPr>
                <w:rFonts w:ascii="Times New Roman" w:hAnsi="Times New Roman"/>
                <w:sz w:val="20"/>
                <w:szCs w:val="20"/>
              </w:rPr>
              <w:t xml:space="preserve"> по учебному плану</w:t>
            </w:r>
          </w:p>
        </w:tc>
        <w:tc>
          <w:tcPr>
            <w:tcW w:w="575" w:type="pct"/>
            <w:shd w:val="clear" w:color="auto" w:fill="auto"/>
            <w:vAlign w:val="center"/>
          </w:tcPr>
          <w:p w:rsidR="002F76EA" w:rsidRPr="00C758E1" w:rsidRDefault="00077DB8" w:rsidP="00B84CE3">
            <w:pPr>
              <w:widowControl w:val="0"/>
              <w:spacing w:after="0"/>
              <w:jc w:val="center"/>
              <w:rPr>
                <w:rFonts w:ascii="Times New Roman" w:hAnsi="Times New Roman"/>
                <w:b/>
              </w:rPr>
            </w:pPr>
            <w:r>
              <w:rPr>
                <w:rFonts w:ascii="Times New Roman" w:hAnsi="Times New Roman"/>
                <w:b/>
              </w:rPr>
              <w:t>3</w:t>
            </w:r>
          </w:p>
        </w:tc>
        <w:tc>
          <w:tcPr>
            <w:tcW w:w="432" w:type="pct"/>
            <w:shd w:val="clear" w:color="auto" w:fill="auto"/>
            <w:vAlign w:val="center"/>
          </w:tcPr>
          <w:p w:rsidR="002F76EA" w:rsidRPr="00C758E1" w:rsidRDefault="00077DB8" w:rsidP="00B84CE3">
            <w:pPr>
              <w:widowControl w:val="0"/>
              <w:spacing w:after="0"/>
              <w:jc w:val="center"/>
              <w:rPr>
                <w:rFonts w:ascii="Times New Roman" w:hAnsi="Times New Roman"/>
                <w:b/>
              </w:rPr>
            </w:pPr>
            <w:r>
              <w:rPr>
                <w:rFonts w:ascii="Times New Roman" w:hAnsi="Times New Roman"/>
                <w:b/>
              </w:rPr>
              <w:t>108</w:t>
            </w:r>
          </w:p>
        </w:tc>
        <w:tc>
          <w:tcPr>
            <w:tcW w:w="373" w:type="pct"/>
            <w:shd w:val="clear" w:color="auto" w:fill="auto"/>
            <w:vAlign w:val="center"/>
          </w:tcPr>
          <w:p w:rsidR="002F76EA" w:rsidRPr="00C758E1" w:rsidRDefault="002F76EA" w:rsidP="00B84CE3">
            <w:pPr>
              <w:widowControl w:val="0"/>
              <w:spacing w:after="0"/>
              <w:jc w:val="center"/>
              <w:rPr>
                <w:rFonts w:ascii="Times New Roman" w:hAnsi="Times New Roman"/>
                <w:b/>
              </w:rPr>
            </w:pPr>
          </w:p>
        </w:tc>
        <w:tc>
          <w:tcPr>
            <w:tcW w:w="373" w:type="pct"/>
            <w:shd w:val="clear" w:color="auto" w:fill="auto"/>
            <w:vAlign w:val="center"/>
          </w:tcPr>
          <w:p w:rsidR="002F76EA" w:rsidRPr="00C758E1" w:rsidRDefault="002F76EA" w:rsidP="00B84CE3">
            <w:pPr>
              <w:widowControl w:val="0"/>
              <w:spacing w:after="0"/>
              <w:jc w:val="center"/>
              <w:rPr>
                <w:rFonts w:ascii="Times New Roman" w:hAnsi="Times New Roman"/>
                <w:b/>
              </w:rPr>
            </w:pPr>
          </w:p>
        </w:tc>
        <w:tc>
          <w:tcPr>
            <w:tcW w:w="373" w:type="pct"/>
            <w:shd w:val="clear" w:color="auto" w:fill="auto"/>
            <w:vAlign w:val="center"/>
          </w:tcPr>
          <w:p w:rsidR="002F76EA" w:rsidRPr="00C758E1" w:rsidRDefault="002F76EA" w:rsidP="00B84CE3">
            <w:pPr>
              <w:widowControl w:val="0"/>
              <w:spacing w:after="0"/>
              <w:jc w:val="center"/>
              <w:rPr>
                <w:rFonts w:ascii="Times New Roman" w:hAnsi="Times New Roman"/>
                <w:b/>
              </w:rPr>
            </w:pPr>
          </w:p>
        </w:tc>
        <w:tc>
          <w:tcPr>
            <w:tcW w:w="368" w:type="pct"/>
            <w:shd w:val="clear" w:color="auto" w:fill="auto"/>
            <w:vAlign w:val="center"/>
          </w:tcPr>
          <w:p w:rsidR="002F76EA" w:rsidRPr="00C758E1" w:rsidRDefault="002F76EA" w:rsidP="00B84CE3">
            <w:pPr>
              <w:widowControl w:val="0"/>
              <w:spacing w:after="0"/>
              <w:jc w:val="center"/>
              <w:rPr>
                <w:rFonts w:ascii="Times New Roman" w:hAnsi="Times New Roman"/>
                <w:b/>
              </w:rPr>
            </w:pPr>
          </w:p>
        </w:tc>
      </w:tr>
      <w:tr w:rsidR="002F76EA" w:rsidRPr="007202D7" w:rsidTr="00077DB8">
        <w:trPr>
          <w:trHeight w:val="454"/>
        </w:trPr>
        <w:tc>
          <w:tcPr>
            <w:tcW w:w="2507" w:type="pct"/>
            <w:shd w:val="clear" w:color="auto" w:fill="auto"/>
            <w:vAlign w:val="center"/>
          </w:tcPr>
          <w:p w:rsidR="002F76EA" w:rsidRPr="007202D7" w:rsidRDefault="00EA275D" w:rsidP="00BA0C6E">
            <w:pPr>
              <w:widowControl w:val="0"/>
              <w:spacing w:after="0"/>
              <w:rPr>
                <w:rFonts w:ascii="Times New Roman" w:hAnsi="Times New Roman"/>
                <w:b/>
                <w:sz w:val="20"/>
                <w:szCs w:val="20"/>
              </w:rPr>
            </w:pPr>
            <w:r>
              <w:rPr>
                <w:rFonts w:ascii="Times New Roman" w:hAnsi="Times New Roman"/>
                <w:b/>
                <w:sz w:val="20"/>
                <w:szCs w:val="20"/>
              </w:rPr>
              <w:t xml:space="preserve">Государственный экзамен </w:t>
            </w:r>
            <w:r w:rsidRPr="00EA275D">
              <w:rPr>
                <w:rFonts w:ascii="Times New Roman" w:hAnsi="Times New Roman"/>
                <w:sz w:val="20"/>
                <w:szCs w:val="20"/>
              </w:rPr>
              <w:t xml:space="preserve">(в </w:t>
            </w:r>
            <w:r w:rsidR="00BA0C6E">
              <w:rPr>
                <w:rFonts w:ascii="Times New Roman" w:hAnsi="Times New Roman"/>
                <w:sz w:val="20"/>
                <w:szCs w:val="20"/>
              </w:rPr>
              <w:t>неделях</w:t>
            </w:r>
            <w:r w:rsidRPr="00EA275D">
              <w:rPr>
                <w:rFonts w:ascii="Times New Roman" w:hAnsi="Times New Roman"/>
                <w:sz w:val="20"/>
                <w:szCs w:val="20"/>
              </w:rPr>
              <w:t>)</w:t>
            </w:r>
          </w:p>
        </w:tc>
        <w:tc>
          <w:tcPr>
            <w:tcW w:w="575" w:type="pct"/>
            <w:shd w:val="clear" w:color="auto" w:fill="auto"/>
            <w:vAlign w:val="center"/>
          </w:tcPr>
          <w:p w:rsidR="002F76EA" w:rsidRPr="00C758E1" w:rsidRDefault="00EA275D" w:rsidP="00B84CE3">
            <w:pPr>
              <w:widowControl w:val="0"/>
              <w:spacing w:after="0"/>
              <w:jc w:val="center"/>
              <w:rPr>
                <w:rFonts w:ascii="Times New Roman" w:hAnsi="Times New Roman"/>
                <w:b/>
              </w:rPr>
            </w:pPr>
            <w:r>
              <w:rPr>
                <w:rFonts w:ascii="Times New Roman" w:hAnsi="Times New Roman"/>
                <w:b/>
              </w:rPr>
              <w:t>3</w:t>
            </w:r>
          </w:p>
        </w:tc>
        <w:tc>
          <w:tcPr>
            <w:tcW w:w="432" w:type="pct"/>
            <w:shd w:val="clear" w:color="auto" w:fill="auto"/>
            <w:vAlign w:val="center"/>
          </w:tcPr>
          <w:p w:rsidR="002F76EA" w:rsidRPr="00C758E1" w:rsidRDefault="002F76EA" w:rsidP="00B84CE3">
            <w:pPr>
              <w:widowControl w:val="0"/>
              <w:spacing w:after="0"/>
              <w:jc w:val="center"/>
              <w:rPr>
                <w:rFonts w:ascii="Times New Roman" w:hAnsi="Times New Roman"/>
                <w:b/>
              </w:rPr>
            </w:pPr>
          </w:p>
        </w:tc>
        <w:tc>
          <w:tcPr>
            <w:tcW w:w="373" w:type="pct"/>
            <w:shd w:val="clear" w:color="auto" w:fill="auto"/>
            <w:vAlign w:val="center"/>
          </w:tcPr>
          <w:p w:rsidR="002F76EA" w:rsidRPr="00C758E1" w:rsidRDefault="00BA0C6E" w:rsidP="00B84CE3">
            <w:pPr>
              <w:widowControl w:val="0"/>
              <w:spacing w:after="0"/>
              <w:jc w:val="center"/>
              <w:rPr>
                <w:rFonts w:ascii="Times New Roman" w:hAnsi="Times New Roman"/>
              </w:rPr>
            </w:pPr>
            <w:r>
              <w:rPr>
                <w:rFonts w:ascii="Times New Roman" w:hAnsi="Times New Roman"/>
              </w:rPr>
              <w:t>2</w:t>
            </w:r>
          </w:p>
        </w:tc>
        <w:tc>
          <w:tcPr>
            <w:tcW w:w="373" w:type="pct"/>
            <w:shd w:val="clear" w:color="auto" w:fill="auto"/>
            <w:vAlign w:val="center"/>
          </w:tcPr>
          <w:p w:rsidR="002F76EA" w:rsidRPr="00C758E1" w:rsidRDefault="002F76EA" w:rsidP="00B84CE3">
            <w:pPr>
              <w:widowControl w:val="0"/>
              <w:spacing w:after="0"/>
              <w:jc w:val="center"/>
              <w:rPr>
                <w:rFonts w:ascii="Times New Roman" w:hAnsi="Times New Roman"/>
              </w:rPr>
            </w:pPr>
          </w:p>
        </w:tc>
        <w:tc>
          <w:tcPr>
            <w:tcW w:w="373" w:type="pct"/>
            <w:shd w:val="clear" w:color="auto" w:fill="auto"/>
            <w:vAlign w:val="center"/>
          </w:tcPr>
          <w:p w:rsidR="002F76EA" w:rsidRPr="00C758E1" w:rsidRDefault="002F76EA" w:rsidP="00B84CE3">
            <w:pPr>
              <w:widowControl w:val="0"/>
              <w:spacing w:after="0"/>
              <w:jc w:val="center"/>
              <w:rPr>
                <w:rFonts w:ascii="Times New Roman" w:hAnsi="Times New Roman"/>
              </w:rPr>
            </w:pPr>
          </w:p>
        </w:tc>
        <w:tc>
          <w:tcPr>
            <w:tcW w:w="368" w:type="pct"/>
            <w:shd w:val="clear" w:color="auto" w:fill="auto"/>
            <w:vAlign w:val="center"/>
          </w:tcPr>
          <w:p w:rsidR="002F76EA" w:rsidRPr="00C758E1" w:rsidRDefault="002F76EA" w:rsidP="00B84CE3">
            <w:pPr>
              <w:widowControl w:val="0"/>
              <w:spacing w:after="0"/>
              <w:jc w:val="center"/>
              <w:rPr>
                <w:rFonts w:ascii="Times New Roman" w:hAnsi="Times New Roman"/>
              </w:rPr>
            </w:pPr>
          </w:p>
        </w:tc>
      </w:tr>
    </w:tbl>
    <w:p w:rsidR="00B56A93" w:rsidRPr="00B56A93" w:rsidRDefault="00B56A93" w:rsidP="00BA0C6E">
      <w:pPr>
        <w:pStyle w:val="af5"/>
        <w:ind w:left="360"/>
        <w:rPr>
          <w:rFonts w:ascii="Times New Roman" w:hAnsi="Times New Roman"/>
        </w:rPr>
      </w:pPr>
      <w:bookmarkStart w:id="2" w:name="_Toc421786354"/>
    </w:p>
    <w:p w:rsidR="00B56A93" w:rsidRPr="00C758E1" w:rsidRDefault="00B56A93" w:rsidP="00B56A93">
      <w:pPr>
        <w:pStyle w:val="1"/>
        <w:rPr>
          <w:rFonts w:ascii="Times New Roman" w:hAnsi="Times New Roman"/>
          <w:sz w:val="22"/>
          <w:szCs w:val="22"/>
        </w:rPr>
      </w:pPr>
      <w:r w:rsidRPr="00C758E1">
        <w:rPr>
          <w:rFonts w:ascii="Times New Roman" w:hAnsi="Times New Roman"/>
          <w:sz w:val="22"/>
          <w:szCs w:val="22"/>
        </w:rPr>
        <w:t xml:space="preserve">Содержание </w:t>
      </w:r>
      <w:r>
        <w:rPr>
          <w:rFonts w:ascii="Times New Roman" w:hAnsi="Times New Roman"/>
          <w:sz w:val="22"/>
          <w:szCs w:val="22"/>
        </w:rPr>
        <w:t>программы государственного экзамена</w:t>
      </w:r>
    </w:p>
    <w:p w:rsidR="00B56A93" w:rsidRPr="006C646B" w:rsidRDefault="00B56A93" w:rsidP="00B56A93">
      <w:pPr>
        <w:pStyle w:val="a"/>
        <w:numPr>
          <w:ilvl w:val="0"/>
          <w:numId w:val="0"/>
        </w:numPr>
        <w:ind w:firstLine="709"/>
        <w:contextualSpacing w:val="0"/>
        <w:rPr>
          <w:sz w:val="22"/>
          <w:szCs w:val="22"/>
        </w:rPr>
      </w:pPr>
      <w:r w:rsidRPr="006C646B">
        <w:rPr>
          <w:sz w:val="22"/>
          <w:szCs w:val="22"/>
        </w:rPr>
        <w:t>Государственная итоговая аттестация отражает образовательный уровень выпускника, свидетельствующий о наличии у него способностей и готовности самостоятельно решать на современном уровне задачи профессиональной деятельности, компетентно излагать специальную информацию, научно аргументировать и защищать свою точку зрения.</w:t>
      </w:r>
    </w:p>
    <w:p w:rsidR="00B56A93" w:rsidRPr="006C646B" w:rsidRDefault="00B56A93" w:rsidP="00B56A93">
      <w:pPr>
        <w:pStyle w:val="a"/>
        <w:numPr>
          <w:ilvl w:val="0"/>
          <w:numId w:val="0"/>
        </w:numPr>
        <w:ind w:firstLine="709"/>
        <w:contextualSpacing w:val="0"/>
        <w:rPr>
          <w:sz w:val="22"/>
          <w:szCs w:val="22"/>
        </w:rPr>
      </w:pPr>
      <w:r w:rsidRPr="006C646B">
        <w:rPr>
          <w:sz w:val="22"/>
          <w:szCs w:val="22"/>
        </w:rPr>
        <w:t>Государственный экзамен проводится</w:t>
      </w:r>
      <w:r w:rsidR="00C04EE2">
        <w:rPr>
          <w:sz w:val="22"/>
          <w:szCs w:val="22"/>
        </w:rPr>
        <w:t xml:space="preserve"> в форме междисциплинарного экзамена, который включает разделы</w:t>
      </w:r>
      <w:r w:rsidRPr="006C646B">
        <w:rPr>
          <w:sz w:val="22"/>
          <w:szCs w:val="22"/>
        </w:rPr>
        <w:t xml:space="preserve"> нескольки</w:t>
      </w:r>
      <w:r w:rsidR="00C04EE2">
        <w:rPr>
          <w:sz w:val="22"/>
          <w:szCs w:val="22"/>
        </w:rPr>
        <w:t>х</w:t>
      </w:r>
      <w:r w:rsidRPr="006C646B">
        <w:rPr>
          <w:sz w:val="22"/>
          <w:szCs w:val="22"/>
        </w:rPr>
        <w:t xml:space="preserve"> дисциплин (модул</w:t>
      </w:r>
      <w:r w:rsidR="00C04EE2">
        <w:rPr>
          <w:sz w:val="22"/>
          <w:szCs w:val="22"/>
        </w:rPr>
        <w:t>ей</w:t>
      </w:r>
      <w:r w:rsidRPr="006C646B">
        <w:rPr>
          <w:sz w:val="22"/>
          <w:szCs w:val="22"/>
        </w:rPr>
        <w:t xml:space="preserve">) образовательной программы, результаты освоения которых имеют определяющее значение для профессиональной деятельности выпускников. </w:t>
      </w:r>
    </w:p>
    <w:p w:rsidR="00B56A93" w:rsidRPr="006C646B" w:rsidRDefault="00B56A93" w:rsidP="00B56A93">
      <w:pPr>
        <w:pStyle w:val="a"/>
        <w:numPr>
          <w:ilvl w:val="0"/>
          <w:numId w:val="0"/>
        </w:numPr>
        <w:ind w:firstLine="709"/>
        <w:contextualSpacing w:val="0"/>
        <w:rPr>
          <w:sz w:val="22"/>
          <w:szCs w:val="22"/>
        </w:rPr>
      </w:pPr>
      <w:r w:rsidRPr="006C646B">
        <w:rPr>
          <w:sz w:val="22"/>
          <w:szCs w:val="22"/>
        </w:rPr>
        <w:t>Содержание государственного экзамена.</w:t>
      </w:r>
    </w:p>
    <w:tbl>
      <w:tblPr>
        <w:tblStyle w:val="afa"/>
        <w:tblW w:w="5000" w:type="pct"/>
        <w:tblLook w:val="04A0"/>
      </w:tblPr>
      <w:tblGrid>
        <w:gridCol w:w="668"/>
        <w:gridCol w:w="1849"/>
        <w:gridCol w:w="7337"/>
      </w:tblGrid>
      <w:tr w:rsidR="0031051A" w:rsidRPr="00C758E1" w:rsidTr="0031051A">
        <w:trPr>
          <w:trHeight w:val="283"/>
        </w:trPr>
        <w:tc>
          <w:tcPr>
            <w:tcW w:w="339" w:type="pct"/>
            <w:vMerge w:val="restart"/>
            <w:textDirection w:val="btLr"/>
            <w:vAlign w:val="center"/>
          </w:tcPr>
          <w:p w:rsidR="0031051A" w:rsidRPr="00C758E1" w:rsidRDefault="0031051A" w:rsidP="0031051A">
            <w:pPr>
              <w:pStyle w:val="a"/>
              <w:numPr>
                <w:ilvl w:val="0"/>
                <w:numId w:val="0"/>
              </w:numPr>
              <w:contextualSpacing w:val="0"/>
              <w:jc w:val="center"/>
              <w:rPr>
                <w:sz w:val="22"/>
                <w:szCs w:val="22"/>
              </w:rPr>
            </w:pPr>
            <w:r w:rsidRPr="00C758E1">
              <w:rPr>
                <w:b/>
                <w:sz w:val="22"/>
                <w:szCs w:val="22"/>
              </w:rPr>
              <w:t>№ раздела</w:t>
            </w:r>
          </w:p>
        </w:tc>
        <w:tc>
          <w:tcPr>
            <w:tcW w:w="938" w:type="pct"/>
            <w:vMerge w:val="restart"/>
            <w:vAlign w:val="center"/>
          </w:tcPr>
          <w:p w:rsidR="0031051A" w:rsidRPr="00C758E1" w:rsidRDefault="0031051A" w:rsidP="0031051A">
            <w:pPr>
              <w:pStyle w:val="a"/>
              <w:numPr>
                <w:ilvl w:val="0"/>
                <w:numId w:val="0"/>
              </w:numPr>
              <w:contextualSpacing w:val="0"/>
              <w:jc w:val="center"/>
              <w:rPr>
                <w:sz w:val="22"/>
                <w:szCs w:val="22"/>
              </w:rPr>
            </w:pPr>
            <w:r w:rsidRPr="00C758E1">
              <w:rPr>
                <w:b/>
                <w:sz w:val="22"/>
                <w:szCs w:val="22"/>
              </w:rPr>
              <w:t xml:space="preserve">Раздел </w:t>
            </w:r>
            <w:r>
              <w:rPr>
                <w:b/>
                <w:sz w:val="22"/>
                <w:szCs w:val="22"/>
              </w:rPr>
              <w:t>аттестации</w:t>
            </w:r>
          </w:p>
        </w:tc>
        <w:tc>
          <w:tcPr>
            <w:tcW w:w="3723" w:type="pct"/>
            <w:vMerge w:val="restart"/>
            <w:vAlign w:val="center"/>
          </w:tcPr>
          <w:p w:rsidR="0031051A" w:rsidRPr="00C758E1" w:rsidRDefault="0031051A" w:rsidP="0031051A">
            <w:pPr>
              <w:pStyle w:val="a"/>
              <w:numPr>
                <w:ilvl w:val="0"/>
                <w:numId w:val="0"/>
              </w:numPr>
              <w:contextualSpacing w:val="0"/>
              <w:jc w:val="center"/>
              <w:rPr>
                <w:sz w:val="22"/>
                <w:szCs w:val="22"/>
              </w:rPr>
            </w:pPr>
            <w:r w:rsidRPr="00C758E1">
              <w:rPr>
                <w:b/>
                <w:sz w:val="22"/>
                <w:szCs w:val="22"/>
              </w:rPr>
              <w:t>Название тем раздела и их содержание</w:t>
            </w:r>
          </w:p>
        </w:tc>
      </w:tr>
      <w:tr w:rsidR="0031051A" w:rsidRPr="00C758E1" w:rsidTr="0031051A">
        <w:trPr>
          <w:trHeight w:val="276"/>
        </w:trPr>
        <w:tc>
          <w:tcPr>
            <w:tcW w:w="339" w:type="pct"/>
            <w:vMerge/>
            <w:vAlign w:val="center"/>
          </w:tcPr>
          <w:p w:rsidR="0031051A" w:rsidRPr="00C758E1" w:rsidRDefault="0031051A" w:rsidP="0031051A">
            <w:pPr>
              <w:pStyle w:val="a"/>
              <w:numPr>
                <w:ilvl w:val="0"/>
                <w:numId w:val="0"/>
              </w:numPr>
              <w:contextualSpacing w:val="0"/>
              <w:jc w:val="center"/>
              <w:rPr>
                <w:sz w:val="22"/>
                <w:szCs w:val="22"/>
              </w:rPr>
            </w:pPr>
          </w:p>
        </w:tc>
        <w:tc>
          <w:tcPr>
            <w:tcW w:w="938" w:type="pct"/>
            <w:vMerge/>
            <w:vAlign w:val="center"/>
          </w:tcPr>
          <w:p w:rsidR="0031051A" w:rsidRPr="00C758E1" w:rsidRDefault="0031051A" w:rsidP="0031051A">
            <w:pPr>
              <w:pStyle w:val="a"/>
              <w:numPr>
                <w:ilvl w:val="0"/>
                <w:numId w:val="0"/>
              </w:numPr>
              <w:contextualSpacing w:val="0"/>
              <w:jc w:val="center"/>
              <w:rPr>
                <w:sz w:val="22"/>
                <w:szCs w:val="22"/>
              </w:rPr>
            </w:pPr>
          </w:p>
        </w:tc>
        <w:tc>
          <w:tcPr>
            <w:tcW w:w="3723" w:type="pct"/>
            <w:vMerge/>
            <w:vAlign w:val="center"/>
          </w:tcPr>
          <w:p w:rsidR="0031051A" w:rsidRPr="00C758E1" w:rsidRDefault="0031051A" w:rsidP="0031051A">
            <w:pPr>
              <w:pStyle w:val="a"/>
              <w:numPr>
                <w:ilvl w:val="0"/>
                <w:numId w:val="0"/>
              </w:numPr>
              <w:contextualSpacing w:val="0"/>
              <w:jc w:val="center"/>
              <w:rPr>
                <w:sz w:val="22"/>
                <w:szCs w:val="22"/>
              </w:rPr>
            </w:pPr>
          </w:p>
        </w:tc>
      </w:tr>
      <w:tr w:rsidR="0031051A" w:rsidRPr="00C758E1" w:rsidTr="0031051A">
        <w:trPr>
          <w:cantSplit/>
          <w:trHeight w:val="669"/>
        </w:trPr>
        <w:tc>
          <w:tcPr>
            <w:tcW w:w="339" w:type="pct"/>
            <w:vMerge/>
            <w:vAlign w:val="center"/>
          </w:tcPr>
          <w:p w:rsidR="0031051A" w:rsidRPr="00C758E1" w:rsidRDefault="0031051A" w:rsidP="0031051A">
            <w:pPr>
              <w:pStyle w:val="a"/>
              <w:numPr>
                <w:ilvl w:val="0"/>
                <w:numId w:val="0"/>
              </w:numPr>
              <w:contextualSpacing w:val="0"/>
              <w:jc w:val="center"/>
              <w:rPr>
                <w:sz w:val="22"/>
                <w:szCs w:val="22"/>
              </w:rPr>
            </w:pPr>
          </w:p>
        </w:tc>
        <w:tc>
          <w:tcPr>
            <w:tcW w:w="938" w:type="pct"/>
            <w:vMerge/>
            <w:vAlign w:val="center"/>
          </w:tcPr>
          <w:p w:rsidR="0031051A" w:rsidRPr="00C758E1" w:rsidRDefault="0031051A" w:rsidP="0031051A">
            <w:pPr>
              <w:pStyle w:val="a"/>
              <w:numPr>
                <w:ilvl w:val="0"/>
                <w:numId w:val="0"/>
              </w:numPr>
              <w:contextualSpacing w:val="0"/>
              <w:jc w:val="center"/>
              <w:rPr>
                <w:sz w:val="22"/>
                <w:szCs w:val="22"/>
              </w:rPr>
            </w:pPr>
          </w:p>
        </w:tc>
        <w:tc>
          <w:tcPr>
            <w:tcW w:w="3723" w:type="pct"/>
            <w:vMerge/>
            <w:vAlign w:val="center"/>
          </w:tcPr>
          <w:p w:rsidR="0031051A" w:rsidRPr="00C758E1" w:rsidRDefault="0031051A" w:rsidP="0031051A">
            <w:pPr>
              <w:pStyle w:val="a"/>
              <w:numPr>
                <w:ilvl w:val="0"/>
                <w:numId w:val="0"/>
              </w:numPr>
              <w:contextualSpacing w:val="0"/>
              <w:jc w:val="center"/>
              <w:rPr>
                <w:sz w:val="22"/>
                <w:szCs w:val="22"/>
              </w:rPr>
            </w:pP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a"/>
              <w:numPr>
                <w:ilvl w:val="0"/>
                <w:numId w:val="0"/>
              </w:numPr>
              <w:contextualSpacing w:val="0"/>
              <w:jc w:val="left"/>
              <w:rPr>
                <w:sz w:val="22"/>
                <w:szCs w:val="22"/>
              </w:rPr>
            </w:pPr>
            <w:r>
              <w:rPr>
                <w:sz w:val="22"/>
                <w:szCs w:val="22"/>
              </w:rPr>
              <w:t>Рентгенология</w:t>
            </w:r>
          </w:p>
        </w:tc>
        <w:tc>
          <w:tcPr>
            <w:tcW w:w="3723" w:type="pct"/>
          </w:tcPr>
          <w:p w:rsidR="0031051A" w:rsidRPr="0031051A" w:rsidRDefault="0031051A" w:rsidP="0031051A">
            <w:pPr>
              <w:jc w:val="both"/>
              <w:rPr>
                <w:rFonts w:ascii="Times New Roman" w:eastAsia="Times New Roman" w:hAnsi="Times New Roman"/>
                <w:color w:val="000000"/>
                <w:sz w:val="22"/>
                <w:szCs w:val="22"/>
              </w:rPr>
            </w:pPr>
            <w:r w:rsidRPr="0031051A">
              <w:rPr>
                <w:rFonts w:ascii="Times New Roman" w:hAnsi="Times New Roman"/>
                <w:bCs/>
                <w:sz w:val="22"/>
                <w:szCs w:val="22"/>
              </w:rPr>
              <w:t xml:space="preserve">Правовые основы медицинской деятельности. История лучевой диагностики. Основы рентгенологических исследований. Организация службы лучевой диагностики. </w:t>
            </w:r>
            <w:r w:rsidRPr="0007675C">
              <w:rPr>
                <w:rStyle w:val="FontStyle11"/>
                <w:b w:val="0"/>
                <w:bCs/>
                <w:sz w:val="22"/>
                <w:szCs w:val="22"/>
              </w:rPr>
              <w:t>Медицинская информатика.</w:t>
            </w:r>
            <w:r w:rsidRPr="0031051A">
              <w:rPr>
                <w:rStyle w:val="FontStyle11"/>
                <w:bCs/>
                <w:sz w:val="22"/>
                <w:szCs w:val="22"/>
              </w:rPr>
              <w:t xml:space="preserve"> </w:t>
            </w:r>
            <w:r w:rsidRPr="0031051A">
              <w:rPr>
                <w:rFonts w:ascii="Times New Roman" w:hAnsi="Times New Roman"/>
                <w:bCs/>
                <w:sz w:val="22"/>
                <w:szCs w:val="22"/>
              </w:rPr>
              <w:t xml:space="preserve">Физико-технические основы рентгенологии и других методов лучевой диагностики. </w:t>
            </w:r>
            <w:r w:rsidRPr="0031051A">
              <w:rPr>
                <w:rFonts w:ascii="Times New Roman" w:hAnsi="Times New Roman"/>
                <w:sz w:val="22"/>
                <w:szCs w:val="22"/>
              </w:rPr>
              <w:t xml:space="preserve">Радиационная безопасность  при рентгенологических исследованиях. </w:t>
            </w:r>
            <w:r w:rsidRPr="0031051A">
              <w:rPr>
                <w:rFonts w:ascii="Times New Roman" w:hAnsi="Times New Roman"/>
                <w:bCs/>
                <w:sz w:val="22"/>
                <w:szCs w:val="22"/>
              </w:rPr>
              <w:t xml:space="preserve">Лучевая диагностика заболеваний головы и шеи. Лучевая диагностика заболеваний органов дыхания и средостения. Лучевая диагностика заболеваний пищеварительной системы и брюшной полости. Лучевая диагностика заболеваний грудных  желез. Лучевая диагностика заболеваний сердечно-сосудистой системы. Лучевая диагностика </w:t>
            </w:r>
            <w:r w:rsidRPr="0031051A">
              <w:rPr>
                <w:rFonts w:ascii="Times New Roman" w:hAnsi="Times New Roman"/>
                <w:bCs/>
                <w:sz w:val="22"/>
                <w:szCs w:val="22"/>
              </w:rPr>
              <w:lastRenderedPageBreak/>
              <w:t xml:space="preserve">заболеваний скелетно-мышечной системы. Лучевая диагностика заболеваний мочеполовых органов, забрюшинного пространства и малого таза. Лучевая   диагностика  в педиатрии                   </w:t>
            </w:r>
          </w:p>
          <w:p w:rsidR="0031051A" w:rsidRPr="0031051A" w:rsidRDefault="0031051A" w:rsidP="0031051A">
            <w:pPr>
              <w:tabs>
                <w:tab w:val="left" w:pos="536"/>
              </w:tabs>
              <w:jc w:val="both"/>
              <w:rPr>
                <w:rFonts w:ascii="Times New Roman" w:hAnsi="Times New Roman"/>
                <w:sz w:val="22"/>
                <w:szCs w:val="22"/>
              </w:rPr>
            </w:pP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10"/>
              <w:jc w:val="left"/>
              <w:outlineLvl w:val="0"/>
              <w:rPr>
                <w:rFonts w:ascii="Times New Roman" w:eastAsia="Times New Roman" w:hAnsi="Times New Roman"/>
                <w:b w:val="0"/>
                <w:sz w:val="22"/>
                <w:szCs w:val="22"/>
              </w:rPr>
            </w:pPr>
            <w:r w:rsidRPr="000F2430">
              <w:rPr>
                <w:rFonts w:ascii="Times New Roman" w:eastAsia="Times New Roman" w:hAnsi="Times New Roman"/>
                <w:b w:val="0"/>
                <w:sz w:val="22"/>
                <w:szCs w:val="22"/>
              </w:rPr>
              <w:t>Клиническая фармакология</w:t>
            </w:r>
          </w:p>
          <w:p w:rsidR="0031051A" w:rsidRPr="000F2430" w:rsidRDefault="0031051A" w:rsidP="0031051A">
            <w:pPr>
              <w:pStyle w:val="a"/>
              <w:numPr>
                <w:ilvl w:val="0"/>
                <w:numId w:val="0"/>
              </w:numPr>
              <w:contextualSpacing w:val="0"/>
              <w:jc w:val="left"/>
              <w:rPr>
                <w:sz w:val="22"/>
                <w:szCs w:val="22"/>
              </w:rPr>
            </w:pPr>
          </w:p>
        </w:tc>
        <w:tc>
          <w:tcPr>
            <w:tcW w:w="3723" w:type="pct"/>
          </w:tcPr>
          <w:p w:rsidR="0031051A" w:rsidRPr="000F2430" w:rsidRDefault="0031051A" w:rsidP="0031051A">
            <w:pPr>
              <w:jc w:val="both"/>
              <w:rPr>
                <w:rFonts w:ascii="Times New Roman" w:hAnsi="Times New Roman"/>
                <w:sz w:val="22"/>
                <w:szCs w:val="22"/>
              </w:rPr>
            </w:pPr>
            <w:r w:rsidRPr="000F2430">
              <w:rPr>
                <w:rFonts w:ascii="Times New Roman" w:eastAsia="Times New Roman" w:hAnsi="Times New Roman"/>
                <w:color w:val="000000"/>
                <w:sz w:val="22"/>
                <w:szCs w:val="22"/>
              </w:rPr>
              <w:t xml:space="preserve">Положения доказательной медицины; понятие о </w:t>
            </w:r>
            <w:proofErr w:type="spellStart"/>
            <w:r w:rsidRPr="000F2430">
              <w:rPr>
                <w:rFonts w:ascii="Times New Roman" w:eastAsia="Times New Roman" w:hAnsi="Times New Roman"/>
                <w:color w:val="000000"/>
                <w:sz w:val="22"/>
                <w:szCs w:val="22"/>
              </w:rPr>
              <w:t>мета-анализе</w:t>
            </w:r>
            <w:proofErr w:type="spellEnd"/>
            <w:r w:rsidRPr="000F2430">
              <w:rPr>
                <w:rFonts w:ascii="Times New Roman" w:eastAsia="Times New Roman" w:hAnsi="Times New Roman"/>
                <w:color w:val="000000"/>
                <w:sz w:val="22"/>
                <w:szCs w:val="22"/>
              </w:rPr>
              <w:t xml:space="preserve">, </w:t>
            </w:r>
            <w:proofErr w:type="spellStart"/>
            <w:r>
              <w:rPr>
                <w:rFonts w:ascii="Times New Roman" w:eastAsia="Times New Roman" w:hAnsi="Times New Roman"/>
                <w:color w:val="000000"/>
                <w:sz w:val="22"/>
                <w:szCs w:val="22"/>
              </w:rPr>
              <w:t>р</w:t>
            </w:r>
            <w:r w:rsidRPr="000F2430">
              <w:rPr>
                <w:rFonts w:ascii="Times New Roman" w:eastAsia="Times New Roman" w:hAnsi="Times New Roman"/>
                <w:color w:val="000000"/>
                <w:sz w:val="22"/>
                <w:szCs w:val="22"/>
              </w:rPr>
              <w:t>андомизированных</w:t>
            </w:r>
            <w:proofErr w:type="spellEnd"/>
            <w:r w:rsidRPr="000F2430">
              <w:rPr>
                <w:rFonts w:ascii="Times New Roman" w:eastAsia="Times New Roman" w:hAnsi="Times New Roman"/>
                <w:color w:val="000000"/>
                <w:sz w:val="22"/>
                <w:szCs w:val="22"/>
              </w:rPr>
              <w:t xml:space="preserve"> клинических исследованиях;</w:t>
            </w:r>
            <w:r>
              <w:rPr>
                <w:rFonts w:ascii="Times New Roman" w:eastAsia="Times New Roman" w:hAnsi="Times New Roman"/>
                <w:color w:val="000000"/>
                <w:sz w:val="22"/>
                <w:szCs w:val="22"/>
              </w:rPr>
              <w:t xml:space="preserve"> </w:t>
            </w:r>
            <w:proofErr w:type="spellStart"/>
            <w:r w:rsidRPr="000F2430">
              <w:rPr>
                <w:rFonts w:ascii="Times New Roman" w:eastAsia="Times New Roman" w:hAnsi="Times New Roman"/>
                <w:sz w:val="22"/>
                <w:szCs w:val="22"/>
              </w:rPr>
              <w:t>Клинико</w:t>
            </w:r>
            <w:proofErr w:type="spellEnd"/>
            <w:r w:rsidRPr="000F2430">
              <w:rPr>
                <w:rFonts w:ascii="Times New Roman" w:eastAsia="Times New Roman" w:hAnsi="Times New Roman"/>
                <w:sz w:val="22"/>
                <w:szCs w:val="22"/>
              </w:rPr>
              <w:t xml:space="preserve"> – фармакологическая характеристика</w:t>
            </w:r>
            <w:r>
              <w:rPr>
                <w:rFonts w:ascii="Times New Roman" w:eastAsia="Times New Roman" w:hAnsi="Times New Roman"/>
                <w:sz w:val="22"/>
                <w:szCs w:val="22"/>
              </w:rPr>
              <w:t xml:space="preserve"> </w:t>
            </w:r>
            <w:r w:rsidRPr="000F2430">
              <w:rPr>
                <w:rFonts w:ascii="Times New Roman" w:eastAsia="Times New Roman" w:hAnsi="Times New Roman"/>
                <w:sz w:val="22"/>
                <w:szCs w:val="22"/>
              </w:rPr>
              <w:t>основных групп лекарственных средств и рациональный выбор конкретных лекарственных препаратов при лечении основных заболеваний у детей и подростков.</w:t>
            </w:r>
          </w:p>
        </w:tc>
      </w:tr>
      <w:tr w:rsidR="0031051A" w:rsidRPr="00C758E1" w:rsidTr="0031051A">
        <w:tc>
          <w:tcPr>
            <w:tcW w:w="339" w:type="pct"/>
          </w:tcPr>
          <w:p w:rsidR="0031051A" w:rsidRPr="0031051A" w:rsidRDefault="0031051A" w:rsidP="0031051A">
            <w:pPr>
              <w:pStyle w:val="a"/>
              <w:numPr>
                <w:ilvl w:val="0"/>
                <w:numId w:val="10"/>
              </w:numPr>
              <w:ind w:left="0" w:firstLine="0"/>
              <w:contextualSpacing w:val="0"/>
              <w:rPr>
                <w:sz w:val="22"/>
                <w:szCs w:val="22"/>
              </w:rPr>
            </w:pPr>
          </w:p>
        </w:tc>
        <w:tc>
          <w:tcPr>
            <w:tcW w:w="938" w:type="pct"/>
          </w:tcPr>
          <w:p w:rsidR="0031051A" w:rsidRPr="0031051A" w:rsidRDefault="0031051A" w:rsidP="0031051A">
            <w:pPr>
              <w:pStyle w:val="10"/>
              <w:jc w:val="left"/>
              <w:outlineLvl w:val="0"/>
              <w:rPr>
                <w:rFonts w:ascii="Times New Roman" w:eastAsia="Times New Roman" w:hAnsi="Times New Roman"/>
                <w:b w:val="0"/>
                <w:sz w:val="22"/>
                <w:szCs w:val="22"/>
              </w:rPr>
            </w:pPr>
            <w:r w:rsidRPr="0031051A">
              <w:rPr>
                <w:rFonts w:ascii="Times New Roman" w:eastAsia="Times New Roman" w:hAnsi="Times New Roman"/>
                <w:b w:val="0"/>
                <w:sz w:val="22"/>
              </w:rPr>
              <w:t>Инфекционные болезни</w:t>
            </w:r>
          </w:p>
        </w:tc>
        <w:tc>
          <w:tcPr>
            <w:tcW w:w="3723" w:type="pct"/>
          </w:tcPr>
          <w:p w:rsidR="0031051A" w:rsidRPr="0031051A" w:rsidRDefault="0031051A" w:rsidP="0031051A">
            <w:pPr>
              <w:jc w:val="both"/>
              <w:rPr>
                <w:rFonts w:ascii="Times New Roman" w:eastAsia="Times New Roman" w:hAnsi="Times New Roman"/>
                <w:color w:val="000000"/>
                <w:sz w:val="22"/>
                <w:szCs w:val="24"/>
              </w:rPr>
            </w:pPr>
            <w:r w:rsidRPr="0031051A">
              <w:rPr>
                <w:rFonts w:ascii="Times New Roman" w:eastAsia="Times New Roman" w:hAnsi="Times New Roman"/>
                <w:color w:val="000000"/>
                <w:sz w:val="22"/>
                <w:szCs w:val="24"/>
              </w:rPr>
              <w:t>Вирусные и бактериальные капельные инфекции.</w:t>
            </w:r>
            <w:r>
              <w:rPr>
                <w:rFonts w:ascii="Times New Roman" w:eastAsia="Times New Roman" w:hAnsi="Times New Roman"/>
                <w:color w:val="000000"/>
                <w:sz w:val="22"/>
                <w:szCs w:val="24"/>
              </w:rPr>
              <w:t xml:space="preserve"> </w:t>
            </w:r>
            <w:r w:rsidRPr="0031051A">
              <w:rPr>
                <w:rFonts w:ascii="Times New Roman" w:eastAsia="Times New Roman" w:hAnsi="Times New Roman"/>
                <w:color w:val="000000"/>
                <w:sz w:val="22"/>
                <w:szCs w:val="24"/>
              </w:rPr>
              <w:t>Кишечные инфекции.</w:t>
            </w:r>
          </w:p>
          <w:p w:rsidR="0031051A" w:rsidRPr="000F2430" w:rsidRDefault="0031051A" w:rsidP="0031051A">
            <w:pPr>
              <w:jc w:val="both"/>
              <w:rPr>
                <w:rFonts w:ascii="Times New Roman" w:eastAsia="Times New Roman" w:hAnsi="Times New Roman"/>
                <w:color w:val="000000"/>
              </w:rPr>
            </w:pPr>
            <w:r w:rsidRPr="0031051A">
              <w:rPr>
                <w:rFonts w:ascii="Times New Roman" w:eastAsia="Times New Roman" w:hAnsi="Times New Roman"/>
                <w:color w:val="000000"/>
                <w:sz w:val="22"/>
                <w:szCs w:val="24"/>
              </w:rPr>
              <w:t>Вирусные гепатиты.</w:t>
            </w:r>
            <w:r>
              <w:rPr>
                <w:rFonts w:ascii="Times New Roman" w:eastAsia="Times New Roman" w:hAnsi="Times New Roman"/>
                <w:color w:val="000000"/>
                <w:sz w:val="22"/>
                <w:szCs w:val="24"/>
              </w:rPr>
              <w:t xml:space="preserve"> </w:t>
            </w:r>
            <w:r w:rsidRPr="0031051A">
              <w:rPr>
                <w:rFonts w:ascii="Times New Roman" w:eastAsia="Times New Roman" w:hAnsi="Times New Roman"/>
                <w:color w:val="000000"/>
                <w:sz w:val="22"/>
                <w:szCs w:val="24"/>
              </w:rPr>
              <w:t>ВИЧ-инфекция.</w:t>
            </w:r>
            <w:r>
              <w:rPr>
                <w:rFonts w:ascii="Times New Roman" w:eastAsia="Times New Roman" w:hAnsi="Times New Roman"/>
                <w:color w:val="000000"/>
                <w:sz w:val="22"/>
                <w:szCs w:val="24"/>
              </w:rPr>
              <w:t xml:space="preserve"> </w:t>
            </w:r>
            <w:r w:rsidRPr="0031051A">
              <w:rPr>
                <w:rFonts w:ascii="Times New Roman" w:eastAsia="Times New Roman" w:hAnsi="Times New Roman"/>
                <w:color w:val="000000"/>
                <w:sz w:val="22"/>
                <w:szCs w:val="24"/>
              </w:rPr>
              <w:t>Неотложные мероприятия при инфекционных заболеваниях.</w:t>
            </w: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10"/>
              <w:jc w:val="left"/>
              <w:outlineLvl w:val="0"/>
              <w:rPr>
                <w:rFonts w:ascii="Times New Roman" w:eastAsia="Times New Roman" w:hAnsi="Times New Roman"/>
                <w:b w:val="0"/>
                <w:sz w:val="22"/>
                <w:szCs w:val="22"/>
              </w:rPr>
            </w:pPr>
            <w:r>
              <w:rPr>
                <w:rFonts w:ascii="Times New Roman" w:eastAsia="Times New Roman" w:hAnsi="Times New Roman"/>
                <w:b w:val="0"/>
                <w:sz w:val="22"/>
                <w:szCs w:val="22"/>
              </w:rPr>
              <w:t>Внутренние болезни</w:t>
            </w:r>
          </w:p>
          <w:p w:rsidR="0031051A" w:rsidRPr="000F2430" w:rsidRDefault="0031051A" w:rsidP="0031051A">
            <w:pPr>
              <w:pStyle w:val="a"/>
              <w:numPr>
                <w:ilvl w:val="0"/>
                <w:numId w:val="0"/>
              </w:numPr>
              <w:contextualSpacing w:val="0"/>
              <w:jc w:val="left"/>
              <w:rPr>
                <w:sz w:val="22"/>
                <w:szCs w:val="22"/>
              </w:rPr>
            </w:pPr>
          </w:p>
        </w:tc>
        <w:tc>
          <w:tcPr>
            <w:tcW w:w="3723" w:type="pct"/>
          </w:tcPr>
          <w:p w:rsidR="0031051A" w:rsidRPr="000F2430" w:rsidRDefault="0031051A" w:rsidP="0031051A">
            <w:pPr>
              <w:jc w:val="both"/>
              <w:rPr>
                <w:rFonts w:ascii="Times New Roman" w:hAnsi="Times New Roman"/>
                <w:sz w:val="22"/>
                <w:szCs w:val="22"/>
              </w:rPr>
            </w:pPr>
            <w:r w:rsidRPr="000F2430">
              <w:rPr>
                <w:rFonts w:ascii="Times New Roman" w:eastAsia="Times New Roman" w:hAnsi="Times New Roman"/>
                <w:color w:val="000000"/>
                <w:sz w:val="22"/>
                <w:szCs w:val="22"/>
              </w:rPr>
              <w:t xml:space="preserve">Болезни бронхолегочной системы: Пневмонии, Хронические </w:t>
            </w:r>
            <w:proofErr w:type="spellStart"/>
            <w:r w:rsidRPr="000F2430">
              <w:rPr>
                <w:rFonts w:ascii="Times New Roman" w:eastAsia="Times New Roman" w:hAnsi="Times New Roman"/>
                <w:color w:val="000000"/>
                <w:sz w:val="22"/>
                <w:szCs w:val="22"/>
              </w:rPr>
              <w:t>обструктивные</w:t>
            </w:r>
            <w:proofErr w:type="spellEnd"/>
            <w:r w:rsidRPr="000F2430">
              <w:rPr>
                <w:rFonts w:ascii="Times New Roman" w:eastAsia="Times New Roman" w:hAnsi="Times New Roman"/>
                <w:color w:val="000000"/>
                <w:sz w:val="22"/>
                <w:szCs w:val="22"/>
              </w:rPr>
              <w:t xml:space="preserve"> болезни легких, Клинические синдромы в пульмонологии, Заболевания желудочно-кишечного тракта: Заболевания желудка, Заболевания печени, Заболевания поджелудочной железы и желчевыводящих путей, Заболевания кишечника</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Болезни мочевыводящих путей: Заболевания мочевыводящих путей, проявляющие синдромом протеинурии, Тактика при синдромах и заболеваниях мочевыводящих путей</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Болезни суставов: Дифференциальная диагностика и лечение болезней суставов, Дифференциальная диагностика и лечение болезней соединительной ткани</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Болезни крови: Современные методы диагностики и лечения заболеваний крови, Дифференциальная диагностика заболеваний крови</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Болезни пожилых: Геронтология и гериатрия. Основные положения. Особенности врачебного обследования пожилых и старых пациентов. Структура заболеваемости в пожилом и старческом возрасте. Клинического проявления, течения и лечения распространенных заболеваний у лиц пожилого и старческого возраста.</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Лечебно-диагностическая тактика врача общей практики (семейного врача) при оказании пожилым и старым пациентам первичной медико-санитарной помощи. Особенности фармакотерапии у пациентов пожилого и старческого возраста. Особенности возрастной психологии. Особенности проведения экспертизы нетрудоспособности у лиц пожилого и старческого возраста.</w:t>
            </w: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10"/>
              <w:jc w:val="left"/>
              <w:outlineLvl w:val="0"/>
              <w:rPr>
                <w:rFonts w:ascii="Times New Roman" w:eastAsia="Times New Roman" w:hAnsi="Times New Roman"/>
                <w:b w:val="0"/>
                <w:sz w:val="22"/>
                <w:szCs w:val="22"/>
              </w:rPr>
            </w:pPr>
            <w:r w:rsidRPr="000F2430">
              <w:rPr>
                <w:rFonts w:ascii="Times New Roman" w:eastAsia="Times New Roman" w:hAnsi="Times New Roman"/>
                <w:b w:val="0"/>
                <w:sz w:val="22"/>
                <w:szCs w:val="22"/>
              </w:rPr>
              <w:t>Правоведение</w:t>
            </w:r>
          </w:p>
          <w:p w:rsidR="0031051A" w:rsidRPr="000F2430" w:rsidRDefault="0031051A" w:rsidP="0031051A">
            <w:pPr>
              <w:pStyle w:val="a"/>
              <w:numPr>
                <w:ilvl w:val="0"/>
                <w:numId w:val="0"/>
              </w:numPr>
              <w:contextualSpacing w:val="0"/>
              <w:jc w:val="left"/>
              <w:rPr>
                <w:sz w:val="22"/>
                <w:szCs w:val="22"/>
              </w:rPr>
            </w:pPr>
          </w:p>
        </w:tc>
        <w:tc>
          <w:tcPr>
            <w:tcW w:w="3723" w:type="pct"/>
          </w:tcPr>
          <w:p w:rsidR="0031051A" w:rsidRPr="000F2430" w:rsidRDefault="0031051A" w:rsidP="0031051A">
            <w:pPr>
              <w:jc w:val="both"/>
              <w:rPr>
                <w:rFonts w:ascii="Times New Roman" w:hAnsi="Times New Roman"/>
                <w:sz w:val="22"/>
                <w:szCs w:val="22"/>
              </w:rPr>
            </w:pPr>
            <w:r w:rsidRPr="000F2430">
              <w:rPr>
                <w:rFonts w:ascii="Times New Roman" w:eastAsia="Times New Roman" w:hAnsi="Times New Roman"/>
                <w:color w:val="000000"/>
                <w:sz w:val="22"/>
                <w:szCs w:val="22"/>
              </w:rPr>
              <w:t>Нормативно-распорядительной документация в области управления коллективом, формирование толерантности.</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Нормы права в разрешении возникающих проблем (конфликтов), учитывая интересы и права пациентов (их близких);</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Модели отношения «врач-пациент»</w:t>
            </w: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rPr>
                <w:rFonts w:ascii="Times New Roman" w:eastAsia="Times New Roman" w:hAnsi="Times New Roman"/>
                <w:color w:val="000000"/>
                <w:sz w:val="22"/>
                <w:szCs w:val="22"/>
              </w:rPr>
            </w:pPr>
            <w:r w:rsidRPr="000F2430">
              <w:rPr>
                <w:rFonts w:ascii="Times New Roman" w:hAnsi="Times New Roman"/>
                <w:color w:val="000000"/>
                <w:sz w:val="22"/>
                <w:szCs w:val="22"/>
              </w:rPr>
              <w:t>Организация здравоохранения и общественное здоровье</w:t>
            </w:r>
          </w:p>
          <w:p w:rsidR="0031051A" w:rsidRPr="000F2430" w:rsidRDefault="0031051A" w:rsidP="0031051A">
            <w:pPr>
              <w:pStyle w:val="a"/>
              <w:numPr>
                <w:ilvl w:val="0"/>
                <w:numId w:val="0"/>
              </w:numPr>
              <w:contextualSpacing w:val="0"/>
              <w:jc w:val="left"/>
              <w:rPr>
                <w:sz w:val="22"/>
                <w:szCs w:val="22"/>
              </w:rPr>
            </w:pPr>
          </w:p>
        </w:tc>
        <w:tc>
          <w:tcPr>
            <w:tcW w:w="3723" w:type="pct"/>
          </w:tcPr>
          <w:p w:rsidR="0031051A" w:rsidRPr="000F2430" w:rsidRDefault="0031051A" w:rsidP="0031051A">
            <w:pPr>
              <w:jc w:val="both"/>
              <w:rPr>
                <w:rFonts w:ascii="Times New Roman" w:hAnsi="Times New Roman"/>
                <w:sz w:val="22"/>
                <w:szCs w:val="22"/>
              </w:rPr>
            </w:pPr>
            <w:r w:rsidRPr="000F2430">
              <w:rPr>
                <w:rFonts w:ascii="Times New Roman" w:eastAsia="Times New Roman" w:hAnsi="Times New Roman"/>
                <w:color w:val="000000"/>
                <w:sz w:val="22"/>
                <w:szCs w:val="22"/>
              </w:rPr>
              <w:t>Методы анализа и си</w:t>
            </w:r>
            <w:r>
              <w:rPr>
                <w:rFonts w:ascii="Times New Roman" w:eastAsia="Times New Roman" w:hAnsi="Times New Roman"/>
                <w:color w:val="000000"/>
                <w:sz w:val="22"/>
                <w:szCs w:val="22"/>
              </w:rPr>
              <w:t xml:space="preserve">нтеза статистической информации. </w:t>
            </w:r>
            <w:r w:rsidRPr="000F2430">
              <w:rPr>
                <w:rFonts w:ascii="Times New Roman" w:eastAsia="Times New Roman" w:hAnsi="Times New Roman"/>
                <w:color w:val="000000"/>
                <w:sz w:val="22"/>
                <w:szCs w:val="22"/>
              </w:rPr>
              <w:t>Методики сбора, статистической обработки и анализа информации о здоровье взрослого населения, детей и подростков. Сбор и анализ информации о здоровье взрослого населения, детей и подростков</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Формы и методы организации гигиенического образования и воспитания населения.</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Медицинская этика и деонтология.</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Системы здравоохранения (государственная система здравоохранения, система медицинское страхование и др.).</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Основные принципы организации первичной медико-санитарной, скорой и неотложной помощи.</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Структуру амбулаторно-поликлинических медицинских организаций, оказывающих медицинскую помощь различным группам населения.</w:t>
            </w: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a"/>
              <w:numPr>
                <w:ilvl w:val="0"/>
                <w:numId w:val="0"/>
              </w:numPr>
              <w:contextualSpacing w:val="0"/>
              <w:jc w:val="left"/>
              <w:rPr>
                <w:sz w:val="22"/>
                <w:szCs w:val="22"/>
              </w:rPr>
            </w:pPr>
            <w:r w:rsidRPr="000F2430">
              <w:rPr>
                <w:color w:val="000000"/>
                <w:sz w:val="22"/>
                <w:szCs w:val="22"/>
              </w:rPr>
              <w:t>Медицина чрезвычайных ситуаций</w:t>
            </w:r>
          </w:p>
        </w:tc>
        <w:tc>
          <w:tcPr>
            <w:tcW w:w="3723" w:type="pct"/>
          </w:tcPr>
          <w:p w:rsidR="0031051A" w:rsidRPr="000F2430" w:rsidRDefault="0031051A" w:rsidP="0031051A">
            <w:pPr>
              <w:jc w:val="both"/>
              <w:rPr>
                <w:rFonts w:ascii="Times New Roman" w:hAnsi="Times New Roman"/>
                <w:sz w:val="22"/>
                <w:szCs w:val="22"/>
              </w:rPr>
            </w:pPr>
            <w:r w:rsidRPr="000F2430">
              <w:rPr>
                <w:rFonts w:ascii="Times New Roman" w:eastAsia="Times New Roman" w:hAnsi="Times New Roman"/>
                <w:color w:val="000000"/>
                <w:sz w:val="22"/>
                <w:szCs w:val="22"/>
              </w:rPr>
              <w:t>Противоэпидемические мероприятия в очагах инфекции при наиболее часто встречающихся инфекционных заболеваниях.</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Сущность, основные понятия чрезвычайных ситуаций.</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Методы организации медицинской помощи при чрезвычайных ситуациях.</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Профессиональные обязанности в экстремальных и чрезвычайных ситуациях.</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Основы лечебно-эвакуационного обеспечения населения при чрезвычайных ситуациях</w:t>
            </w:r>
            <w:r>
              <w:rPr>
                <w:rFonts w:ascii="Times New Roman" w:eastAsia="Times New Roman" w:hAnsi="Times New Roman"/>
                <w:color w:val="000000"/>
                <w:sz w:val="22"/>
                <w:szCs w:val="22"/>
              </w:rPr>
              <w:t xml:space="preserve">. </w:t>
            </w: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10"/>
              <w:outlineLvl w:val="0"/>
              <w:rPr>
                <w:rFonts w:ascii="Times New Roman" w:eastAsia="Times New Roman" w:hAnsi="Times New Roman"/>
                <w:b w:val="0"/>
                <w:sz w:val="22"/>
                <w:szCs w:val="22"/>
              </w:rPr>
            </w:pPr>
            <w:r w:rsidRPr="000F2430">
              <w:rPr>
                <w:rFonts w:ascii="Times New Roman" w:eastAsia="Times New Roman" w:hAnsi="Times New Roman"/>
                <w:b w:val="0"/>
                <w:sz w:val="22"/>
                <w:szCs w:val="22"/>
              </w:rPr>
              <w:t>Педагогика</w:t>
            </w:r>
          </w:p>
          <w:p w:rsidR="0031051A" w:rsidRPr="000F2430" w:rsidRDefault="0031051A" w:rsidP="0031051A">
            <w:pPr>
              <w:pStyle w:val="a"/>
              <w:numPr>
                <w:ilvl w:val="0"/>
                <w:numId w:val="0"/>
              </w:numPr>
              <w:tabs>
                <w:tab w:val="left" w:pos="536"/>
              </w:tabs>
              <w:contextualSpacing w:val="0"/>
              <w:rPr>
                <w:sz w:val="22"/>
                <w:szCs w:val="22"/>
              </w:rPr>
            </w:pPr>
          </w:p>
        </w:tc>
        <w:tc>
          <w:tcPr>
            <w:tcW w:w="3723" w:type="pct"/>
          </w:tcPr>
          <w:p w:rsidR="0031051A" w:rsidRPr="000F2430" w:rsidRDefault="0031051A" w:rsidP="0031051A">
            <w:pPr>
              <w:jc w:val="both"/>
              <w:rPr>
                <w:rFonts w:ascii="Times New Roman" w:hAnsi="Times New Roman"/>
                <w:sz w:val="22"/>
                <w:szCs w:val="22"/>
              </w:rPr>
            </w:pPr>
            <w:r w:rsidRPr="000F2430">
              <w:rPr>
                <w:rFonts w:ascii="Times New Roman" w:eastAsia="Times New Roman" w:hAnsi="Times New Roman"/>
                <w:color w:val="000000"/>
                <w:sz w:val="22"/>
                <w:szCs w:val="22"/>
              </w:rPr>
              <w:t>Теоретические основы нервной деятельности, м</w:t>
            </w:r>
            <w:r>
              <w:rPr>
                <w:rFonts w:ascii="Times New Roman" w:eastAsia="Times New Roman" w:hAnsi="Times New Roman"/>
                <w:color w:val="000000"/>
                <w:sz w:val="22"/>
                <w:szCs w:val="22"/>
              </w:rPr>
              <w:t xml:space="preserve">еханизмы абстрактного мышления. </w:t>
            </w:r>
            <w:r w:rsidRPr="000F2430">
              <w:rPr>
                <w:rFonts w:ascii="Times New Roman" w:eastAsia="Times New Roman" w:hAnsi="Times New Roman"/>
                <w:color w:val="000000"/>
                <w:sz w:val="22"/>
                <w:szCs w:val="22"/>
              </w:rPr>
              <w:t>Организация самостоятельного умственного труда (мышления) и</w:t>
            </w:r>
            <w:r>
              <w:rPr>
                <w:rFonts w:ascii="Times New Roman" w:eastAsia="Times New Roman" w:hAnsi="Times New Roman"/>
                <w:color w:val="000000"/>
                <w:sz w:val="22"/>
                <w:szCs w:val="22"/>
              </w:rPr>
              <w:t xml:space="preserve"> работы с информацией (синтез). </w:t>
            </w:r>
            <w:r w:rsidRPr="000F2430">
              <w:rPr>
                <w:rFonts w:ascii="Times New Roman" w:eastAsia="Times New Roman" w:hAnsi="Times New Roman"/>
                <w:color w:val="000000"/>
                <w:sz w:val="22"/>
                <w:szCs w:val="22"/>
              </w:rPr>
              <w:t>Методики самоконтроля, абстрактного мышления, аналитического мышления.</w:t>
            </w: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10"/>
              <w:outlineLvl w:val="0"/>
              <w:rPr>
                <w:rFonts w:ascii="Times New Roman" w:eastAsia="Times New Roman" w:hAnsi="Times New Roman"/>
                <w:b w:val="0"/>
                <w:sz w:val="22"/>
                <w:szCs w:val="22"/>
              </w:rPr>
            </w:pPr>
            <w:r w:rsidRPr="000F2430">
              <w:rPr>
                <w:rFonts w:ascii="Times New Roman" w:eastAsia="Times New Roman" w:hAnsi="Times New Roman"/>
                <w:b w:val="0"/>
                <w:sz w:val="22"/>
                <w:szCs w:val="22"/>
              </w:rPr>
              <w:t>Патология</w:t>
            </w:r>
          </w:p>
          <w:p w:rsidR="0031051A" w:rsidRPr="000F2430" w:rsidRDefault="0031051A" w:rsidP="0031051A">
            <w:pPr>
              <w:pStyle w:val="a"/>
              <w:numPr>
                <w:ilvl w:val="0"/>
                <w:numId w:val="0"/>
              </w:numPr>
              <w:contextualSpacing w:val="0"/>
              <w:rPr>
                <w:sz w:val="22"/>
                <w:szCs w:val="22"/>
              </w:rPr>
            </w:pPr>
          </w:p>
        </w:tc>
        <w:tc>
          <w:tcPr>
            <w:tcW w:w="3723" w:type="pct"/>
          </w:tcPr>
          <w:p w:rsidR="0031051A" w:rsidRPr="000F2430" w:rsidRDefault="0031051A" w:rsidP="0031051A">
            <w:pPr>
              <w:jc w:val="both"/>
              <w:rPr>
                <w:rFonts w:ascii="Times New Roman" w:hAnsi="Times New Roman"/>
                <w:sz w:val="22"/>
                <w:szCs w:val="22"/>
              </w:rPr>
            </w:pPr>
            <w:r w:rsidRPr="000F2430">
              <w:rPr>
                <w:rFonts w:ascii="Times New Roman" w:eastAsia="Times New Roman" w:hAnsi="Times New Roman"/>
                <w:color w:val="000000"/>
                <w:sz w:val="22"/>
                <w:szCs w:val="22"/>
              </w:rPr>
              <w:t>Общие основы нозологии, включая этиологию, патогенез и морфогенез</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r>
              <w:rPr>
                <w:rFonts w:ascii="Times New Roman" w:eastAsia="Times New Roman" w:hAnsi="Times New Roman"/>
                <w:color w:val="000000"/>
                <w:sz w:val="22"/>
                <w:szCs w:val="22"/>
              </w:rPr>
              <w:t xml:space="preserve">. </w:t>
            </w:r>
            <w:r w:rsidRPr="000F2430">
              <w:rPr>
                <w:rFonts w:ascii="Times New Roman" w:eastAsia="Times New Roman" w:hAnsi="Times New Roman"/>
                <w:color w:val="000000"/>
                <w:sz w:val="22"/>
                <w:szCs w:val="22"/>
              </w:rPr>
              <w:t>Клинико-морфологически</w:t>
            </w:r>
            <w:r>
              <w:rPr>
                <w:rFonts w:ascii="Times New Roman" w:eastAsia="Times New Roman" w:hAnsi="Times New Roman"/>
                <w:color w:val="000000"/>
                <w:sz w:val="22"/>
                <w:szCs w:val="22"/>
              </w:rPr>
              <w:t xml:space="preserve">е аспекты современной патологии. </w:t>
            </w:r>
            <w:r w:rsidRPr="000F2430">
              <w:rPr>
                <w:rFonts w:ascii="Times New Roman" w:eastAsia="Times New Roman" w:hAnsi="Times New Roman"/>
                <w:color w:val="000000"/>
                <w:sz w:val="22"/>
                <w:szCs w:val="22"/>
              </w:rPr>
              <w:t>Сопоставления морфологических и</w:t>
            </w:r>
            <w:r>
              <w:rPr>
                <w:rFonts w:ascii="Times New Roman" w:eastAsia="Times New Roman" w:hAnsi="Times New Roman"/>
                <w:color w:val="000000"/>
                <w:sz w:val="22"/>
                <w:szCs w:val="22"/>
              </w:rPr>
              <w:t xml:space="preserve"> клинических проявлений болезни.</w:t>
            </w: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10"/>
              <w:outlineLvl w:val="0"/>
              <w:rPr>
                <w:rFonts w:ascii="Times New Roman" w:eastAsia="Times New Roman" w:hAnsi="Times New Roman"/>
                <w:b w:val="0"/>
                <w:sz w:val="22"/>
                <w:szCs w:val="22"/>
              </w:rPr>
            </w:pPr>
            <w:r w:rsidRPr="000F2430">
              <w:rPr>
                <w:rFonts w:ascii="Times New Roman" w:eastAsia="Times New Roman" w:hAnsi="Times New Roman"/>
                <w:b w:val="0"/>
                <w:sz w:val="22"/>
                <w:szCs w:val="22"/>
              </w:rPr>
              <w:t>Фтизиатрия</w:t>
            </w:r>
          </w:p>
          <w:p w:rsidR="0031051A" w:rsidRPr="000F2430" w:rsidRDefault="0031051A" w:rsidP="0031051A">
            <w:pPr>
              <w:pStyle w:val="a"/>
              <w:numPr>
                <w:ilvl w:val="0"/>
                <w:numId w:val="0"/>
              </w:numPr>
              <w:contextualSpacing w:val="0"/>
              <w:rPr>
                <w:sz w:val="22"/>
                <w:szCs w:val="22"/>
              </w:rPr>
            </w:pPr>
          </w:p>
        </w:tc>
        <w:tc>
          <w:tcPr>
            <w:tcW w:w="3723" w:type="pct"/>
          </w:tcPr>
          <w:p w:rsidR="0031051A" w:rsidRPr="000F2430" w:rsidRDefault="0031051A" w:rsidP="0031051A">
            <w:pPr>
              <w:jc w:val="both"/>
              <w:rPr>
                <w:rFonts w:ascii="Times New Roman" w:hAnsi="Times New Roman"/>
                <w:sz w:val="22"/>
                <w:szCs w:val="22"/>
              </w:rPr>
            </w:pPr>
            <w:r w:rsidRPr="000F2430">
              <w:rPr>
                <w:rFonts w:ascii="Times New Roman" w:hAnsi="Times New Roman"/>
                <w:sz w:val="22"/>
                <w:szCs w:val="22"/>
              </w:rPr>
              <w:t>Микробиологическое инструментальное и морфологическая диагностика туберкулёза</w:t>
            </w:r>
            <w:r>
              <w:rPr>
                <w:rFonts w:ascii="Times New Roman" w:hAnsi="Times New Roman"/>
                <w:sz w:val="22"/>
                <w:szCs w:val="22"/>
              </w:rPr>
              <w:t xml:space="preserve">. </w:t>
            </w:r>
            <w:r w:rsidRPr="000F2430">
              <w:rPr>
                <w:rFonts w:ascii="Times New Roman" w:hAnsi="Times New Roman"/>
                <w:sz w:val="22"/>
                <w:szCs w:val="22"/>
              </w:rPr>
              <w:t>Клинико-Лучевая диагностика туберкулеза легких</w:t>
            </w:r>
            <w:r>
              <w:rPr>
                <w:rFonts w:ascii="Times New Roman" w:hAnsi="Times New Roman"/>
                <w:sz w:val="22"/>
                <w:szCs w:val="22"/>
              </w:rPr>
              <w:t xml:space="preserve">. </w:t>
            </w:r>
            <w:r w:rsidRPr="000F2430">
              <w:rPr>
                <w:rFonts w:ascii="Times New Roman" w:hAnsi="Times New Roman"/>
                <w:sz w:val="22"/>
                <w:szCs w:val="22"/>
              </w:rPr>
              <w:t>Общие принципы лечения туберкулёза</w:t>
            </w:r>
            <w:r>
              <w:rPr>
                <w:rFonts w:ascii="Times New Roman" w:hAnsi="Times New Roman"/>
                <w:sz w:val="22"/>
                <w:szCs w:val="22"/>
              </w:rPr>
              <w:t xml:space="preserve">. </w:t>
            </w:r>
            <w:r w:rsidRPr="000F2430">
              <w:rPr>
                <w:rFonts w:ascii="Times New Roman" w:hAnsi="Times New Roman"/>
                <w:sz w:val="22"/>
                <w:szCs w:val="22"/>
              </w:rPr>
              <w:t>Атипичные формы течение туберкулеза</w:t>
            </w:r>
            <w:r>
              <w:rPr>
                <w:rFonts w:ascii="Times New Roman" w:hAnsi="Times New Roman"/>
                <w:sz w:val="22"/>
                <w:szCs w:val="22"/>
              </w:rPr>
              <w:t xml:space="preserve">. </w:t>
            </w:r>
            <w:r w:rsidRPr="000F2430">
              <w:rPr>
                <w:rFonts w:ascii="Times New Roman" w:hAnsi="Times New Roman"/>
                <w:sz w:val="22"/>
                <w:szCs w:val="22"/>
              </w:rPr>
              <w:t>Динамика</w:t>
            </w:r>
            <w:r>
              <w:rPr>
                <w:rFonts w:ascii="Times New Roman" w:hAnsi="Times New Roman"/>
                <w:sz w:val="22"/>
                <w:szCs w:val="22"/>
              </w:rPr>
              <w:t>.</w:t>
            </w: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10"/>
              <w:outlineLvl w:val="0"/>
              <w:rPr>
                <w:rFonts w:ascii="Times New Roman" w:eastAsia="Times New Roman" w:hAnsi="Times New Roman"/>
                <w:b w:val="0"/>
                <w:sz w:val="22"/>
                <w:szCs w:val="22"/>
              </w:rPr>
            </w:pPr>
            <w:r w:rsidRPr="000F2430">
              <w:rPr>
                <w:rFonts w:ascii="Times New Roman" w:eastAsia="Times New Roman" w:hAnsi="Times New Roman"/>
                <w:b w:val="0"/>
                <w:sz w:val="22"/>
                <w:szCs w:val="22"/>
              </w:rPr>
              <w:t>Магнитно-резонансная томография</w:t>
            </w:r>
          </w:p>
          <w:p w:rsidR="0031051A" w:rsidRPr="000F2430" w:rsidRDefault="0031051A" w:rsidP="0031051A">
            <w:pPr>
              <w:pStyle w:val="a"/>
              <w:numPr>
                <w:ilvl w:val="0"/>
                <w:numId w:val="0"/>
              </w:numPr>
              <w:contextualSpacing w:val="0"/>
              <w:rPr>
                <w:sz w:val="22"/>
                <w:szCs w:val="22"/>
              </w:rPr>
            </w:pPr>
          </w:p>
        </w:tc>
        <w:tc>
          <w:tcPr>
            <w:tcW w:w="3723" w:type="pct"/>
          </w:tcPr>
          <w:p w:rsidR="0031051A" w:rsidRPr="000F2430" w:rsidRDefault="0031051A" w:rsidP="0031051A">
            <w:pPr>
              <w:autoSpaceDE w:val="0"/>
              <w:autoSpaceDN w:val="0"/>
              <w:adjustRightInd w:val="0"/>
              <w:jc w:val="both"/>
              <w:rPr>
                <w:rFonts w:ascii="Times New Roman" w:hAnsi="Times New Roman"/>
                <w:sz w:val="22"/>
                <w:szCs w:val="22"/>
              </w:rPr>
            </w:pPr>
            <w:r w:rsidRPr="000F2430">
              <w:rPr>
                <w:rFonts w:ascii="Times New Roman" w:hAnsi="Times New Roman"/>
                <w:sz w:val="22"/>
                <w:szCs w:val="22"/>
              </w:rPr>
              <w:t>Основы МРТ, (показания к выполнению, противопоказания, сроки выполнения, оборудование и оснащение для выполнения)</w:t>
            </w:r>
            <w:r>
              <w:rPr>
                <w:rFonts w:ascii="Times New Roman" w:hAnsi="Times New Roman"/>
                <w:sz w:val="22"/>
                <w:szCs w:val="22"/>
              </w:rPr>
              <w:t xml:space="preserve">. </w:t>
            </w:r>
            <w:r w:rsidRPr="000F2430">
              <w:rPr>
                <w:rFonts w:ascii="Times New Roman" w:hAnsi="Times New Roman"/>
                <w:sz w:val="22"/>
                <w:szCs w:val="22"/>
              </w:rPr>
              <w:t>Особенности получаемых изображений с учетом приемного устройства. Использования в клинической практике методов обработки изображения. МРТ при заболеваниях органов грудной клетки.</w:t>
            </w:r>
            <w:r>
              <w:rPr>
                <w:rFonts w:ascii="Times New Roman" w:hAnsi="Times New Roman"/>
                <w:sz w:val="22"/>
                <w:szCs w:val="22"/>
              </w:rPr>
              <w:t xml:space="preserve"> </w:t>
            </w:r>
            <w:r w:rsidRPr="000F2430">
              <w:rPr>
                <w:rFonts w:ascii="Times New Roman" w:hAnsi="Times New Roman"/>
                <w:sz w:val="22"/>
                <w:szCs w:val="22"/>
              </w:rPr>
              <w:t>Программное обеспечение МРТ различных типов МРТ исследование при заболеваниях желудочно-кишечного тракта</w:t>
            </w:r>
            <w:r>
              <w:rPr>
                <w:rFonts w:ascii="Times New Roman" w:hAnsi="Times New Roman"/>
                <w:sz w:val="22"/>
                <w:szCs w:val="22"/>
              </w:rPr>
              <w:t xml:space="preserve">. </w:t>
            </w:r>
            <w:r w:rsidRPr="000F2430">
              <w:rPr>
                <w:rFonts w:ascii="Times New Roman" w:hAnsi="Times New Roman"/>
                <w:sz w:val="22"/>
                <w:szCs w:val="22"/>
              </w:rPr>
              <w:t>МРТ при заболеваниях костно-суставного аппарата</w:t>
            </w:r>
            <w:r>
              <w:rPr>
                <w:rFonts w:ascii="Times New Roman" w:hAnsi="Times New Roman"/>
                <w:sz w:val="22"/>
                <w:szCs w:val="22"/>
              </w:rPr>
              <w:t xml:space="preserve">. </w:t>
            </w:r>
            <w:r w:rsidRPr="000F2430">
              <w:rPr>
                <w:rFonts w:ascii="Times New Roman" w:hAnsi="Times New Roman"/>
                <w:sz w:val="22"/>
                <w:szCs w:val="22"/>
              </w:rPr>
              <w:t xml:space="preserve">Основы проведения </w:t>
            </w:r>
            <w:proofErr w:type="spellStart"/>
            <w:r w:rsidRPr="000F2430">
              <w:rPr>
                <w:rFonts w:ascii="Times New Roman" w:hAnsi="Times New Roman"/>
                <w:sz w:val="22"/>
                <w:szCs w:val="22"/>
              </w:rPr>
              <w:t>клинико-томографических</w:t>
            </w:r>
            <w:proofErr w:type="spellEnd"/>
            <w:r w:rsidRPr="000F2430">
              <w:rPr>
                <w:rFonts w:ascii="Times New Roman" w:hAnsi="Times New Roman"/>
                <w:sz w:val="22"/>
                <w:szCs w:val="22"/>
              </w:rPr>
              <w:t xml:space="preserve"> (МРТ) исследований</w:t>
            </w:r>
            <w:r>
              <w:rPr>
                <w:rFonts w:ascii="Times New Roman" w:hAnsi="Times New Roman"/>
                <w:sz w:val="22"/>
                <w:szCs w:val="22"/>
              </w:rPr>
              <w:t xml:space="preserve">. </w:t>
            </w:r>
            <w:r w:rsidRPr="000F2430">
              <w:rPr>
                <w:rFonts w:ascii="Times New Roman" w:hAnsi="Times New Roman"/>
                <w:sz w:val="22"/>
                <w:szCs w:val="22"/>
              </w:rPr>
              <w:t>Медицинская статистика</w:t>
            </w:r>
            <w:r>
              <w:rPr>
                <w:rFonts w:ascii="Times New Roman" w:hAnsi="Times New Roman"/>
                <w:sz w:val="22"/>
                <w:szCs w:val="22"/>
              </w:rPr>
              <w:t xml:space="preserve">. </w:t>
            </w:r>
          </w:p>
        </w:tc>
      </w:tr>
      <w:tr w:rsidR="0031051A" w:rsidRPr="00C758E1" w:rsidTr="0031051A">
        <w:tc>
          <w:tcPr>
            <w:tcW w:w="339" w:type="pct"/>
          </w:tcPr>
          <w:p w:rsidR="0031051A" w:rsidRPr="00C758E1" w:rsidRDefault="0031051A" w:rsidP="0031051A">
            <w:pPr>
              <w:pStyle w:val="a"/>
              <w:numPr>
                <w:ilvl w:val="0"/>
                <w:numId w:val="10"/>
              </w:numPr>
              <w:ind w:left="0" w:firstLine="0"/>
              <w:contextualSpacing w:val="0"/>
              <w:rPr>
                <w:sz w:val="22"/>
                <w:szCs w:val="22"/>
              </w:rPr>
            </w:pPr>
          </w:p>
        </w:tc>
        <w:tc>
          <w:tcPr>
            <w:tcW w:w="938" w:type="pct"/>
          </w:tcPr>
          <w:p w:rsidR="0031051A" w:rsidRPr="000F2430" w:rsidRDefault="0031051A" w:rsidP="0031051A">
            <w:pPr>
              <w:pStyle w:val="10"/>
              <w:outlineLvl w:val="0"/>
              <w:rPr>
                <w:rFonts w:ascii="Times New Roman" w:eastAsia="Times New Roman" w:hAnsi="Times New Roman"/>
                <w:b w:val="0"/>
                <w:sz w:val="22"/>
                <w:szCs w:val="22"/>
              </w:rPr>
            </w:pPr>
            <w:r w:rsidRPr="000F2430">
              <w:rPr>
                <w:rFonts w:ascii="Times New Roman" w:eastAsia="Times New Roman" w:hAnsi="Times New Roman"/>
                <w:b w:val="0"/>
                <w:sz w:val="22"/>
                <w:szCs w:val="22"/>
              </w:rPr>
              <w:t xml:space="preserve">Ультразвуковая диагностика </w:t>
            </w:r>
          </w:p>
          <w:p w:rsidR="0031051A" w:rsidRPr="000F2430" w:rsidRDefault="0031051A" w:rsidP="0031051A">
            <w:pPr>
              <w:jc w:val="both"/>
              <w:rPr>
                <w:sz w:val="22"/>
                <w:szCs w:val="22"/>
              </w:rPr>
            </w:pPr>
          </w:p>
        </w:tc>
        <w:tc>
          <w:tcPr>
            <w:tcW w:w="3723" w:type="pct"/>
          </w:tcPr>
          <w:p w:rsidR="0031051A" w:rsidRPr="0031051A" w:rsidRDefault="0031051A" w:rsidP="0031051A">
            <w:pPr>
              <w:jc w:val="both"/>
              <w:rPr>
                <w:rFonts w:ascii="Times New Roman" w:eastAsia="Times New Roman" w:hAnsi="Times New Roman"/>
                <w:color w:val="000000"/>
                <w:sz w:val="28"/>
                <w:szCs w:val="24"/>
              </w:rPr>
            </w:pPr>
            <w:r w:rsidRPr="0031051A">
              <w:rPr>
                <w:rFonts w:ascii="Times New Roman" w:hAnsi="Times New Roman"/>
                <w:bCs/>
                <w:sz w:val="22"/>
              </w:rPr>
              <w:t>Физико-технические основы ультразвукового метода исследования. Ультразвуковая диагностика заболеваний органов брюшной полости. Ультразвуковая анатомия мочевыводящей системы. Ультразвуковая диагностика заболеваний почек и мочеточников. Ультразвуковая диагностика заболеваний мочевого пузыря. Ультразвуковая диагностика заболеваний органов малого таза. Ультразвуковая диагностика заболеваний молочной железы. Ультразвуковая диагностика заболеваний сердца. Ультразвуковая диагностика заболеваний щитовидной железы. Ультразвуковая диагностика заболеваний средостения. Малые хирургические вмешательства под контролем ультразвука</w:t>
            </w:r>
          </w:p>
          <w:p w:rsidR="0031051A" w:rsidRPr="000F2430" w:rsidRDefault="0031051A" w:rsidP="0031051A">
            <w:pPr>
              <w:jc w:val="both"/>
              <w:rPr>
                <w:rFonts w:ascii="Times New Roman" w:hAnsi="Times New Roman"/>
                <w:sz w:val="22"/>
                <w:szCs w:val="22"/>
              </w:rPr>
            </w:pPr>
          </w:p>
        </w:tc>
      </w:tr>
    </w:tbl>
    <w:bookmarkEnd w:id="2"/>
    <w:p w:rsidR="00C04EE2" w:rsidRPr="00332FB5" w:rsidRDefault="00C04EE2" w:rsidP="00C04EE2">
      <w:pPr>
        <w:pStyle w:val="1"/>
        <w:rPr>
          <w:rFonts w:ascii="Times New Roman" w:hAnsi="Times New Roman"/>
          <w:sz w:val="22"/>
          <w:szCs w:val="22"/>
        </w:rPr>
      </w:pPr>
      <w:r w:rsidRPr="00332FB5">
        <w:rPr>
          <w:rFonts w:ascii="Times New Roman" w:hAnsi="Times New Roman"/>
          <w:sz w:val="22"/>
          <w:szCs w:val="22"/>
        </w:rPr>
        <w:t>Порядок проведения государственной итоговой аттестации</w:t>
      </w:r>
    </w:p>
    <w:p w:rsidR="00C04EE2" w:rsidRPr="00332FB5" w:rsidRDefault="00C04EE2" w:rsidP="00C04EE2">
      <w:pPr>
        <w:pStyle w:val="a"/>
        <w:numPr>
          <w:ilvl w:val="0"/>
          <w:numId w:val="0"/>
        </w:numPr>
        <w:ind w:firstLine="709"/>
        <w:contextualSpacing w:val="0"/>
        <w:rPr>
          <w:sz w:val="22"/>
          <w:szCs w:val="22"/>
        </w:rPr>
      </w:pPr>
      <w:r w:rsidRPr="00332FB5">
        <w:rPr>
          <w:sz w:val="22"/>
          <w:szCs w:val="22"/>
        </w:rPr>
        <w:t>Перед государственным экзаменом проводится консультация обучающихся по вопросам, включенным в программу государственного экзамена.</w:t>
      </w:r>
    </w:p>
    <w:p w:rsidR="00C04EE2" w:rsidRPr="00332FB5" w:rsidRDefault="00C04EE2" w:rsidP="00C04EE2">
      <w:pPr>
        <w:pStyle w:val="a"/>
        <w:numPr>
          <w:ilvl w:val="0"/>
          <w:numId w:val="0"/>
        </w:numPr>
        <w:ind w:firstLine="709"/>
        <w:contextualSpacing w:val="0"/>
        <w:rPr>
          <w:sz w:val="22"/>
          <w:szCs w:val="22"/>
        </w:rPr>
      </w:pPr>
      <w:r w:rsidRPr="00332FB5">
        <w:rPr>
          <w:sz w:val="22"/>
          <w:szCs w:val="22"/>
        </w:rPr>
        <w:t xml:space="preserve">Государственный экзамен проводится устно. Государственный экзамен проводится в </w:t>
      </w:r>
      <w:r w:rsidR="00B84CE3" w:rsidRPr="00332FB5">
        <w:rPr>
          <w:sz w:val="22"/>
          <w:szCs w:val="22"/>
        </w:rPr>
        <w:t xml:space="preserve">два </w:t>
      </w:r>
      <w:r w:rsidRPr="00332FB5">
        <w:rPr>
          <w:sz w:val="22"/>
          <w:szCs w:val="22"/>
        </w:rPr>
        <w:t>этап</w:t>
      </w:r>
      <w:r w:rsidR="000D4510" w:rsidRPr="00332FB5">
        <w:rPr>
          <w:sz w:val="22"/>
          <w:szCs w:val="22"/>
        </w:rPr>
        <w:t>а</w:t>
      </w:r>
      <w:r w:rsidRPr="00332FB5">
        <w:rPr>
          <w:sz w:val="22"/>
          <w:szCs w:val="22"/>
        </w:rPr>
        <w:t>.</w:t>
      </w:r>
    </w:p>
    <w:p w:rsidR="00332FB5" w:rsidRPr="002A4F06" w:rsidRDefault="00332FB5" w:rsidP="00332FB5">
      <w:pPr>
        <w:pStyle w:val="a"/>
        <w:numPr>
          <w:ilvl w:val="0"/>
          <w:numId w:val="0"/>
        </w:numPr>
        <w:ind w:firstLine="709"/>
        <w:contextualSpacing w:val="0"/>
        <w:rPr>
          <w:sz w:val="22"/>
          <w:szCs w:val="22"/>
        </w:rPr>
      </w:pPr>
      <w:r w:rsidRPr="002A4F06">
        <w:rPr>
          <w:sz w:val="22"/>
          <w:szCs w:val="22"/>
        </w:rPr>
        <w:t>1 этап – Итоговый тестовый контроль. Тест содержит 100 заданий в тестовой форме, отражающих теоретические компетентности программы обучения. Тесты представлены заданиями с несколькими вариантами ответов, из которых один является верным.</w:t>
      </w:r>
    </w:p>
    <w:p w:rsidR="00332FB5" w:rsidRPr="002A4F06" w:rsidRDefault="00F71B81" w:rsidP="00332FB5">
      <w:pPr>
        <w:pStyle w:val="a"/>
        <w:numPr>
          <w:ilvl w:val="0"/>
          <w:numId w:val="0"/>
        </w:numPr>
        <w:ind w:firstLine="709"/>
        <w:contextualSpacing w:val="0"/>
        <w:rPr>
          <w:sz w:val="22"/>
          <w:szCs w:val="22"/>
        </w:rPr>
      </w:pPr>
      <w:r>
        <w:rPr>
          <w:sz w:val="22"/>
          <w:szCs w:val="22"/>
        </w:rPr>
        <w:t>2</w:t>
      </w:r>
      <w:bookmarkStart w:id="3" w:name="_GoBack"/>
      <w:bookmarkEnd w:id="3"/>
      <w:r w:rsidR="00332FB5" w:rsidRPr="002A4F06">
        <w:rPr>
          <w:sz w:val="22"/>
          <w:szCs w:val="22"/>
        </w:rPr>
        <w:t xml:space="preserve"> этап – Итоговое собеседование. Оценка уровня клинической подготовленности выпускника</w:t>
      </w:r>
      <w:r w:rsidR="00332FB5" w:rsidRPr="002A4F06">
        <w:rPr>
          <w:rFonts w:eastAsia="Arial Unicode MS"/>
          <w:kern w:val="1"/>
          <w:sz w:val="22"/>
          <w:szCs w:val="22"/>
          <w:lang w:eastAsia="ar-SA"/>
        </w:rPr>
        <w:t xml:space="preserve"> проводится в виде собеседования по основным разделам программы, позволяющего выявить полноту овл</w:t>
      </w:r>
      <w:r w:rsidR="00332FB5">
        <w:rPr>
          <w:rFonts w:eastAsia="Arial Unicode MS"/>
          <w:kern w:val="1"/>
          <w:sz w:val="22"/>
          <w:szCs w:val="22"/>
          <w:lang w:eastAsia="ar-SA"/>
        </w:rPr>
        <w:t>адения выпускником материалом п</w:t>
      </w:r>
      <w:r w:rsidR="00332FB5" w:rsidRPr="002A4F06">
        <w:rPr>
          <w:rFonts w:eastAsia="Arial Unicode MS"/>
          <w:kern w:val="1"/>
          <w:sz w:val="22"/>
          <w:szCs w:val="22"/>
          <w:lang w:eastAsia="ar-SA"/>
        </w:rPr>
        <w:t xml:space="preserve">рограммы. Каждому выпускнику </w:t>
      </w:r>
      <w:r w:rsidR="00332FB5">
        <w:rPr>
          <w:rFonts w:eastAsia="Arial Unicode MS"/>
          <w:kern w:val="1"/>
          <w:sz w:val="22"/>
          <w:szCs w:val="22"/>
          <w:lang w:eastAsia="ar-SA"/>
        </w:rPr>
        <w:t>клинической ординатуры предлагаю</w:t>
      </w:r>
      <w:r w:rsidR="00332FB5" w:rsidRPr="002A4F06">
        <w:rPr>
          <w:rFonts w:eastAsia="Arial Unicode MS"/>
          <w:kern w:val="1"/>
          <w:sz w:val="22"/>
          <w:szCs w:val="22"/>
          <w:lang w:eastAsia="ar-SA"/>
        </w:rPr>
        <w:t xml:space="preserve">тся </w:t>
      </w:r>
      <w:r w:rsidR="00332FB5">
        <w:rPr>
          <w:rFonts w:eastAsia="Arial Unicode MS"/>
          <w:kern w:val="1"/>
          <w:sz w:val="22"/>
          <w:szCs w:val="22"/>
          <w:lang w:eastAsia="ar-SA"/>
        </w:rPr>
        <w:t>клинические вопросы</w:t>
      </w:r>
      <w:r w:rsidR="00685CB9">
        <w:rPr>
          <w:rFonts w:eastAsia="Arial Unicode MS"/>
          <w:kern w:val="1"/>
          <w:sz w:val="22"/>
          <w:szCs w:val="22"/>
          <w:lang w:eastAsia="ar-SA"/>
        </w:rPr>
        <w:t xml:space="preserve"> (рентгенограммы)</w:t>
      </w:r>
      <w:r w:rsidR="00332FB5" w:rsidRPr="002A4F06">
        <w:rPr>
          <w:rFonts w:eastAsia="Arial Unicode MS"/>
          <w:kern w:val="1"/>
          <w:sz w:val="22"/>
          <w:szCs w:val="22"/>
          <w:lang w:eastAsia="ar-SA"/>
        </w:rPr>
        <w:t>. Ответ оформляется  в письменном виде с последующим обсуждением с членами экзаменационной комиссии.</w:t>
      </w:r>
    </w:p>
    <w:p w:rsidR="00506AEA" w:rsidRDefault="00506AEA" w:rsidP="00C04EE2">
      <w:pPr>
        <w:pStyle w:val="a"/>
        <w:numPr>
          <w:ilvl w:val="0"/>
          <w:numId w:val="0"/>
        </w:numPr>
        <w:ind w:firstLine="709"/>
        <w:contextualSpacing w:val="0"/>
        <w:rPr>
          <w:sz w:val="22"/>
          <w:szCs w:val="22"/>
        </w:rPr>
      </w:pPr>
      <w:r w:rsidRPr="00EA667D">
        <w:rPr>
          <w:sz w:val="22"/>
          <w:szCs w:val="22"/>
        </w:rPr>
        <w:t>При формировании расписания устанавливаются перерывы между этапами государственного экзаме</w:t>
      </w:r>
      <w:r w:rsidR="00872603">
        <w:rPr>
          <w:sz w:val="22"/>
          <w:szCs w:val="22"/>
        </w:rPr>
        <w:t>на продолжительностью не менее 7</w:t>
      </w:r>
      <w:r w:rsidRPr="00EA667D">
        <w:rPr>
          <w:sz w:val="22"/>
          <w:szCs w:val="22"/>
        </w:rPr>
        <w:t xml:space="preserve"> календарных дней.</w:t>
      </w:r>
    </w:p>
    <w:p w:rsidR="00506AEA" w:rsidRPr="00EA667D" w:rsidRDefault="00506AEA" w:rsidP="00506AEA">
      <w:pPr>
        <w:pStyle w:val="a"/>
        <w:numPr>
          <w:ilvl w:val="0"/>
          <w:numId w:val="0"/>
        </w:numPr>
        <w:ind w:firstLine="709"/>
        <w:contextualSpacing w:val="0"/>
        <w:rPr>
          <w:sz w:val="22"/>
          <w:szCs w:val="22"/>
        </w:rPr>
      </w:pPr>
      <w:r w:rsidRPr="00EA667D">
        <w:rPr>
          <w:sz w:val="22"/>
          <w:szCs w:val="22"/>
        </w:rPr>
        <w:t>Председатель государственной экзаменационной комиссии назначается из числа лиц, не работающих в Университете, имеющих ученую степень доктора наук (в том числе ученую степень, присвоенную за рубежом и признаваемую в Российской Федерации) и/или ученое звание профессора соответствующего профиля, либо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06AEA" w:rsidRPr="00EA667D" w:rsidRDefault="00506AEA" w:rsidP="00506AEA">
      <w:pPr>
        <w:pStyle w:val="a"/>
        <w:numPr>
          <w:ilvl w:val="0"/>
          <w:numId w:val="0"/>
        </w:numPr>
        <w:ind w:firstLine="709"/>
        <w:contextualSpacing w:val="0"/>
        <w:rPr>
          <w:sz w:val="22"/>
          <w:szCs w:val="22"/>
        </w:rPr>
      </w:pPr>
      <w:r w:rsidRPr="00EA667D">
        <w:rPr>
          <w:sz w:val="22"/>
          <w:szCs w:val="22"/>
        </w:rPr>
        <w:t xml:space="preserve">В состав государственной экзаменационной комиссии включаются не менее 5 человек из числа лиц, относящихся к профессорско-преподавательскому составу, и/или научных работников </w:t>
      </w:r>
      <w:r w:rsidRPr="00EA667D">
        <w:rPr>
          <w:sz w:val="22"/>
          <w:szCs w:val="22"/>
        </w:rPr>
        <w:lastRenderedPageBreak/>
        <w:t>Университета, а также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 медицинских организаций, иных организаций, осуществляющих деятельность в сфере охраны здоровья.</w:t>
      </w:r>
    </w:p>
    <w:p w:rsidR="000E292A" w:rsidRPr="00C758E1" w:rsidRDefault="00451EC7" w:rsidP="000E292A">
      <w:pPr>
        <w:pStyle w:val="1"/>
        <w:rPr>
          <w:rFonts w:ascii="Times New Roman" w:hAnsi="Times New Roman"/>
          <w:sz w:val="22"/>
          <w:szCs w:val="22"/>
        </w:rPr>
      </w:pPr>
      <w:r w:rsidRPr="00C758E1">
        <w:rPr>
          <w:rFonts w:ascii="Times New Roman" w:hAnsi="Times New Roman"/>
          <w:sz w:val="22"/>
          <w:szCs w:val="22"/>
        </w:rPr>
        <w:t>Формы отчетности</w:t>
      </w:r>
      <w:r w:rsidR="00DF6667">
        <w:rPr>
          <w:rFonts w:ascii="Times New Roman" w:hAnsi="Times New Roman"/>
          <w:sz w:val="22"/>
          <w:szCs w:val="22"/>
        </w:rPr>
        <w:t xml:space="preserve"> государственной итоговой аттестации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9300"/>
      </w:tblGrid>
      <w:tr w:rsidR="00451EC7" w:rsidRPr="00C758E1" w:rsidTr="00451EC7">
        <w:trPr>
          <w:trHeight w:val="470"/>
          <w:tblHeader/>
        </w:trPr>
        <w:tc>
          <w:tcPr>
            <w:tcW w:w="281" w:type="pct"/>
            <w:shd w:val="clear" w:color="auto" w:fill="auto"/>
            <w:vAlign w:val="center"/>
          </w:tcPr>
          <w:p w:rsidR="00451EC7" w:rsidRPr="00C758E1" w:rsidRDefault="00451EC7" w:rsidP="00CB071E">
            <w:pPr>
              <w:pStyle w:val="aff4"/>
              <w:jc w:val="center"/>
              <w:rPr>
                <w:b/>
                <w:sz w:val="22"/>
                <w:szCs w:val="22"/>
              </w:rPr>
            </w:pPr>
            <w:r w:rsidRPr="00C758E1">
              <w:rPr>
                <w:sz w:val="22"/>
                <w:szCs w:val="22"/>
              </w:rPr>
              <w:t>№ п/п</w:t>
            </w:r>
          </w:p>
        </w:tc>
        <w:tc>
          <w:tcPr>
            <w:tcW w:w="4719" w:type="pct"/>
            <w:shd w:val="clear" w:color="auto" w:fill="auto"/>
            <w:vAlign w:val="center"/>
          </w:tcPr>
          <w:p w:rsidR="00451EC7" w:rsidRPr="00C758E1" w:rsidRDefault="00451EC7" w:rsidP="00654534">
            <w:pPr>
              <w:pStyle w:val="aff4"/>
              <w:jc w:val="center"/>
              <w:rPr>
                <w:b/>
                <w:sz w:val="22"/>
                <w:szCs w:val="22"/>
              </w:rPr>
            </w:pPr>
            <w:r w:rsidRPr="00C758E1">
              <w:rPr>
                <w:b/>
                <w:sz w:val="22"/>
                <w:szCs w:val="22"/>
              </w:rPr>
              <w:t>Формы отчетности</w:t>
            </w:r>
          </w:p>
        </w:tc>
      </w:tr>
      <w:tr w:rsidR="00451EC7" w:rsidRPr="00C758E1" w:rsidTr="00451EC7">
        <w:trPr>
          <w:trHeight w:val="340"/>
        </w:trPr>
        <w:tc>
          <w:tcPr>
            <w:tcW w:w="281" w:type="pct"/>
            <w:shd w:val="clear" w:color="auto" w:fill="auto"/>
            <w:vAlign w:val="center"/>
          </w:tcPr>
          <w:p w:rsidR="00451EC7" w:rsidRPr="00C758E1" w:rsidRDefault="00451EC7" w:rsidP="007E13D1">
            <w:pPr>
              <w:pStyle w:val="a"/>
              <w:numPr>
                <w:ilvl w:val="0"/>
                <w:numId w:val="16"/>
              </w:numPr>
              <w:ind w:left="0" w:firstLine="0"/>
              <w:contextualSpacing w:val="0"/>
              <w:rPr>
                <w:sz w:val="22"/>
                <w:szCs w:val="22"/>
              </w:rPr>
            </w:pPr>
          </w:p>
        </w:tc>
        <w:tc>
          <w:tcPr>
            <w:tcW w:w="4719" w:type="pct"/>
            <w:shd w:val="clear" w:color="auto" w:fill="auto"/>
            <w:vAlign w:val="center"/>
          </w:tcPr>
          <w:p w:rsidR="00451EC7" w:rsidRPr="00C758E1" w:rsidRDefault="00DF6667" w:rsidP="008704ED">
            <w:pPr>
              <w:widowControl w:val="0"/>
              <w:spacing w:after="0" w:line="240" w:lineRule="auto"/>
              <w:rPr>
                <w:rFonts w:ascii="Times New Roman" w:hAnsi="Times New Roman"/>
              </w:rPr>
            </w:pPr>
            <w:r>
              <w:rPr>
                <w:rFonts w:ascii="Times New Roman" w:hAnsi="Times New Roman"/>
              </w:rPr>
              <w:t>Протокол ответа обучающегося на государственном экзамене</w:t>
            </w:r>
            <w:r w:rsidR="006B3F95" w:rsidRPr="00C758E1">
              <w:rPr>
                <w:rFonts w:ascii="Times New Roman" w:hAnsi="Times New Roman"/>
              </w:rPr>
              <w:t xml:space="preserve"> </w:t>
            </w:r>
          </w:p>
        </w:tc>
      </w:tr>
    </w:tbl>
    <w:p w:rsidR="000E292A" w:rsidRPr="00C758E1" w:rsidRDefault="000E292A" w:rsidP="000E292A">
      <w:pPr>
        <w:pStyle w:val="1"/>
        <w:rPr>
          <w:rFonts w:ascii="Times New Roman" w:hAnsi="Times New Roman"/>
          <w:sz w:val="22"/>
          <w:szCs w:val="22"/>
        </w:rPr>
      </w:pPr>
      <w:bookmarkStart w:id="4" w:name="_Toc421786358"/>
      <w:r w:rsidRPr="00C758E1">
        <w:rPr>
          <w:rFonts w:ascii="Times New Roman" w:hAnsi="Times New Roman"/>
          <w:sz w:val="22"/>
          <w:szCs w:val="22"/>
        </w:rPr>
        <w:t xml:space="preserve">Фонд оценочных средств </w:t>
      </w:r>
      <w:r w:rsidR="00DF6667">
        <w:rPr>
          <w:rFonts w:ascii="Times New Roman" w:hAnsi="Times New Roman"/>
          <w:sz w:val="22"/>
          <w:szCs w:val="22"/>
        </w:rPr>
        <w:t>государственной итоговой</w:t>
      </w:r>
      <w:r w:rsidRPr="00C758E1">
        <w:rPr>
          <w:rFonts w:ascii="Times New Roman" w:hAnsi="Times New Roman"/>
          <w:sz w:val="22"/>
          <w:szCs w:val="22"/>
        </w:rPr>
        <w:t xml:space="preserve"> аттестации </w:t>
      </w:r>
      <w:bookmarkEnd w:id="4"/>
    </w:p>
    <w:p w:rsidR="000D12F3" w:rsidRPr="00C758E1" w:rsidRDefault="000D12F3" w:rsidP="00A1541A">
      <w:pPr>
        <w:pStyle w:val="a"/>
        <w:numPr>
          <w:ilvl w:val="0"/>
          <w:numId w:val="0"/>
        </w:numPr>
        <w:spacing w:line="276" w:lineRule="auto"/>
        <w:ind w:firstLine="709"/>
        <w:contextualSpacing w:val="0"/>
        <w:rPr>
          <w:sz w:val="22"/>
          <w:szCs w:val="22"/>
        </w:rPr>
      </w:pPr>
      <w:bookmarkStart w:id="5" w:name="_Toc421786359"/>
      <w:r w:rsidRPr="00C758E1">
        <w:rPr>
          <w:sz w:val="22"/>
          <w:szCs w:val="22"/>
        </w:rPr>
        <w:t xml:space="preserve">Паспорт фонда оценочных средств </w:t>
      </w:r>
      <w:bookmarkEnd w:id="5"/>
      <w:r w:rsidR="00DF6667">
        <w:rPr>
          <w:sz w:val="22"/>
          <w:szCs w:val="22"/>
        </w:rPr>
        <w:t>государственной итоговой аттестации</w:t>
      </w:r>
      <w:r w:rsidR="00A1541A" w:rsidRPr="00C758E1">
        <w:rPr>
          <w:sz w:val="22"/>
          <w:szCs w:val="22"/>
        </w:rPr>
        <w:t xml:space="preserve"> представлен в</w:t>
      </w:r>
      <w:r w:rsidR="006856A1" w:rsidRPr="00C758E1">
        <w:rPr>
          <w:sz w:val="22"/>
          <w:szCs w:val="22"/>
        </w:rPr>
        <w:t xml:space="preserve"> </w:t>
      </w:r>
      <w:r w:rsidR="00A1541A" w:rsidRPr="00C758E1">
        <w:rPr>
          <w:sz w:val="22"/>
          <w:szCs w:val="22"/>
        </w:rPr>
        <w:t>П</w:t>
      </w:r>
      <w:r w:rsidR="006856A1" w:rsidRPr="00C758E1">
        <w:rPr>
          <w:sz w:val="22"/>
          <w:szCs w:val="22"/>
        </w:rPr>
        <w:t>риложени</w:t>
      </w:r>
      <w:r w:rsidR="00451EC7" w:rsidRPr="00C758E1">
        <w:rPr>
          <w:sz w:val="22"/>
          <w:szCs w:val="22"/>
        </w:rPr>
        <w:t xml:space="preserve">и </w:t>
      </w:r>
      <w:r w:rsidR="00A1541A" w:rsidRPr="00C758E1">
        <w:rPr>
          <w:sz w:val="22"/>
          <w:szCs w:val="22"/>
        </w:rPr>
        <w:t>1.</w:t>
      </w:r>
    </w:p>
    <w:p w:rsidR="000A7A82" w:rsidRPr="00C758E1" w:rsidRDefault="000D12F3" w:rsidP="000A7A82">
      <w:pPr>
        <w:pStyle w:val="a"/>
        <w:numPr>
          <w:ilvl w:val="0"/>
          <w:numId w:val="0"/>
        </w:numPr>
        <w:spacing w:line="276" w:lineRule="auto"/>
        <w:ind w:firstLine="709"/>
        <w:contextualSpacing w:val="0"/>
        <w:rPr>
          <w:sz w:val="22"/>
          <w:szCs w:val="22"/>
        </w:rPr>
      </w:pPr>
      <w:r w:rsidRPr="00C758E1">
        <w:rPr>
          <w:sz w:val="22"/>
          <w:szCs w:val="22"/>
        </w:rPr>
        <w:t>Ф</w:t>
      </w:r>
      <w:r w:rsidR="000A7A82" w:rsidRPr="00C758E1">
        <w:rPr>
          <w:sz w:val="22"/>
          <w:szCs w:val="22"/>
        </w:rPr>
        <w:t>онд</w:t>
      </w:r>
      <w:r w:rsidR="006C1B70" w:rsidRPr="00C758E1">
        <w:rPr>
          <w:sz w:val="22"/>
          <w:szCs w:val="22"/>
        </w:rPr>
        <w:t xml:space="preserve"> оценочных средств</w:t>
      </w:r>
      <w:r w:rsidRPr="00C758E1">
        <w:rPr>
          <w:sz w:val="22"/>
          <w:szCs w:val="22"/>
        </w:rPr>
        <w:t xml:space="preserve"> </w:t>
      </w:r>
      <w:r w:rsidR="00DF6667">
        <w:rPr>
          <w:sz w:val="22"/>
          <w:szCs w:val="22"/>
        </w:rPr>
        <w:t>государственной итоговой аттестации</w:t>
      </w:r>
      <w:r w:rsidR="006C1B70" w:rsidRPr="00C758E1">
        <w:rPr>
          <w:sz w:val="22"/>
          <w:szCs w:val="22"/>
        </w:rPr>
        <w:t>.</w:t>
      </w:r>
    </w:p>
    <w:tbl>
      <w:tblPr>
        <w:tblStyle w:val="afa"/>
        <w:tblW w:w="5000" w:type="pct"/>
        <w:tblLook w:val="04A0"/>
      </w:tblPr>
      <w:tblGrid>
        <w:gridCol w:w="6912"/>
        <w:gridCol w:w="2942"/>
      </w:tblGrid>
      <w:tr w:rsidR="00FC10F6" w:rsidRPr="00C758E1" w:rsidTr="00257403">
        <w:tc>
          <w:tcPr>
            <w:tcW w:w="3507" w:type="pct"/>
          </w:tcPr>
          <w:p w:rsidR="00FC10F6" w:rsidRPr="00C758E1" w:rsidRDefault="006C1B70" w:rsidP="005E394F">
            <w:pPr>
              <w:pStyle w:val="a"/>
              <w:numPr>
                <w:ilvl w:val="0"/>
                <w:numId w:val="0"/>
              </w:numPr>
              <w:contextualSpacing w:val="0"/>
              <w:jc w:val="center"/>
              <w:rPr>
                <w:b/>
                <w:sz w:val="22"/>
                <w:szCs w:val="22"/>
              </w:rPr>
            </w:pPr>
            <w:r w:rsidRPr="00C758E1">
              <w:rPr>
                <w:b/>
                <w:sz w:val="22"/>
                <w:szCs w:val="22"/>
              </w:rPr>
              <w:t>Оценочные средства</w:t>
            </w:r>
          </w:p>
        </w:tc>
        <w:tc>
          <w:tcPr>
            <w:tcW w:w="1493" w:type="pct"/>
          </w:tcPr>
          <w:p w:rsidR="00FC10F6" w:rsidRPr="00C758E1" w:rsidRDefault="00FC10F6" w:rsidP="005E394F">
            <w:pPr>
              <w:pStyle w:val="a"/>
              <w:numPr>
                <w:ilvl w:val="0"/>
                <w:numId w:val="0"/>
              </w:numPr>
              <w:contextualSpacing w:val="0"/>
              <w:jc w:val="center"/>
              <w:rPr>
                <w:b/>
                <w:sz w:val="22"/>
                <w:szCs w:val="22"/>
              </w:rPr>
            </w:pPr>
            <w:r w:rsidRPr="00C758E1">
              <w:rPr>
                <w:b/>
                <w:sz w:val="22"/>
                <w:szCs w:val="22"/>
              </w:rPr>
              <w:t>Количество</w:t>
            </w:r>
          </w:p>
        </w:tc>
      </w:tr>
      <w:tr w:rsidR="00506AEA" w:rsidRPr="00C758E1" w:rsidTr="00257403">
        <w:tc>
          <w:tcPr>
            <w:tcW w:w="3507" w:type="pct"/>
          </w:tcPr>
          <w:p w:rsidR="00506AEA" w:rsidRPr="00506AEA" w:rsidRDefault="00506AEA" w:rsidP="00506AEA">
            <w:pPr>
              <w:pStyle w:val="a"/>
              <w:numPr>
                <w:ilvl w:val="0"/>
                <w:numId w:val="0"/>
              </w:numPr>
              <w:contextualSpacing w:val="0"/>
              <w:rPr>
                <w:sz w:val="22"/>
                <w:szCs w:val="22"/>
              </w:rPr>
            </w:pPr>
            <w:r w:rsidRPr="00506AEA">
              <w:rPr>
                <w:sz w:val="22"/>
                <w:szCs w:val="22"/>
              </w:rPr>
              <w:t>Задания в тестовой форме</w:t>
            </w:r>
          </w:p>
        </w:tc>
        <w:tc>
          <w:tcPr>
            <w:tcW w:w="1493" w:type="pct"/>
          </w:tcPr>
          <w:p w:rsidR="00506AEA" w:rsidRPr="00506AEA" w:rsidRDefault="00506AEA" w:rsidP="005E394F">
            <w:pPr>
              <w:pStyle w:val="a"/>
              <w:numPr>
                <w:ilvl w:val="0"/>
                <w:numId w:val="0"/>
              </w:numPr>
              <w:contextualSpacing w:val="0"/>
              <w:jc w:val="center"/>
              <w:rPr>
                <w:sz w:val="22"/>
                <w:szCs w:val="22"/>
              </w:rPr>
            </w:pPr>
            <w:r w:rsidRPr="00506AEA">
              <w:rPr>
                <w:sz w:val="22"/>
                <w:szCs w:val="22"/>
              </w:rPr>
              <w:t>100</w:t>
            </w:r>
          </w:p>
        </w:tc>
      </w:tr>
      <w:tr w:rsidR="00FC10F6" w:rsidRPr="00C758E1" w:rsidTr="00257403">
        <w:tc>
          <w:tcPr>
            <w:tcW w:w="3507" w:type="pct"/>
          </w:tcPr>
          <w:p w:rsidR="00FC10F6" w:rsidRPr="00C758E1" w:rsidRDefault="006B3F95" w:rsidP="00323B1B">
            <w:pPr>
              <w:pStyle w:val="a"/>
              <w:numPr>
                <w:ilvl w:val="0"/>
                <w:numId w:val="0"/>
              </w:numPr>
              <w:contextualSpacing w:val="0"/>
              <w:rPr>
                <w:sz w:val="22"/>
                <w:szCs w:val="22"/>
              </w:rPr>
            </w:pPr>
            <w:r w:rsidRPr="00C758E1">
              <w:rPr>
                <w:sz w:val="22"/>
                <w:szCs w:val="22"/>
              </w:rPr>
              <w:t>Контрольные</w:t>
            </w:r>
            <w:r w:rsidR="00323B1B" w:rsidRPr="00C758E1">
              <w:rPr>
                <w:sz w:val="22"/>
                <w:szCs w:val="22"/>
              </w:rPr>
              <w:t xml:space="preserve"> вопросы и</w:t>
            </w:r>
            <w:r w:rsidRPr="00C758E1">
              <w:rPr>
                <w:sz w:val="22"/>
                <w:szCs w:val="22"/>
              </w:rPr>
              <w:t xml:space="preserve"> </w:t>
            </w:r>
            <w:r w:rsidR="00323B1B" w:rsidRPr="00C758E1">
              <w:rPr>
                <w:sz w:val="22"/>
                <w:szCs w:val="22"/>
              </w:rPr>
              <w:t>задания</w:t>
            </w:r>
          </w:p>
        </w:tc>
        <w:tc>
          <w:tcPr>
            <w:tcW w:w="1493" w:type="pct"/>
          </w:tcPr>
          <w:p w:rsidR="00FC10F6" w:rsidRPr="00C758E1" w:rsidRDefault="00040960" w:rsidP="0031051A">
            <w:pPr>
              <w:pStyle w:val="a"/>
              <w:numPr>
                <w:ilvl w:val="0"/>
                <w:numId w:val="0"/>
              </w:numPr>
              <w:contextualSpacing w:val="0"/>
              <w:jc w:val="center"/>
              <w:rPr>
                <w:sz w:val="22"/>
                <w:szCs w:val="22"/>
              </w:rPr>
            </w:pPr>
            <w:r>
              <w:rPr>
                <w:sz w:val="22"/>
                <w:szCs w:val="22"/>
              </w:rPr>
              <w:t>1</w:t>
            </w:r>
            <w:r w:rsidR="0031051A">
              <w:rPr>
                <w:sz w:val="22"/>
                <w:szCs w:val="22"/>
              </w:rPr>
              <w:t>00</w:t>
            </w:r>
          </w:p>
        </w:tc>
      </w:tr>
    </w:tbl>
    <w:p w:rsidR="00A607BF" w:rsidRPr="00C758E1" w:rsidRDefault="00A607BF" w:rsidP="00BA5E10">
      <w:pPr>
        <w:pStyle w:val="2"/>
        <w:ind w:left="0" w:firstLine="0"/>
        <w:rPr>
          <w:sz w:val="22"/>
          <w:szCs w:val="22"/>
        </w:rPr>
      </w:pPr>
      <w:bookmarkStart w:id="6" w:name="_Toc421786360"/>
      <w:r w:rsidRPr="00C758E1">
        <w:rPr>
          <w:sz w:val="22"/>
          <w:szCs w:val="22"/>
        </w:rPr>
        <w:t xml:space="preserve">Типовые </w:t>
      </w:r>
      <w:r w:rsidR="00E069CC" w:rsidRPr="00C758E1">
        <w:rPr>
          <w:sz w:val="22"/>
          <w:szCs w:val="22"/>
        </w:rPr>
        <w:t>контрольные задания или иные материалы, необходимые для оценки знаний, умений, навыков, характеризующих этапы формирования компетенций</w:t>
      </w:r>
      <w:r w:rsidR="008C2833" w:rsidRPr="00C758E1">
        <w:rPr>
          <w:rStyle w:val="afff"/>
          <w:sz w:val="22"/>
          <w:szCs w:val="22"/>
        </w:rPr>
        <w:footnoteReference w:id="1"/>
      </w:r>
      <w:bookmarkEnd w:id="6"/>
    </w:p>
    <w:p w:rsidR="00685CB9" w:rsidRDefault="00685CB9" w:rsidP="00187ABA">
      <w:pPr>
        <w:pStyle w:val="a"/>
        <w:numPr>
          <w:ilvl w:val="0"/>
          <w:numId w:val="0"/>
        </w:numPr>
        <w:ind w:firstLine="709"/>
        <w:contextualSpacing w:val="0"/>
        <w:rPr>
          <w:b/>
          <w:sz w:val="22"/>
          <w:szCs w:val="22"/>
        </w:rPr>
      </w:pPr>
    </w:p>
    <w:p w:rsidR="0074715A" w:rsidRPr="00C758E1" w:rsidRDefault="00747039" w:rsidP="00187ABA">
      <w:pPr>
        <w:pStyle w:val="a"/>
        <w:numPr>
          <w:ilvl w:val="0"/>
          <w:numId w:val="0"/>
        </w:numPr>
        <w:ind w:firstLine="709"/>
        <w:contextualSpacing w:val="0"/>
        <w:rPr>
          <w:b/>
          <w:sz w:val="22"/>
          <w:szCs w:val="22"/>
        </w:rPr>
      </w:pPr>
      <w:r>
        <w:rPr>
          <w:b/>
          <w:sz w:val="22"/>
          <w:szCs w:val="22"/>
        </w:rPr>
        <w:t>Задания в тестовой форме</w:t>
      </w:r>
    </w:p>
    <w:p w:rsidR="009D764E" w:rsidRPr="009D764E" w:rsidRDefault="0031051A" w:rsidP="0031051A">
      <w:pPr>
        <w:spacing w:after="0" w:line="240" w:lineRule="auto"/>
        <w:rPr>
          <w:rFonts w:ascii="Times" w:eastAsiaTheme="minorHAnsi" w:hAnsi="Times"/>
          <w:color w:val="000000"/>
          <w:szCs w:val="27"/>
          <w:lang w:eastAsia="ru-RU"/>
        </w:rPr>
      </w:pPr>
      <w:r w:rsidRPr="0031051A">
        <w:rPr>
          <w:rFonts w:ascii="Times" w:eastAsiaTheme="minorHAnsi" w:hAnsi="Times"/>
          <w:b/>
          <w:color w:val="000000"/>
          <w:szCs w:val="27"/>
          <w:lang w:eastAsia="ru-RU"/>
        </w:rPr>
        <w:t>Вопрос №1.</w:t>
      </w:r>
      <w:r>
        <w:rPr>
          <w:rFonts w:ascii="Times" w:eastAsiaTheme="minorHAnsi" w:hAnsi="Times"/>
          <w:color w:val="000000"/>
          <w:szCs w:val="27"/>
          <w:lang w:eastAsia="ru-RU"/>
        </w:rPr>
        <w:t xml:space="preserve"> </w:t>
      </w:r>
      <w:r w:rsidR="009D764E" w:rsidRPr="009D764E">
        <w:rPr>
          <w:rFonts w:ascii="Times" w:eastAsiaTheme="minorHAnsi" w:hAnsi="Times"/>
          <w:color w:val="000000"/>
          <w:szCs w:val="27"/>
          <w:lang w:eastAsia="ru-RU"/>
        </w:rPr>
        <w:t xml:space="preserve">Основным рентгенологическим симптомом </w:t>
      </w:r>
      <w:proofErr w:type="spellStart"/>
      <w:r w:rsidR="009D764E" w:rsidRPr="009D764E">
        <w:rPr>
          <w:rFonts w:ascii="Times" w:eastAsiaTheme="minorHAnsi" w:hAnsi="Times"/>
          <w:color w:val="000000"/>
          <w:szCs w:val="27"/>
          <w:lang w:eastAsia="ru-RU"/>
        </w:rPr>
        <w:t>миеломной</w:t>
      </w:r>
      <w:proofErr w:type="spellEnd"/>
      <w:r w:rsidR="009D764E" w:rsidRPr="009D764E">
        <w:rPr>
          <w:rFonts w:ascii="Times" w:eastAsiaTheme="minorHAnsi" w:hAnsi="Times"/>
          <w:color w:val="000000"/>
          <w:szCs w:val="27"/>
          <w:lang w:eastAsia="ru-RU"/>
        </w:rPr>
        <w:t xml:space="preserve"> болезни костей свода черепа является:</w:t>
      </w:r>
    </w:p>
    <w:p w:rsidR="009D764E" w:rsidRPr="009D764E" w:rsidRDefault="009D764E" w:rsidP="009D764E">
      <w:pPr>
        <w:spacing w:after="0" w:line="240" w:lineRule="auto"/>
        <w:ind w:left="709"/>
        <w:rPr>
          <w:rFonts w:ascii="Times" w:eastAsiaTheme="minorHAnsi" w:hAnsi="Times"/>
          <w:color w:val="000000"/>
          <w:szCs w:val="27"/>
          <w:lang w:eastAsia="ru-RU"/>
        </w:rPr>
      </w:pPr>
      <w:r w:rsidRPr="009D764E">
        <w:rPr>
          <w:rFonts w:ascii="Times" w:eastAsiaTheme="minorHAnsi" w:hAnsi="Times"/>
          <w:color w:val="000000"/>
          <w:szCs w:val="27"/>
          <w:lang w:eastAsia="ru-RU"/>
        </w:rPr>
        <w:t>а)</w:t>
      </w:r>
      <w:proofErr w:type="spellStart"/>
      <w:r w:rsidRPr="009D764E">
        <w:rPr>
          <w:rFonts w:ascii="Times" w:eastAsiaTheme="minorHAnsi" w:hAnsi="Times"/>
          <w:color w:val="000000"/>
          <w:szCs w:val="27"/>
          <w:lang w:eastAsia="ru-RU"/>
        </w:rPr>
        <w:t>трабекулярный</w:t>
      </w:r>
      <w:proofErr w:type="spellEnd"/>
      <w:r w:rsidRPr="009D764E">
        <w:rPr>
          <w:rFonts w:ascii="Times" w:eastAsiaTheme="minorHAnsi" w:hAnsi="Times"/>
          <w:color w:val="000000"/>
          <w:szCs w:val="27"/>
          <w:lang w:eastAsia="ru-RU"/>
        </w:rPr>
        <w:t xml:space="preserve"> рисунок структуры костей</w:t>
      </w:r>
    </w:p>
    <w:p w:rsidR="009D764E" w:rsidRPr="009D764E" w:rsidRDefault="009D764E" w:rsidP="009D764E">
      <w:pPr>
        <w:spacing w:after="0" w:line="240" w:lineRule="auto"/>
        <w:ind w:left="709"/>
        <w:rPr>
          <w:rFonts w:ascii="Times" w:eastAsiaTheme="minorHAnsi" w:hAnsi="Times"/>
          <w:color w:val="000000"/>
          <w:szCs w:val="27"/>
          <w:lang w:eastAsia="ru-RU"/>
        </w:rPr>
      </w:pPr>
      <w:r w:rsidRPr="009D764E">
        <w:rPr>
          <w:rFonts w:ascii="Times" w:eastAsiaTheme="minorHAnsi" w:hAnsi="Times"/>
          <w:color w:val="000000"/>
          <w:szCs w:val="27"/>
          <w:lang w:eastAsia="ru-RU"/>
        </w:rPr>
        <w:t>б)множественные округлой формы</w:t>
      </w:r>
      <w:r>
        <w:rPr>
          <w:rFonts w:ascii="Times" w:eastAsiaTheme="minorHAnsi" w:hAnsi="Times"/>
          <w:color w:val="000000"/>
          <w:szCs w:val="27"/>
          <w:lang w:eastAsia="ru-RU"/>
        </w:rPr>
        <w:t xml:space="preserve"> </w:t>
      </w:r>
      <w:r w:rsidRPr="009D764E">
        <w:rPr>
          <w:rFonts w:ascii="Times" w:eastAsiaTheme="minorHAnsi" w:hAnsi="Times"/>
          <w:color w:val="000000"/>
          <w:szCs w:val="27"/>
          <w:lang w:eastAsia="ru-RU"/>
        </w:rPr>
        <w:t>и различной величины очаги деструкции*</w:t>
      </w:r>
    </w:p>
    <w:p w:rsidR="009D764E" w:rsidRPr="009D764E" w:rsidRDefault="009D764E" w:rsidP="009D764E">
      <w:pPr>
        <w:spacing w:after="0" w:line="240" w:lineRule="auto"/>
        <w:ind w:left="709"/>
        <w:rPr>
          <w:rFonts w:ascii="Times" w:eastAsiaTheme="minorHAnsi" w:hAnsi="Times"/>
          <w:color w:val="000000"/>
          <w:szCs w:val="27"/>
          <w:lang w:eastAsia="ru-RU"/>
        </w:rPr>
      </w:pPr>
      <w:r w:rsidRPr="009D764E">
        <w:rPr>
          <w:rFonts w:ascii="Times" w:eastAsiaTheme="minorHAnsi" w:hAnsi="Times"/>
          <w:color w:val="000000"/>
          <w:szCs w:val="27"/>
          <w:lang w:eastAsia="ru-RU"/>
        </w:rPr>
        <w:t>в)утолщение костей свода</w:t>
      </w:r>
    </w:p>
    <w:p w:rsidR="009D764E" w:rsidRPr="009D764E" w:rsidRDefault="009D764E" w:rsidP="009D764E">
      <w:pPr>
        <w:spacing w:after="0" w:line="240" w:lineRule="auto"/>
        <w:ind w:left="709"/>
        <w:rPr>
          <w:rFonts w:ascii="Times" w:eastAsiaTheme="minorHAnsi" w:hAnsi="Times"/>
          <w:color w:val="000000"/>
          <w:szCs w:val="27"/>
          <w:lang w:eastAsia="ru-RU"/>
        </w:rPr>
      </w:pPr>
      <w:r w:rsidRPr="009D764E">
        <w:rPr>
          <w:rFonts w:ascii="Times" w:eastAsiaTheme="minorHAnsi" w:hAnsi="Times"/>
          <w:color w:val="000000"/>
          <w:szCs w:val="27"/>
          <w:lang w:eastAsia="ru-RU"/>
        </w:rPr>
        <w:t>г)очаги склероза</w:t>
      </w:r>
    </w:p>
    <w:p w:rsidR="00685CB9" w:rsidRDefault="00685CB9" w:rsidP="00747039">
      <w:pPr>
        <w:pStyle w:val="a"/>
        <w:numPr>
          <w:ilvl w:val="0"/>
          <w:numId w:val="0"/>
        </w:numPr>
        <w:ind w:firstLine="709"/>
        <w:contextualSpacing w:val="0"/>
        <w:rPr>
          <w:b/>
          <w:sz w:val="22"/>
          <w:szCs w:val="22"/>
        </w:rPr>
      </w:pPr>
    </w:p>
    <w:p w:rsidR="00685CB9" w:rsidRDefault="00747039" w:rsidP="00685CB9">
      <w:pPr>
        <w:pStyle w:val="a"/>
        <w:numPr>
          <w:ilvl w:val="0"/>
          <w:numId w:val="0"/>
        </w:numPr>
        <w:ind w:firstLine="709"/>
        <w:contextualSpacing w:val="0"/>
        <w:rPr>
          <w:b/>
          <w:sz w:val="22"/>
          <w:szCs w:val="22"/>
        </w:rPr>
      </w:pPr>
      <w:r w:rsidRPr="00C758E1">
        <w:rPr>
          <w:b/>
          <w:sz w:val="22"/>
          <w:szCs w:val="22"/>
        </w:rPr>
        <w:t>Контрольные вопросы и задания</w:t>
      </w:r>
      <w:bookmarkStart w:id="7" w:name="_Toc421786362"/>
    </w:p>
    <w:p w:rsidR="00D33E6C" w:rsidRPr="00685CB9" w:rsidRDefault="00D33E6C" w:rsidP="00685CB9">
      <w:pPr>
        <w:pStyle w:val="a"/>
        <w:numPr>
          <w:ilvl w:val="0"/>
          <w:numId w:val="0"/>
        </w:numPr>
        <w:contextualSpacing w:val="0"/>
        <w:rPr>
          <w:b/>
          <w:sz w:val="22"/>
        </w:rPr>
      </w:pPr>
      <w:r w:rsidRPr="00685CB9">
        <w:rPr>
          <w:b/>
          <w:sz w:val="22"/>
        </w:rPr>
        <w:t>Вопрос №1. Рентгенография таза в прямой задней проекции</w:t>
      </w:r>
    </w:p>
    <w:p w:rsidR="00D33E6C" w:rsidRDefault="00D33E6C" w:rsidP="00D33E6C">
      <w:pPr>
        <w:pStyle w:val="1"/>
        <w:numPr>
          <w:ilvl w:val="0"/>
          <w:numId w:val="0"/>
        </w:numPr>
        <w:spacing w:before="0" w:after="0"/>
        <w:rPr>
          <w:rFonts w:ascii="Times New Roman" w:hAnsi="Times New Roman"/>
          <w:b w:val="0"/>
          <w:sz w:val="22"/>
        </w:rPr>
      </w:pPr>
      <w:r>
        <w:rPr>
          <w:rFonts w:ascii="Times New Roman" w:hAnsi="Times New Roman"/>
          <w:sz w:val="22"/>
        </w:rPr>
        <w:t xml:space="preserve">Ответ: </w:t>
      </w:r>
      <w:r w:rsidRPr="00D33E6C">
        <w:rPr>
          <w:rFonts w:ascii="Times New Roman" w:hAnsi="Times New Roman"/>
          <w:b w:val="0"/>
          <w:sz w:val="22"/>
        </w:rPr>
        <w:t xml:space="preserve">Снимок предназначен для изучения таза в целом, включая тазовые кости, крестец, копчик и тазобедренные суставы. Снимок применяют при травмах, аномалиях развития, опухолевых заболеваниях в основном с целью выявления метастазов, реже — при воспалительных заболеваниях. Иногда данный снимок выполняют в качестве одномоментного снимка тазобедренных суставов для их сопоставления. Укладка больного для выполнения снимка. Больной лежит на спине. Срединная сагиттальная плоскость тела перпендикулярна плоскости стола и соответствует средней линии деки. Ноги вытянуты. Стопы повернуты кнаружи. Для фиксации ног на область голеностопных суставов накладывают мешочки с песком. Кассету размером 30х40 см помещают в </w:t>
      </w:r>
      <w:proofErr w:type="spellStart"/>
      <w:r w:rsidRPr="00D33E6C">
        <w:rPr>
          <w:rFonts w:ascii="Times New Roman" w:hAnsi="Times New Roman"/>
          <w:b w:val="0"/>
          <w:sz w:val="22"/>
        </w:rPr>
        <w:t>кассетодержателе</w:t>
      </w:r>
      <w:proofErr w:type="spellEnd"/>
      <w:r w:rsidRPr="00D33E6C">
        <w:rPr>
          <w:rFonts w:ascii="Times New Roman" w:hAnsi="Times New Roman"/>
          <w:b w:val="0"/>
          <w:sz w:val="22"/>
        </w:rPr>
        <w:t xml:space="preserve"> в поперечном положении, верхний ее край на 3 см выше задних отделов гребней подвздошной кости. При съемке тучных людей производят компрессию мягких тканей живота с помощью широкого пояса. Пучок рентгеновского излучения направляют на точку пересечения линии, соединяющей верхние передние подвздошные ости со срединной линией. Фокусное расстояние — 100 см.</w:t>
      </w:r>
      <w:r>
        <w:rPr>
          <w:rFonts w:ascii="Times New Roman" w:hAnsi="Times New Roman"/>
          <w:b w:val="0"/>
          <w:sz w:val="22"/>
        </w:rPr>
        <w:t xml:space="preserve"> </w:t>
      </w:r>
    </w:p>
    <w:p w:rsidR="00D33E6C" w:rsidRDefault="00D33E6C" w:rsidP="00D33E6C">
      <w:pPr>
        <w:pStyle w:val="1"/>
        <w:numPr>
          <w:ilvl w:val="0"/>
          <w:numId w:val="0"/>
        </w:numPr>
        <w:spacing w:before="0" w:after="0"/>
        <w:rPr>
          <w:rFonts w:ascii="Times New Roman" w:hAnsi="Times New Roman"/>
          <w:b w:val="0"/>
          <w:sz w:val="22"/>
        </w:rPr>
      </w:pPr>
      <w:r w:rsidRPr="00D33E6C">
        <w:rPr>
          <w:rFonts w:ascii="Times New Roman" w:hAnsi="Times New Roman"/>
          <w:b w:val="0"/>
          <w:sz w:val="22"/>
        </w:rPr>
        <w:t xml:space="preserve">При необходимости может быть выполнен снимок одной тазовой кости в прямой задней проекции. Для того, чтобы крыло подвздошной кости было параллельно кассете, противоположную сторону приподнимают на 15—20°, подкладывая под нее мешочки с песком для фиксации. В этих случаях используют кассету размером 24X30 см, располагая ее в </w:t>
      </w:r>
      <w:proofErr w:type="spellStart"/>
      <w:r w:rsidRPr="00D33E6C">
        <w:rPr>
          <w:rFonts w:ascii="Times New Roman" w:hAnsi="Times New Roman"/>
          <w:b w:val="0"/>
          <w:sz w:val="22"/>
        </w:rPr>
        <w:t>кассетодержателе</w:t>
      </w:r>
      <w:proofErr w:type="spellEnd"/>
      <w:r w:rsidRPr="00D33E6C">
        <w:rPr>
          <w:rFonts w:ascii="Times New Roman" w:hAnsi="Times New Roman"/>
          <w:b w:val="0"/>
          <w:sz w:val="22"/>
        </w:rPr>
        <w:t xml:space="preserve"> в продольном положении. Пучок рентгеновского излучения направляют отвесно на центр крыла подвздошной кости. На снимке таза в прямой задней проекции хорошо видны обе тазовые кости, включающие подвздошную, лобковую и седалищную кости, а также нижние поясничные позвонки, крестец, копчик и тазобедренные суставы. Выявляются крестцово-подвздошные суставы и лобковое сращение. На рентгенограмме одной тазовой кости в прямой задней проекции видны те же анатомические образования, что и на обзорном снимке таза. Однако эта рентгенограмма дает возможность лучше </w:t>
      </w:r>
      <w:r w:rsidRPr="00D33E6C">
        <w:rPr>
          <w:rFonts w:ascii="Times New Roman" w:hAnsi="Times New Roman"/>
          <w:b w:val="0"/>
          <w:sz w:val="22"/>
        </w:rPr>
        <w:lastRenderedPageBreak/>
        <w:t>выявить структуру крыла подвздошной кости без проекционных искажений. Критерием правильности укладки при обзорной рентгенографии таза является симметричность изображения: лобковое сращение соответствует срединной линии, размеры и конфигурация запирательных отверстий одинаковые с обеих сторон.</w:t>
      </w:r>
      <w:r>
        <w:rPr>
          <w:rFonts w:ascii="Times New Roman" w:hAnsi="Times New Roman"/>
          <w:b w:val="0"/>
          <w:sz w:val="22"/>
        </w:rPr>
        <w:t xml:space="preserve"> </w:t>
      </w:r>
    </w:p>
    <w:p w:rsidR="00D33E6C" w:rsidRDefault="00D33E6C" w:rsidP="00D33E6C">
      <w:pPr>
        <w:pStyle w:val="1"/>
        <w:numPr>
          <w:ilvl w:val="0"/>
          <w:numId w:val="0"/>
        </w:numPr>
        <w:spacing w:before="0" w:after="0"/>
        <w:rPr>
          <w:rFonts w:ascii="Times New Roman" w:hAnsi="Times New Roman"/>
          <w:b w:val="0"/>
          <w:sz w:val="22"/>
        </w:rPr>
      </w:pPr>
      <w:r w:rsidRPr="00D33E6C">
        <w:rPr>
          <w:rFonts w:ascii="Times New Roman" w:hAnsi="Times New Roman"/>
          <w:b w:val="0"/>
          <w:i/>
          <w:sz w:val="22"/>
        </w:rPr>
        <w:t>Протокол исследования.</w:t>
      </w:r>
      <w:r w:rsidRPr="00D33E6C">
        <w:rPr>
          <w:rFonts w:ascii="Times New Roman" w:hAnsi="Times New Roman"/>
          <w:b w:val="0"/>
          <w:sz w:val="22"/>
        </w:rPr>
        <w:t xml:space="preserve"> На обзорной рентгенограмме таза с захватом обоих тазобедренных суставов определяется деформация головок обеих бедренных костей, больше справа, неоднородной структуры за счет участков асептического некроза с обеих сторон, справа с нарушением целостности замыкающей пластинки и неровными контурами; а также </w:t>
      </w:r>
      <w:proofErr w:type="spellStart"/>
      <w:r w:rsidRPr="00D33E6C">
        <w:rPr>
          <w:rFonts w:ascii="Times New Roman" w:hAnsi="Times New Roman"/>
          <w:b w:val="0"/>
          <w:sz w:val="22"/>
        </w:rPr>
        <w:t>кистовидных</w:t>
      </w:r>
      <w:proofErr w:type="spellEnd"/>
      <w:r w:rsidRPr="00D33E6C">
        <w:rPr>
          <w:rFonts w:ascii="Times New Roman" w:hAnsi="Times New Roman"/>
          <w:b w:val="0"/>
          <w:sz w:val="22"/>
        </w:rPr>
        <w:t xml:space="preserve"> просветлений диаметром от 0,4 до 1,5 см. Крыши вертлужных впадин уплощены, утолщены за счет </w:t>
      </w:r>
      <w:proofErr w:type="spellStart"/>
      <w:r w:rsidRPr="00D33E6C">
        <w:rPr>
          <w:rFonts w:ascii="Times New Roman" w:hAnsi="Times New Roman"/>
          <w:b w:val="0"/>
          <w:sz w:val="22"/>
        </w:rPr>
        <w:t>субхондрального</w:t>
      </w:r>
      <w:proofErr w:type="spellEnd"/>
      <w:r w:rsidRPr="00D33E6C">
        <w:rPr>
          <w:rFonts w:ascii="Times New Roman" w:hAnsi="Times New Roman"/>
          <w:b w:val="0"/>
          <w:sz w:val="22"/>
        </w:rPr>
        <w:t xml:space="preserve"> склероза с краевыми костными разрастаниями по наружной поверхности крыш и головок бедренных костей до 3 мм. В телах подвздошных костей отмечается </w:t>
      </w:r>
      <w:proofErr w:type="spellStart"/>
      <w:r w:rsidRPr="00D33E6C">
        <w:rPr>
          <w:rFonts w:ascii="Times New Roman" w:hAnsi="Times New Roman"/>
          <w:b w:val="0"/>
          <w:sz w:val="22"/>
        </w:rPr>
        <w:t>кистовидная</w:t>
      </w:r>
      <w:proofErr w:type="spellEnd"/>
      <w:r w:rsidRPr="00D33E6C">
        <w:rPr>
          <w:rFonts w:ascii="Times New Roman" w:hAnsi="Times New Roman"/>
          <w:b w:val="0"/>
          <w:sz w:val="22"/>
        </w:rPr>
        <w:t xml:space="preserve"> перестройка. Выражено неравномерное сужение суставных щелей обоих тазобедренных суставов.</w:t>
      </w:r>
      <w:r>
        <w:rPr>
          <w:rFonts w:ascii="Times New Roman" w:hAnsi="Times New Roman"/>
          <w:b w:val="0"/>
          <w:sz w:val="22"/>
        </w:rPr>
        <w:t xml:space="preserve"> </w:t>
      </w:r>
    </w:p>
    <w:p w:rsidR="00D33E6C" w:rsidRPr="00D33E6C" w:rsidRDefault="00D33E6C" w:rsidP="00D33E6C">
      <w:pPr>
        <w:pStyle w:val="1"/>
        <w:numPr>
          <w:ilvl w:val="0"/>
          <w:numId w:val="0"/>
        </w:numPr>
        <w:spacing w:before="0" w:after="0"/>
        <w:rPr>
          <w:rFonts w:ascii="Times New Roman" w:hAnsi="Times New Roman"/>
          <w:b w:val="0"/>
          <w:sz w:val="22"/>
        </w:rPr>
      </w:pPr>
      <w:r w:rsidRPr="00D33E6C">
        <w:rPr>
          <w:rFonts w:ascii="Times New Roman" w:hAnsi="Times New Roman"/>
          <w:b w:val="0"/>
          <w:i/>
          <w:sz w:val="22"/>
        </w:rPr>
        <w:t xml:space="preserve">Заключение: </w:t>
      </w:r>
      <w:r w:rsidRPr="00D33E6C">
        <w:rPr>
          <w:rFonts w:ascii="Times New Roman" w:hAnsi="Times New Roman"/>
          <w:b w:val="0"/>
          <w:sz w:val="22"/>
        </w:rPr>
        <w:t xml:space="preserve">двухсторонний асептический некроз головок бедренных костей: справа 3-4 стадия, слева 2 стадия. Деформирующий артроз обоих тазобедренных суставов 3 стадии. </w:t>
      </w:r>
      <w:proofErr w:type="spellStart"/>
      <w:r w:rsidRPr="00D33E6C">
        <w:rPr>
          <w:rFonts w:ascii="Times New Roman" w:hAnsi="Times New Roman"/>
          <w:b w:val="0"/>
          <w:sz w:val="22"/>
        </w:rPr>
        <w:t>Кистовидная</w:t>
      </w:r>
      <w:proofErr w:type="spellEnd"/>
      <w:r w:rsidRPr="00D33E6C">
        <w:rPr>
          <w:rFonts w:ascii="Times New Roman" w:hAnsi="Times New Roman"/>
          <w:b w:val="0"/>
          <w:sz w:val="22"/>
        </w:rPr>
        <w:t xml:space="preserve"> перестройка тел подвздошных костей.</w:t>
      </w:r>
    </w:p>
    <w:p w:rsidR="008D35EA" w:rsidRPr="00C758E1" w:rsidRDefault="00A607BF" w:rsidP="0036554B">
      <w:pPr>
        <w:pStyle w:val="2"/>
        <w:ind w:left="0" w:firstLine="0"/>
        <w:rPr>
          <w:sz w:val="22"/>
          <w:szCs w:val="22"/>
        </w:rPr>
      </w:pPr>
      <w:r w:rsidRPr="00C758E1">
        <w:rPr>
          <w:sz w:val="22"/>
          <w:szCs w:val="22"/>
        </w:rPr>
        <w:t xml:space="preserve">Критерии и шкала оценивания </w:t>
      </w:r>
      <w:r w:rsidR="00DF6667" w:rsidRPr="00DF6667">
        <w:rPr>
          <w:sz w:val="22"/>
          <w:szCs w:val="22"/>
        </w:rPr>
        <w:t>государственной итоговой аттестации</w:t>
      </w:r>
      <w:bookmarkEnd w:id="7"/>
    </w:p>
    <w:p w:rsidR="00A87FAE" w:rsidRDefault="00A87FAE" w:rsidP="007E13D1">
      <w:pPr>
        <w:pStyle w:val="3"/>
        <w:numPr>
          <w:ilvl w:val="2"/>
          <w:numId w:val="19"/>
        </w:numPr>
        <w:rPr>
          <w:sz w:val="22"/>
          <w:szCs w:val="22"/>
        </w:rPr>
      </w:pPr>
      <w:r w:rsidRPr="00A87FAE">
        <w:rPr>
          <w:sz w:val="22"/>
          <w:szCs w:val="22"/>
        </w:rPr>
        <w:t xml:space="preserve">Оценивание обучающегося на </w:t>
      </w:r>
      <w:r w:rsidR="00D60FB1">
        <w:rPr>
          <w:sz w:val="22"/>
          <w:szCs w:val="22"/>
        </w:rPr>
        <w:t>государственном экзамене</w:t>
      </w:r>
    </w:p>
    <w:p w:rsidR="00D60FB1" w:rsidRPr="00D60FB1" w:rsidRDefault="00D60FB1" w:rsidP="00D60FB1">
      <w:pPr>
        <w:pStyle w:val="a"/>
        <w:numPr>
          <w:ilvl w:val="0"/>
          <w:numId w:val="0"/>
        </w:numPr>
        <w:spacing w:line="276" w:lineRule="auto"/>
        <w:ind w:firstLine="709"/>
        <w:contextualSpacing w:val="0"/>
        <w:rPr>
          <w:sz w:val="22"/>
          <w:szCs w:val="22"/>
        </w:rPr>
      </w:pPr>
      <w:r w:rsidRPr="00D60FB1">
        <w:rPr>
          <w:sz w:val="22"/>
          <w:szCs w:val="22"/>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D60FB1" w:rsidRPr="00D60FB1" w:rsidRDefault="00D60FB1" w:rsidP="00D60FB1">
      <w:pPr>
        <w:pStyle w:val="a"/>
        <w:numPr>
          <w:ilvl w:val="0"/>
          <w:numId w:val="0"/>
        </w:numPr>
        <w:spacing w:line="276" w:lineRule="auto"/>
        <w:ind w:firstLine="709"/>
        <w:contextualSpacing w:val="0"/>
        <w:rPr>
          <w:sz w:val="22"/>
          <w:szCs w:val="22"/>
        </w:rPr>
      </w:pPr>
      <w:r w:rsidRPr="00D60FB1">
        <w:rPr>
          <w:sz w:val="22"/>
          <w:szCs w:val="22"/>
        </w:rPr>
        <w:t xml:space="preserve">Обучающийся, получивший </w:t>
      </w:r>
      <w:r w:rsidR="000B5957">
        <w:rPr>
          <w:sz w:val="22"/>
          <w:szCs w:val="22"/>
        </w:rPr>
        <w:t xml:space="preserve">на этапе государственного экзамена </w:t>
      </w:r>
      <w:r w:rsidRPr="00D60FB1">
        <w:rPr>
          <w:sz w:val="22"/>
          <w:szCs w:val="22"/>
        </w:rPr>
        <w:t>оценку «неудовлетворительно»,</w:t>
      </w:r>
      <w:r w:rsidR="00747039">
        <w:rPr>
          <w:sz w:val="22"/>
          <w:szCs w:val="22"/>
        </w:rPr>
        <w:t xml:space="preserve"> к следующему этапу государственного этапа</w:t>
      </w:r>
      <w:r w:rsidRPr="00D60FB1">
        <w:rPr>
          <w:sz w:val="22"/>
          <w:szCs w:val="22"/>
        </w:rPr>
        <w:t xml:space="preserve"> не допускается.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6"/>
        <w:gridCol w:w="7568"/>
      </w:tblGrid>
      <w:tr w:rsidR="00A87FAE" w:rsidRPr="008256B7" w:rsidTr="00404657">
        <w:trPr>
          <w:tblHeader/>
        </w:trPr>
        <w:tc>
          <w:tcPr>
            <w:tcW w:w="1030" w:type="pct"/>
            <w:shd w:val="clear" w:color="auto" w:fill="auto"/>
            <w:vAlign w:val="center"/>
          </w:tcPr>
          <w:p w:rsidR="00A87FAE" w:rsidRPr="008256B7" w:rsidRDefault="00A87FAE" w:rsidP="00A87FAE">
            <w:pPr>
              <w:pStyle w:val="aff4"/>
              <w:jc w:val="center"/>
              <w:rPr>
                <w:sz w:val="22"/>
                <w:szCs w:val="22"/>
              </w:rPr>
            </w:pPr>
            <w:r w:rsidRPr="008256B7">
              <w:rPr>
                <w:sz w:val="22"/>
                <w:szCs w:val="22"/>
              </w:rPr>
              <w:t xml:space="preserve">Оценка </w:t>
            </w:r>
          </w:p>
        </w:tc>
        <w:tc>
          <w:tcPr>
            <w:tcW w:w="3970" w:type="pct"/>
            <w:shd w:val="clear" w:color="auto" w:fill="auto"/>
            <w:vAlign w:val="center"/>
          </w:tcPr>
          <w:p w:rsidR="00A87FAE" w:rsidRPr="008256B7" w:rsidRDefault="00A87FAE" w:rsidP="00B84CE3">
            <w:pPr>
              <w:pStyle w:val="aff4"/>
              <w:jc w:val="center"/>
              <w:rPr>
                <w:sz w:val="22"/>
                <w:szCs w:val="22"/>
              </w:rPr>
            </w:pPr>
            <w:r w:rsidRPr="008256B7">
              <w:rPr>
                <w:sz w:val="22"/>
                <w:szCs w:val="22"/>
              </w:rPr>
              <w:t>Требования к знаниям</w:t>
            </w:r>
          </w:p>
        </w:tc>
      </w:tr>
      <w:tr w:rsidR="00D60FB1" w:rsidRPr="008256B7" w:rsidTr="00404657">
        <w:tc>
          <w:tcPr>
            <w:tcW w:w="1030" w:type="pct"/>
            <w:shd w:val="clear" w:color="auto" w:fill="auto"/>
            <w:vAlign w:val="center"/>
          </w:tcPr>
          <w:p w:rsidR="00D60FB1" w:rsidRPr="008256B7" w:rsidRDefault="00404657" w:rsidP="00B84CE3">
            <w:pPr>
              <w:pStyle w:val="aff4"/>
              <w:jc w:val="center"/>
              <w:rPr>
                <w:sz w:val="22"/>
                <w:szCs w:val="22"/>
              </w:rPr>
            </w:pPr>
            <w:r w:rsidRPr="008256B7">
              <w:rPr>
                <w:sz w:val="22"/>
                <w:szCs w:val="22"/>
              </w:rPr>
              <w:t>Отлично</w:t>
            </w:r>
          </w:p>
        </w:tc>
        <w:tc>
          <w:tcPr>
            <w:tcW w:w="3970" w:type="pct"/>
            <w:shd w:val="clear" w:color="auto" w:fill="auto"/>
            <w:vAlign w:val="center"/>
          </w:tcPr>
          <w:p w:rsidR="00D60FB1" w:rsidRPr="00404657" w:rsidRDefault="00D60FB1" w:rsidP="00872603">
            <w:pPr>
              <w:pStyle w:val="aff4"/>
              <w:rPr>
                <w:sz w:val="22"/>
                <w:szCs w:val="22"/>
              </w:rPr>
            </w:pPr>
            <w:r w:rsidRPr="00404657">
              <w:rPr>
                <w:sz w:val="22"/>
                <w:szCs w:val="22"/>
              </w:rPr>
              <w:t>«Отлично»  выставляется обучающемуся, показавшему полные и глубокие знания образовательной программы,  способность к их систематизации и клиническому мышлению, а также способность применять приобретенные знания в стандартной и нестандартной ситуации:</w:t>
            </w:r>
          </w:p>
          <w:p w:rsidR="00D60FB1" w:rsidRPr="00404657" w:rsidRDefault="00D60FB1" w:rsidP="00872603">
            <w:pPr>
              <w:pStyle w:val="aff4"/>
              <w:rPr>
                <w:sz w:val="22"/>
                <w:szCs w:val="22"/>
              </w:rPr>
            </w:pPr>
            <w:r w:rsidRPr="00404657">
              <w:rPr>
                <w:sz w:val="22"/>
                <w:szCs w:val="22"/>
              </w:rPr>
              <w:t>обучающийся исчерпывающе, логически и аргументировано излагает материал вопроса, свободно отвечает на поставленные дополнительные вопросы, делает обоснованные выводы</w:t>
            </w:r>
          </w:p>
        </w:tc>
      </w:tr>
      <w:tr w:rsidR="00D60FB1" w:rsidRPr="008256B7" w:rsidTr="00404657">
        <w:tc>
          <w:tcPr>
            <w:tcW w:w="1030" w:type="pct"/>
            <w:shd w:val="clear" w:color="auto" w:fill="auto"/>
            <w:vAlign w:val="center"/>
          </w:tcPr>
          <w:p w:rsidR="00D60FB1" w:rsidRPr="008256B7" w:rsidRDefault="00404657" w:rsidP="00B84CE3">
            <w:pPr>
              <w:pStyle w:val="aff4"/>
              <w:jc w:val="center"/>
              <w:rPr>
                <w:sz w:val="22"/>
                <w:szCs w:val="22"/>
              </w:rPr>
            </w:pPr>
            <w:r w:rsidRPr="008256B7">
              <w:rPr>
                <w:sz w:val="22"/>
                <w:szCs w:val="22"/>
              </w:rPr>
              <w:t>Хорошо</w:t>
            </w:r>
          </w:p>
        </w:tc>
        <w:tc>
          <w:tcPr>
            <w:tcW w:w="3970" w:type="pct"/>
            <w:shd w:val="clear" w:color="auto" w:fill="auto"/>
            <w:vAlign w:val="center"/>
          </w:tcPr>
          <w:p w:rsidR="00D60FB1" w:rsidRPr="00404657" w:rsidRDefault="00D60FB1" w:rsidP="00872603">
            <w:pPr>
              <w:pStyle w:val="aff4"/>
              <w:rPr>
                <w:sz w:val="22"/>
                <w:szCs w:val="22"/>
              </w:rPr>
            </w:pPr>
            <w:r w:rsidRPr="00404657">
              <w:rPr>
                <w:sz w:val="22"/>
                <w:szCs w:val="22"/>
              </w:rPr>
              <w:t xml:space="preserve">«Хорошо» выставляется обучающемуся, показавшему  хорошие/серьезные знания программы дисциплины, способному применять приобретенные знания в </w:t>
            </w:r>
            <w:r w:rsidR="000B5957" w:rsidRPr="00404657">
              <w:rPr>
                <w:sz w:val="22"/>
                <w:szCs w:val="22"/>
              </w:rPr>
              <w:t>стандартной ситуации, н</w:t>
            </w:r>
            <w:r w:rsidRPr="00404657">
              <w:rPr>
                <w:sz w:val="22"/>
                <w:szCs w:val="22"/>
              </w:rPr>
              <w:t>о не достигшему способности к их систематизации и клиническому мышлению, а также  к применению их в нестандартной ситуации</w:t>
            </w:r>
          </w:p>
          <w:p w:rsidR="00D60FB1" w:rsidRPr="00404657" w:rsidRDefault="000B5957" w:rsidP="00872603">
            <w:pPr>
              <w:pStyle w:val="aff4"/>
              <w:rPr>
                <w:sz w:val="22"/>
                <w:szCs w:val="22"/>
              </w:rPr>
            </w:pPr>
            <w:r w:rsidRPr="00404657">
              <w:rPr>
                <w:sz w:val="22"/>
                <w:szCs w:val="22"/>
              </w:rPr>
              <w:t>О</w:t>
            </w:r>
            <w:r w:rsidR="00D60FB1" w:rsidRPr="00404657">
              <w:rPr>
                <w:sz w:val="22"/>
                <w:szCs w:val="22"/>
              </w:rPr>
              <w:t>бучающийся демонстрирует знание базовых положений в</w:t>
            </w:r>
            <w:r w:rsidRPr="00404657">
              <w:rPr>
                <w:sz w:val="22"/>
                <w:szCs w:val="22"/>
              </w:rPr>
              <w:t xml:space="preserve"> профессиональной</w:t>
            </w:r>
            <w:r w:rsidR="00D60FB1" w:rsidRPr="00404657">
              <w:rPr>
                <w:sz w:val="22"/>
                <w:szCs w:val="22"/>
              </w:rPr>
              <w:t xml:space="preserve"> области; проявляет логичность и доказательность изложения материала, но допускает отдельные неточности при </w:t>
            </w:r>
            <w:r w:rsidRPr="00404657">
              <w:rPr>
                <w:sz w:val="22"/>
                <w:szCs w:val="22"/>
              </w:rPr>
              <w:t>использовании ключевых понятий</w:t>
            </w:r>
            <w:r w:rsidR="00D60FB1" w:rsidRPr="00404657">
              <w:rPr>
                <w:sz w:val="22"/>
                <w:szCs w:val="22"/>
              </w:rPr>
              <w:t>; в ответах на дополнительные вопросы имеются незначительные ошибки</w:t>
            </w:r>
          </w:p>
        </w:tc>
      </w:tr>
      <w:tr w:rsidR="00D60FB1" w:rsidRPr="008256B7" w:rsidTr="00404657">
        <w:tc>
          <w:tcPr>
            <w:tcW w:w="1030" w:type="pct"/>
            <w:shd w:val="clear" w:color="auto" w:fill="auto"/>
            <w:vAlign w:val="center"/>
          </w:tcPr>
          <w:p w:rsidR="00D60FB1" w:rsidRPr="008256B7" w:rsidRDefault="00404657" w:rsidP="00B84CE3">
            <w:pPr>
              <w:pStyle w:val="aff4"/>
              <w:jc w:val="center"/>
              <w:rPr>
                <w:sz w:val="22"/>
                <w:szCs w:val="22"/>
              </w:rPr>
            </w:pPr>
            <w:r w:rsidRPr="008256B7">
              <w:rPr>
                <w:sz w:val="22"/>
                <w:szCs w:val="22"/>
              </w:rPr>
              <w:t>Удовлетворительно</w:t>
            </w:r>
          </w:p>
        </w:tc>
        <w:tc>
          <w:tcPr>
            <w:tcW w:w="3970" w:type="pct"/>
            <w:shd w:val="clear" w:color="auto" w:fill="auto"/>
            <w:vAlign w:val="center"/>
          </w:tcPr>
          <w:p w:rsidR="00D60FB1" w:rsidRPr="00404657" w:rsidRDefault="00404657" w:rsidP="00872603">
            <w:pPr>
              <w:pStyle w:val="aff4"/>
              <w:rPr>
                <w:sz w:val="22"/>
                <w:szCs w:val="22"/>
              </w:rPr>
            </w:pPr>
            <w:r w:rsidRPr="00404657">
              <w:rPr>
                <w:sz w:val="22"/>
                <w:szCs w:val="22"/>
              </w:rPr>
              <w:t>«Удовлетворительно»  выставляется обучающемуся, показавшему слабые знания, но владеющему основными разделами программы дисциплины, необходимым минимумом  знаний и  способному применять их по образцу в стандартной ситуации</w:t>
            </w:r>
          </w:p>
        </w:tc>
      </w:tr>
      <w:tr w:rsidR="00D60FB1" w:rsidRPr="008256B7" w:rsidTr="00404657">
        <w:tc>
          <w:tcPr>
            <w:tcW w:w="1030" w:type="pct"/>
            <w:shd w:val="clear" w:color="auto" w:fill="auto"/>
            <w:vAlign w:val="center"/>
          </w:tcPr>
          <w:p w:rsidR="00D60FB1" w:rsidRPr="008256B7" w:rsidRDefault="00404657" w:rsidP="00404657">
            <w:pPr>
              <w:pStyle w:val="aff4"/>
              <w:jc w:val="center"/>
              <w:rPr>
                <w:sz w:val="22"/>
                <w:szCs w:val="22"/>
              </w:rPr>
            </w:pPr>
            <w:r>
              <w:rPr>
                <w:sz w:val="22"/>
                <w:szCs w:val="22"/>
              </w:rPr>
              <w:t>Неу</w:t>
            </w:r>
            <w:r w:rsidRPr="008256B7">
              <w:rPr>
                <w:sz w:val="22"/>
                <w:szCs w:val="22"/>
              </w:rPr>
              <w:t>довлетворительно</w:t>
            </w:r>
          </w:p>
        </w:tc>
        <w:tc>
          <w:tcPr>
            <w:tcW w:w="3970" w:type="pct"/>
            <w:shd w:val="clear" w:color="auto" w:fill="auto"/>
            <w:vAlign w:val="center"/>
          </w:tcPr>
          <w:p w:rsidR="00D60FB1" w:rsidRPr="00404657" w:rsidRDefault="00404657" w:rsidP="00872603">
            <w:pPr>
              <w:pStyle w:val="aff4"/>
              <w:rPr>
                <w:sz w:val="22"/>
                <w:szCs w:val="22"/>
              </w:rPr>
            </w:pPr>
            <w:r w:rsidRPr="00404657">
              <w:rPr>
                <w:sz w:val="22"/>
                <w:szCs w:val="22"/>
              </w:rPr>
              <w:t>«Неудовлетворительно»  выставляется обучающемуся, показавшему поверхностные знания, что не позволяет ему применять приобретенные знания даже по образцу в стандартной ситуации</w:t>
            </w:r>
          </w:p>
        </w:tc>
      </w:tr>
    </w:tbl>
    <w:p w:rsidR="000E292A" w:rsidRPr="00C758E1" w:rsidRDefault="005E394F" w:rsidP="000E292A">
      <w:pPr>
        <w:pStyle w:val="1"/>
        <w:rPr>
          <w:rFonts w:ascii="Times New Roman" w:hAnsi="Times New Roman"/>
          <w:sz w:val="22"/>
          <w:szCs w:val="22"/>
        </w:rPr>
      </w:pPr>
      <w:r w:rsidRPr="00C758E1">
        <w:rPr>
          <w:rFonts w:ascii="Times New Roman" w:hAnsi="Times New Roman"/>
          <w:sz w:val="22"/>
          <w:szCs w:val="22"/>
        </w:rPr>
        <w:t>Учебно-методическое обеспечение</w:t>
      </w:r>
      <w:r w:rsidR="0050431B" w:rsidRPr="00C758E1">
        <w:rPr>
          <w:rFonts w:ascii="Times New Roman" w:hAnsi="Times New Roman"/>
          <w:sz w:val="22"/>
          <w:szCs w:val="22"/>
        </w:rPr>
        <w:t>, необходим</w:t>
      </w:r>
      <w:r w:rsidRPr="00C758E1">
        <w:rPr>
          <w:rFonts w:ascii="Times New Roman" w:hAnsi="Times New Roman"/>
          <w:sz w:val="22"/>
          <w:szCs w:val="22"/>
        </w:rPr>
        <w:t>о</w:t>
      </w:r>
      <w:r w:rsidR="001D40E4" w:rsidRPr="00C758E1">
        <w:rPr>
          <w:rFonts w:ascii="Times New Roman" w:hAnsi="Times New Roman"/>
          <w:sz w:val="22"/>
          <w:szCs w:val="22"/>
        </w:rPr>
        <w:t>е</w:t>
      </w:r>
      <w:r w:rsidRPr="00C758E1">
        <w:rPr>
          <w:rFonts w:ascii="Times New Roman" w:hAnsi="Times New Roman"/>
          <w:sz w:val="22"/>
          <w:szCs w:val="22"/>
        </w:rPr>
        <w:t xml:space="preserve"> для проведения </w:t>
      </w:r>
      <w:r w:rsidR="00500A4B">
        <w:rPr>
          <w:rFonts w:ascii="Times New Roman" w:hAnsi="Times New Roman"/>
          <w:sz w:val="22"/>
          <w:szCs w:val="22"/>
        </w:rPr>
        <w:t>аттестации</w:t>
      </w:r>
    </w:p>
    <w:p w:rsidR="000E292A" w:rsidRPr="00C758E1" w:rsidRDefault="000E292A" w:rsidP="000E292A">
      <w:pPr>
        <w:pStyle w:val="2"/>
        <w:ind w:left="0" w:firstLine="0"/>
        <w:rPr>
          <w:sz w:val="22"/>
          <w:szCs w:val="22"/>
        </w:rPr>
      </w:pPr>
      <w:bookmarkStart w:id="8" w:name="_Toc421786364"/>
      <w:r w:rsidRPr="00C758E1">
        <w:rPr>
          <w:sz w:val="22"/>
          <w:szCs w:val="22"/>
        </w:rPr>
        <w:t>Основная</w:t>
      </w:r>
      <w:r w:rsidR="003D2A0D">
        <w:rPr>
          <w:sz w:val="22"/>
          <w:szCs w:val="22"/>
        </w:rPr>
        <w:t xml:space="preserve"> и дополнительная</w:t>
      </w:r>
      <w:r w:rsidRPr="00C758E1">
        <w:rPr>
          <w:sz w:val="22"/>
          <w:szCs w:val="22"/>
        </w:rPr>
        <w:t xml:space="preserve"> литература</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31051A" w:rsidRPr="005D1417" w:rsidTr="0031051A">
        <w:trPr>
          <w:trHeight w:val="253"/>
        </w:trPr>
        <w:tc>
          <w:tcPr>
            <w:tcW w:w="272" w:type="pct"/>
            <w:vMerge w:val="restart"/>
          </w:tcPr>
          <w:p w:rsidR="0031051A" w:rsidRPr="005D1417" w:rsidRDefault="0031051A" w:rsidP="0031051A">
            <w:pPr>
              <w:spacing w:after="0" w:line="240" w:lineRule="auto"/>
              <w:jc w:val="center"/>
              <w:rPr>
                <w:rFonts w:ascii="Times New Roman" w:hAnsi="Times New Roman"/>
                <w:sz w:val="20"/>
                <w:szCs w:val="20"/>
              </w:rPr>
            </w:pPr>
            <w:r w:rsidRPr="005D1417">
              <w:rPr>
                <w:rFonts w:ascii="Times New Roman" w:hAnsi="Times New Roman"/>
                <w:sz w:val="20"/>
                <w:szCs w:val="20"/>
              </w:rPr>
              <w:t>№ п/п</w:t>
            </w:r>
          </w:p>
        </w:tc>
        <w:tc>
          <w:tcPr>
            <w:tcW w:w="4728" w:type="pct"/>
            <w:vMerge w:val="restart"/>
            <w:vAlign w:val="center"/>
          </w:tcPr>
          <w:p w:rsidR="0031051A" w:rsidRPr="005D1417" w:rsidRDefault="0031051A" w:rsidP="00F75AEC">
            <w:pPr>
              <w:spacing w:after="0" w:line="240" w:lineRule="auto"/>
              <w:jc w:val="center"/>
              <w:rPr>
                <w:rFonts w:ascii="Times New Roman" w:hAnsi="Times New Roman"/>
                <w:sz w:val="20"/>
                <w:szCs w:val="20"/>
              </w:rPr>
            </w:pPr>
            <w:r w:rsidRPr="005D1417">
              <w:rPr>
                <w:rFonts w:ascii="Times New Roman" w:hAnsi="Times New Roman"/>
                <w:sz w:val="20"/>
                <w:szCs w:val="20"/>
              </w:rPr>
              <w:t>Наименование</w:t>
            </w:r>
          </w:p>
        </w:tc>
      </w:tr>
      <w:tr w:rsidR="0031051A" w:rsidRPr="005D1417" w:rsidTr="0031051A">
        <w:trPr>
          <w:trHeight w:val="253"/>
        </w:trPr>
        <w:tc>
          <w:tcPr>
            <w:tcW w:w="272" w:type="pct"/>
            <w:vMerge/>
          </w:tcPr>
          <w:p w:rsidR="0031051A" w:rsidRPr="005D1417" w:rsidRDefault="0031051A" w:rsidP="0031051A">
            <w:pPr>
              <w:spacing w:after="0" w:line="240" w:lineRule="auto"/>
              <w:jc w:val="center"/>
              <w:rPr>
                <w:rFonts w:ascii="Times New Roman" w:hAnsi="Times New Roman"/>
                <w:sz w:val="20"/>
                <w:szCs w:val="20"/>
              </w:rPr>
            </w:pPr>
          </w:p>
        </w:tc>
        <w:tc>
          <w:tcPr>
            <w:tcW w:w="4728" w:type="pct"/>
            <w:vMerge/>
          </w:tcPr>
          <w:p w:rsidR="0031051A" w:rsidRPr="005D1417" w:rsidRDefault="0031051A" w:rsidP="0031051A">
            <w:pPr>
              <w:spacing w:after="0" w:line="240" w:lineRule="auto"/>
              <w:jc w:val="center"/>
              <w:rPr>
                <w:rFonts w:ascii="Times New Roman" w:hAnsi="Times New Roman"/>
                <w:sz w:val="20"/>
                <w:szCs w:val="20"/>
              </w:rPr>
            </w:pPr>
          </w:p>
        </w:tc>
      </w:tr>
      <w:tr w:rsidR="0031051A" w:rsidRPr="001C35EF" w:rsidTr="0031051A">
        <w:trPr>
          <w:trHeight w:val="253"/>
        </w:trPr>
        <w:tc>
          <w:tcPr>
            <w:tcW w:w="272" w:type="pct"/>
            <w:vMerge/>
          </w:tcPr>
          <w:p w:rsidR="0031051A" w:rsidRPr="001C35EF" w:rsidRDefault="0031051A" w:rsidP="0031051A">
            <w:pPr>
              <w:tabs>
                <w:tab w:val="left" w:pos="426"/>
              </w:tabs>
              <w:spacing w:after="0" w:line="240" w:lineRule="auto"/>
              <w:jc w:val="center"/>
              <w:rPr>
                <w:rFonts w:ascii="Times New Roman" w:hAnsi="Times New Roman"/>
              </w:rPr>
            </w:pPr>
          </w:p>
        </w:tc>
        <w:tc>
          <w:tcPr>
            <w:tcW w:w="4728" w:type="pct"/>
            <w:vMerge/>
          </w:tcPr>
          <w:p w:rsidR="0031051A" w:rsidRPr="001C35EF" w:rsidRDefault="0031051A" w:rsidP="0031051A">
            <w:pPr>
              <w:tabs>
                <w:tab w:val="left" w:pos="426"/>
              </w:tabs>
              <w:spacing w:after="0" w:line="240" w:lineRule="auto"/>
              <w:jc w:val="center"/>
              <w:rPr>
                <w:rFonts w:ascii="Times New Roman" w:hAnsi="Times New Roman"/>
              </w:rPr>
            </w:pP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rPr>
              <w:t xml:space="preserve">     Лучевая диагностика</w:t>
            </w:r>
            <w:r>
              <w:rPr>
                <w:rStyle w:val="afff1"/>
              </w:rPr>
              <w:t xml:space="preserve"> </w:t>
            </w:r>
            <w:r>
              <w:rPr>
                <w:rStyle w:val="afff1"/>
                <w:b w:val="0"/>
              </w:rPr>
              <w:t>и</w:t>
            </w:r>
            <w:r>
              <w:rPr>
                <w:rFonts w:ascii="Times New Roman" w:hAnsi="Times New Roman"/>
              </w:rPr>
              <w:t xml:space="preserve"> терапия заболеваний головы и шеи</w:t>
            </w:r>
            <w:proofErr w:type="gramStart"/>
            <w:r>
              <w:rPr>
                <w:rFonts w:ascii="Times New Roman" w:hAnsi="Times New Roman"/>
              </w:rPr>
              <w:t xml:space="preserve"> :</w:t>
            </w:r>
            <w:proofErr w:type="gramEnd"/>
            <w:r>
              <w:rPr>
                <w:rFonts w:ascii="Times New Roman" w:hAnsi="Times New Roman"/>
              </w:rPr>
              <w:t xml:space="preserve"> национальное руководство / под ред. Т. Н. Трофимовой. - М.</w:t>
            </w:r>
            <w:proofErr w:type="gramStart"/>
            <w:r>
              <w:rPr>
                <w:rFonts w:ascii="Times New Roman" w:hAnsi="Times New Roman"/>
              </w:rPr>
              <w:t xml:space="preserve"> :</w:t>
            </w:r>
            <w:proofErr w:type="gramEnd"/>
            <w:r>
              <w:rPr>
                <w:rFonts w:ascii="Times New Roman" w:hAnsi="Times New Roman"/>
              </w:rPr>
              <w:t xml:space="preserve"> ГЭОТАР-Медиа, 2013. - 888 с. :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rPr>
              <w:t xml:space="preserve">     Лучевая диагностика</w:t>
            </w:r>
            <w:r>
              <w:rPr>
                <w:rStyle w:val="afff1"/>
              </w:rPr>
              <w:t xml:space="preserve"> </w:t>
            </w:r>
            <w:r>
              <w:rPr>
                <w:rStyle w:val="afff1"/>
                <w:b w:val="0"/>
              </w:rPr>
              <w:t>органов</w:t>
            </w:r>
            <w:r>
              <w:rPr>
                <w:rFonts w:ascii="Times New Roman" w:hAnsi="Times New Roman"/>
              </w:rPr>
              <w:t xml:space="preserve"> грудной клетки</w:t>
            </w:r>
            <w:proofErr w:type="gramStart"/>
            <w:r>
              <w:rPr>
                <w:rFonts w:ascii="Times New Roman" w:hAnsi="Times New Roman"/>
              </w:rPr>
              <w:t xml:space="preserve"> :</w:t>
            </w:r>
            <w:proofErr w:type="gramEnd"/>
            <w:r>
              <w:rPr>
                <w:rFonts w:ascii="Times New Roman" w:hAnsi="Times New Roman"/>
              </w:rPr>
              <w:t xml:space="preserve"> национальное руководство / под ред.: В. Н. Трояна, А. И. Шехтера. - М.</w:t>
            </w:r>
            <w:proofErr w:type="gramStart"/>
            <w:r>
              <w:rPr>
                <w:rFonts w:ascii="Times New Roman" w:hAnsi="Times New Roman"/>
              </w:rPr>
              <w:t xml:space="preserve"> :</w:t>
            </w:r>
            <w:proofErr w:type="gramEnd"/>
            <w:r>
              <w:rPr>
                <w:rFonts w:ascii="Times New Roman" w:hAnsi="Times New Roman"/>
              </w:rPr>
              <w:t xml:space="preserve"> ГЭОТАР-Медиа, 2014. - 581 с. :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Style w:val="afff1"/>
              </w:rPr>
              <w:t xml:space="preserve">     </w:t>
            </w:r>
            <w:r>
              <w:rPr>
                <w:rStyle w:val="afff1"/>
                <w:b w:val="0"/>
              </w:rPr>
              <w:t>Лучевая диагностика</w:t>
            </w:r>
            <w:r>
              <w:rPr>
                <w:rFonts w:ascii="Times New Roman" w:hAnsi="Times New Roman"/>
              </w:rPr>
              <w:t xml:space="preserve"> заболеваний костей и суставов</w:t>
            </w:r>
            <w:proofErr w:type="gramStart"/>
            <w:r>
              <w:rPr>
                <w:rFonts w:ascii="Times New Roman" w:hAnsi="Times New Roman"/>
              </w:rPr>
              <w:t xml:space="preserve"> :</w:t>
            </w:r>
            <w:proofErr w:type="gramEnd"/>
            <w:r>
              <w:rPr>
                <w:rFonts w:ascii="Times New Roman" w:hAnsi="Times New Roman"/>
              </w:rPr>
              <w:t xml:space="preserve"> руководство : атлас /под ред.: С. К. Тернового, А. И. Шехтера. - М.</w:t>
            </w:r>
            <w:proofErr w:type="gramStart"/>
            <w:r>
              <w:rPr>
                <w:rFonts w:ascii="Times New Roman" w:hAnsi="Times New Roman"/>
              </w:rPr>
              <w:t xml:space="preserve"> :</w:t>
            </w:r>
            <w:proofErr w:type="gramEnd"/>
            <w:r>
              <w:rPr>
                <w:rFonts w:ascii="Times New Roman" w:hAnsi="Times New Roman"/>
              </w:rPr>
              <w:t xml:space="preserve"> ГЭОТАР-Медиа, 2011. - 539 с. : цв.ил.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Style w:val="afff1"/>
              </w:rPr>
              <w:t xml:space="preserve">     </w:t>
            </w:r>
            <w:r>
              <w:rPr>
                <w:rStyle w:val="afff1"/>
                <w:b w:val="0"/>
              </w:rPr>
              <w:t>Лучевая диагностика</w:t>
            </w:r>
            <w:r>
              <w:rPr>
                <w:rFonts w:ascii="Times New Roman" w:hAnsi="Times New Roman"/>
              </w:rPr>
              <w:t xml:space="preserve"> в стоматологии /Т.Н. Трофимова, И.А. </w:t>
            </w:r>
            <w:proofErr w:type="spellStart"/>
            <w:r>
              <w:rPr>
                <w:rFonts w:ascii="Times New Roman" w:hAnsi="Times New Roman"/>
              </w:rPr>
              <w:t>Гарапач</w:t>
            </w:r>
            <w:proofErr w:type="spellEnd"/>
            <w:r>
              <w:rPr>
                <w:rFonts w:ascii="Times New Roman" w:hAnsi="Times New Roman"/>
              </w:rPr>
              <w:t>, Н. С. Бельчикова. - М.: МИА, 2010. - 187 с.</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rPr>
              <w:t xml:space="preserve">     Лучевая диагностика</w:t>
            </w:r>
            <w:r>
              <w:rPr>
                <w:rStyle w:val="afff1"/>
              </w:rPr>
              <w:t xml:space="preserve">. </w:t>
            </w:r>
            <w:r>
              <w:rPr>
                <w:rStyle w:val="afff1"/>
                <w:b w:val="0"/>
              </w:rPr>
              <w:t>Голова</w:t>
            </w:r>
            <w:r>
              <w:rPr>
                <w:rFonts w:ascii="Times New Roman" w:hAnsi="Times New Roman"/>
              </w:rPr>
              <w:t xml:space="preserve"> и шея: руководство  /У. Меддер [и др.]. - М.</w:t>
            </w:r>
            <w:proofErr w:type="gramStart"/>
            <w:r>
              <w:rPr>
                <w:rFonts w:ascii="Times New Roman" w:hAnsi="Times New Roman"/>
              </w:rPr>
              <w:t xml:space="preserve"> :</w:t>
            </w:r>
            <w:proofErr w:type="gramEnd"/>
            <w:r>
              <w:rPr>
                <w:rFonts w:ascii="Times New Roman" w:hAnsi="Times New Roman"/>
              </w:rPr>
              <w:t xml:space="preserve"> МЕДпресс-информ, 2010. - 303 с.: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Style w:val="afff1"/>
                <w:b w:val="0"/>
              </w:rPr>
              <w:t xml:space="preserve">     Лучевая диагностика</w:t>
            </w:r>
            <w:r>
              <w:rPr>
                <w:rFonts w:ascii="Times New Roman" w:hAnsi="Times New Roman"/>
              </w:rPr>
              <w:t xml:space="preserve"> и терапия</w:t>
            </w:r>
            <w:proofErr w:type="gramStart"/>
            <w:r>
              <w:rPr>
                <w:rFonts w:ascii="Times New Roman" w:hAnsi="Times New Roman"/>
              </w:rPr>
              <w:t xml:space="preserve"> :</w:t>
            </w:r>
            <w:proofErr w:type="gramEnd"/>
            <w:r>
              <w:rPr>
                <w:rFonts w:ascii="Times New Roman" w:hAnsi="Times New Roman"/>
              </w:rPr>
              <w:t xml:space="preserve"> учебник / С. К. Терновой, В. Е. Синицын. - М.</w:t>
            </w:r>
            <w:proofErr w:type="gramStart"/>
            <w:r>
              <w:rPr>
                <w:rFonts w:ascii="Times New Roman" w:hAnsi="Times New Roman"/>
              </w:rPr>
              <w:t xml:space="preserve"> :</w:t>
            </w:r>
            <w:proofErr w:type="gramEnd"/>
            <w:r>
              <w:rPr>
                <w:rFonts w:ascii="Times New Roman" w:hAnsi="Times New Roman"/>
              </w:rPr>
              <w:t xml:space="preserve"> ГЭОТАР-Медиа, 2010. - 300 с.: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Style w:val="afff1"/>
              </w:rPr>
              <w:t xml:space="preserve">     </w:t>
            </w:r>
            <w:r>
              <w:rPr>
                <w:rStyle w:val="afff1"/>
                <w:b w:val="0"/>
              </w:rPr>
              <w:t>Лучевая диагностика</w:t>
            </w:r>
            <w:r>
              <w:rPr>
                <w:rFonts w:ascii="Times New Roman" w:hAnsi="Times New Roman"/>
              </w:rPr>
              <w:t xml:space="preserve"> повреждений челюстно-лицевой области: руководство для врачей / А. Ю. Васильев, Д. А. Лежнев. - М.: ГЭОТАР-Медиа, 2010. - 78 с.: цв.ил.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Style w:val="afff1"/>
                <w:rFonts w:ascii="Times New Roman" w:hAnsi="Times New Roman"/>
              </w:rPr>
            </w:pPr>
            <w:r>
              <w:rPr>
                <w:rFonts w:ascii="Times New Roman" w:hAnsi="Times New Roman"/>
              </w:rPr>
              <w:t xml:space="preserve">     Остеохондроз </w:t>
            </w:r>
            <w:proofErr w:type="spellStart"/>
            <w:r>
              <w:rPr>
                <w:rFonts w:ascii="Times New Roman" w:hAnsi="Times New Roman"/>
              </w:rPr>
              <w:t>позвоночника+детальные</w:t>
            </w:r>
            <w:proofErr w:type="spellEnd"/>
            <w:r>
              <w:rPr>
                <w:rFonts w:ascii="Times New Roman" w:hAnsi="Times New Roman"/>
              </w:rPr>
              <w:t xml:space="preserve"> рентгенограммы /В.А. Епифанов, А. В. Епифанов. - М.</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Эксмо</w:t>
            </w:r>
            <w:proofErr w:type="spellEnd"/>
            <w:r>
              <w:rPr>
                <w:rFonts w:ascii="Times New Roman" w:hAnsi="Times New Roman"/>
              </w:rPr>
              <w:t>, 2015. - 445 с. :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Спиральная и многослойная компьютерная томография: учебное пособие: в 2 т. /под ред.: А.В. </w:t>
            </w:r>
            <w:proofErr w:type="spellStart"/>
            <w:r>
              <w:rPr>
                <w:rFonts w:ascii="Times New Roman" w:eastAsia="Times New Roman" w:hAnsi="Times New Roman"/>
                <w:lang w:eastAsia="ru-RU"/>
              </w:rPr>
              <w:t>Зубарева</w:t>
            </w:r>
            <w:proofErr w:type="gramStart"/>
            <w:r>
              <w:rPr>
                <w:rFonts w:ascii="Times New Roman" w:eastAsia="Times New Roman" w:hAnsi="Times New Roman"/>
                <w:lang w:eastAsia="ru-RU"/>
              </w:rPr>
              <w:t>,Ш</w:t>
            </w:r>
            <w:proofErr w:type="spellEnd"/>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Шотемора</w:t>
            </w:r>
            <w:proofErr w:type="spellEnd"/>
            <w:r>
              <w:rPr>
                <w:rFonts w:ascii="Times New Roman" w:eastAsia="Times New Roman" w:hAnsi="Times New Roman"/>
                <w:lang w:eastAsia="ru-RU"/>
              </w:rPr>
              <w:t>. - 3-е изд. - М. : МЕДпресс-информ</w:t>
            </w:r>
          </w:p>
          <w:p w:rsidR="00F75AEC" w:rsidRDefault="00F75AEC">
            <w:pPr>
              <w:spacing w:after="0" w:line="240" w:lineRule="auto"/>
              <w:rPr>
                <w:rFonts w:ascii="Times New Roman" w:eastAsia="Times New Roman" w:hAnsi="Times New Roman"/>
                <w:lang w:eastAsia="ru-RU"/>
              </w:rPr>
            </w:pPr>
            <w:r>
              <w:rPr>
                <w:rFonts w:ascii="Times New Roman" w:eastAsia="Times New Roman" w:hAnsi="Times New Roman"/>
                <w:b/>
                <w:bCs/>
                <w:lang w:eastAsia="ru-RU"/>
              </w:rPr>
              <w:t>Т. 1</w:t>
            </w:r>
            <w:r>
              <w:rPr>
                <w:rFonts w:ascii="Times New Roman" w:eastAsia="Times New Roman" w:hAnsi="Times New Roman"/>
                <w:lang w:eastAsia="ru-RU"/>
              </w:rPr>
              <w:t>. - 2011. - 413 с.</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цв.ил.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Спиральная и многослойная компьютерная томография: учебное пособие: в 2 т. /под ред.: А.В. Зубарева, Ш.Ш. </w:t>
            </w:r>
            <w:proofErr w:type="spellStart"/>
            <w:r>
              <w:rPr>
                <w:rFonts w:ascii="Times New Roman" w:eastAsia="Times New Roman" w:hAnsi="Times New Roman"/>
                <w:lang w:eastAsia="ru-RU"/>
              </w:rPr>
              <w:t>Шотемора</w:t>
            </w:r>
            <w:proofErr w:type="spellEnd"/>
            <w:r>
              <w:rPr>
                <w:rFonts w:ascii="Times New Roman" w:eastAsia="Times New Roman" w:hAnsi="Times New Roman"/>
                <w:lang w:eastAsia="ru-RU"/>
              </w:rPr>
              <w:t>. - 3-е изд. - М.: МЕДпресс-информ</w:t>
            </w:r>
          </w:p>
          <w:p w:rsidR="00F75AEC" w:rsidRDefault="00F75AEC">
            <w:pPr>
              <w:spacing w:after="0" w:line="240" w:lineRule="auto"/>
              <w:rPr>
                <w:rFonts w:ascii="Times New Roman" w:eastAsia="Times New Roman" w:hAnsi="Times New Roman"/>
                <w:lang w:eastAsia="ru-RU"/>
              </w:rPr>
            </w:pPr>
            <w:r>
              <w:rPr>
                <w:rFonts w:ascii="Times New Roman" w:eastAsia="Times New Roman" w:hAnsi="Times New Roman"/>
                <w:b/>
                <w:bCs/>
                <w:lang w:eastAsia="ru-RU"/>
              </w:rPr>
              <w:t>Т. 2</w:t>
            </w:r>
            <w:r>
              <w:rPr>
                <w:rFonts w:ascii="Times New Roman" w:eastAsia="Times New Roman" w:hAnsi="Times New Roman"/>
                <w:lang w:eastAsia="ru-RU"/>
              </w:rPr>
              <w:t>. - 2011. - 710 с.: цв.ил.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rPr>
              <w:t xml:space="preserve">     Норма при К</w:t>
            </w:r>
            <w:proofErr w:type="gramStart"/>
            <w:r>
              <w:rPr>
                <w:rFonts w:ascii="Times New Roman" w:hAnsi="Times New Roman"/>
              </w:rPr>
              <w:t>Т-</w:t>
            </w:r>
            <w:proofErr w:type="gramEnd"/>
            <w:r>
              <w:rPr>
                <w:rFonts w:ascii="Times New Roman" w:hAnsi="Times New Roman"/>
              </w:rPr>
              <w:t xml:space="preserve"> и МРТ-исследованиях /под ред.: Г.Е. Труфанова, Н.В. Марченко. - 2-е изд. - М.: МЕДпресс-информ, 2013. - 255 с. :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Забрюшинное</w:t>
            </w:r>
            <w:proofErr w:type="spellEnd"/>
            <w:r>
              <w:rPr>
                <w:rFonts w:ascii="Times New Roman" w:hAnsi="Times New Roman"/>
              </w:rPr>
              <w:t xml:space="preserve"> пространство: </w:t>
            </w:r>
            <w:proofErr w:type="spellStart"/>
            <w:r>
              <w:rPr>
                <w:rFonts w:ascii="Times New Roman" w:hAnsi="Times New Roman"/>
              </w:rPr>
              <w:t>компьютерно-томографическая</w:t>
            </w:r>
            <w:proofErr w:type="spellEnd"/>
            <w:r>
              <w:rPr>
                <w:rFonts w:ascii="Times New Roman" w:hAnsi="Times New Roman"/>
              </w:rPr>
              <w:t xml:space="preserve"> и макромикроскопическая анатомия: монография /И.И. Каган, С.Н. Лященко. - Оренбург: ОГАУ, 2012. - 181 с.: цв.ил.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rPr>
              <w:t xml:space="preserve">     Полипроекционная КТ-анатомия: практическое руководство /Н.А. Глаголев. - М.: Медика, 2012. - 375 с.: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rPr>
              <w:t xml:space="preserve">     Патология при КТ и МРТ /под ред. Э. Д. </w:t>
            </w:r>
            <w:proofErr w:type="spellStart"/>
            <w:r>
              <w:rPr>
                <w:rFonts w:ascii="Times New Roman" w:hAnsi="Times New Roman"/>
              </w:rPr>
              <w:t>Акчуриной</w:t>
            </w:r>
            <w:proofErr w:type="spellEnd"/>
            <w:r>
              <w:rPr>
                <w:rFonts w:ascii="Times New Roman" w:hAnsi="Times New Roman"/>
              </w:rPr>
              <w:t>. - М.: МЕДпресс-информ, 2013. - 450 с.: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rPr>
              <w:t xml:space="preserve">     Компьютерная томография головы и позвоночника /под ред. Ш.Ш. </w:t>
            </w:r>
            <w:proofErr w:type="spellStart"/>
            <w:r>
              <w:rPr>
                <w:rFonts w:ascii="Times New Roman" w:hAnsi="Times New Roman"/>
              </w:rPr>
              <w:t>Шотемора</w:t>
            </w:r>
            <w:proofErr w:type="spellEnd"/>
            <w:r>
              <w:rPr>
                <w:rFonts w:ascii="Times New Roman" w:hAnsi="Times New Roman"/>
              </w:rPr>
              <w:t>. - М.: МЕДпресс-информ, 2011. - 575 с.</w:t>
            </w:r>
            <w:proofErr w:type="gramStart"/>
            <w:r>
              <w:rPr>
                <w:rFonts w:ascii="Times New Roman" w:hAnsi="Times New Roman"/>
              </w:rPr>
              <w:t xml:space="preserve"> :</w:t>
            </w:r>
            <w:proofErr w:type="gramEnd"/>
            <w:r>
              <w:rPr>
                <w:rFonts w:ascii="Times New Roman" w:hAnsi="Times New Roman"/>
              </w:rPr>
              <w:t xml:space="preserve">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bCs/>
              </w:rPr>
              <w:t xml:space="preserve">     Лучевая терапия</w:t>
            </w:r>
            <w:r>
              <w:rPr>
                <w:rFonts w:ascii="Times New Roman" w:hAnsi="Times New Roman"/>
                <w:b/>
                <w:bCs/>
              </w:rPr>
              <w:t xml:space="preserve"> </w:t>
            </w:r>
            <w:r>
              <w:rPr>
                <w:rFonts w:ascii="Times New Roman" w:hAnsi="Times New Roman"/>
                <w:bCs/>
              </w:rPr>
              <w:t>рака</w:t>
            </w:r>
            <w:r>
              <w:rPr>
                <w:rFonts w:ascii="Times New Roman" w:hAnsi="Times New Roman"/>
              </w:rPr>
              <w:t xml:space="preserve"> предстательной железы: руководство для врачей /Г.Г. </w:t>
            </w:r>
            <w:proofErr w:type="spellStart"/>
            <w:r>
              <w:rPr>
                <w:rFonts w:ascii="Times New Roman" w:hAnsi="Times New Roman"/>
              </w:rPr>
              <w:t>Матякин</w:t>
            </w:r>
            <w:proofErr w:type="spellEnd"/>
            <w:r>
              <w:rPr>
                <w:rFonts w:ascii="Times New Roman" w:hAnsi="Times New Roman"/>
              </w:rPr>
              <w:t xml:space="preserve"> [и др.]; под ред. А.Ф. </w:t>
            </w:r>
            <w:proofErr w:type="spellStart"/>
            <w:r>
              <w:rPr>
                <w:rFonts w:ascii="Times New Roman" w:hAnsi="Times New Roman"/>
              </w:rPr>
              <w:t>Цыба</w:t>
            </w:r>
            <w:proofErr w:type="spellEnd"/>
            <w:r>
              <w:rPr>
                <w:rFonts w:ascii="Times New Roman" w:hAnsi="Times New Roman"/>
              </w:rPr>
              <w:t>. - М.: МК, 2010. - 95 с.: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rPr>
              <w:t xml:space="preserve">     Рентгенографические укладки: карманный справочник /Р. </w:t>
            </w:r>
            <w:proofErr w:type="spellStart"/>
            <w:r>
              <w:rPr>
                <w:rFonts w:ascii="Times New Roman" w:hAnsi="Times New Roman"/>
              </w:rPr>
              <w:t>Садерленд</w:t>
            </w:r>
            <w:proofErr w:type="spellEnd"/>
            <w:r>
              <w:rPr>
                <w:rFonts w:ascii="Times New Roman" w:hAnsi="Times New Roman"/>
              </w:rPr>
              <w:t>, К. Томсон. - М.: Практическая медицина, 2011. - 152 с.: 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rPr>
            </w:pPr>
            <w:r>
              <w:rPr>
                <w:rFonts w:ascii="Times New Roman" w:hAnsi="Times New Roman"/>
                <w:b/>
                <w:bCs/>
              </w:rPr>
              <w:t xml:space="preserve">     </w:t>
            </w:r>
            <w:r>
              <w:rPr>
                <w:rFonts w:ascii="Times New Roman" w:hAnsi="Times New Roman"/>
                <w:bCs/>
              </w:rPr>
              <w:t xml:space="preserve">Руководство по </w:t>
            </w:r>
            <w:proofErr w:type="spellStart"/>
            <w:r>
              <w:rPr>
                <w:rFonts w:ascii="Times New Roman" w:hAnsi="Times New Roman"/>
                <w:bCs/>
              </w:rPr>
              <w:t>интраоперационной</w:t>
            </w:r>
            <w:proofErr w:type="spellEnd"/>
            <w:r>
              <w:rPr>
                <w:rFonts w:ascii="Times New Roman" w:hAnsi="Times New Roman"/>
              </w:rPr>
              <w:t xml:space="preserve"> </w:t>
            </w:r>
            <w:proofErr w:type="gramStart"/>
            <w:r>
              <w:rPr>
                <w:rFonts w:ascii="Times New Roman" w:hAnsi="Times New Roman"/>
              </w:rPr>
              <w:t>микрофокусной</w:t>
            </w:r>
            <w:proofErr w:type="gramEnd"/>
            <w:r>
              <w:rPr>
                <w:rFonts w:ascii="Times New Roman" w:hAnsi="Times New Roman"/>
              </w:rPr>
              <w:t xml:space="preserve"> </w:t>
            </w:r>
            <w:proofErr w:type="spellStart"/>
            <w:r>
              <w:rPr>
                <w:rFonts w:ascii="Times New Roman" w:hAnsi="Times New Roman"/>
              </w:rPr>
              <w:t>радиовизиографии</w:t>
            </w:r>
            <w:proofErr w:type="spellEnd"/>
            <w:r>
              <w:rPr>
                <w:rFonts w:ascii="Times New Roman" w:hAnsi="Times New Roman"/>
              </w:rPr>
              <w:t xml:space="preserve"> / А. Ю. Васильев [и др.]. - М.: ГЭОТАР-Медиа, 2011. - 76 с.: цв.ил.</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b/>
                <w:bCs/>
              </w:rPr>
            </w:pPr>
            <w:r>
              <w:rPr>
                <w:rFonts w:ascii="Times New Roman" w:hAnsi="Times New Roman"/>
              </w:rPr>
              <w:t xml:space="preserve">     Основы клинической радиобиологии: учебник /под ред.: Е.Б. </w:t>
            </w:r>
            <w:proofErr w:type="spellStart"/>
            <w:r>
              <w:rPr>
                <w:rFonts w:ascii="Times New Roman" w:hAnsi="Times New Roman"/>
              </w:rPr>
              <w:t>Бурлаковой</w:t>
            </w:r>
            <w:proofErr w:type="spellEnd"/>
            <w:r>
              <w:rPr>
                <w:rFonts w:ascii="Times New Roman" w:hAnsi="Times New Roman"/>
              </w:rPr>
              <w:t xml:space="preserve">, Е.В. </w:t>
            </w:r>
            <w:proofErr w:type="spellStart"/>
            <w:r>
              <w:rPr>
                <w:rFonts w:ascii="Times New Roman" w:hAnsi="Times New Roman"/>
              </w:rPr>
              <w:t>Кижаева</w:t>
            </w:r>
            <w:proofErr w:type="spellEnd"/>
            <w:r>
              <w:rPr>
                <w:rFonts w:ascii="Times New Roman" w:hAnsi="Times New Roman"/>
              </w:rPr>
              <w:t>. - М.: Бином, 2013.</w:t>
            </w:r>
          </w:p>
        </w:tc>
      </w:tr>
      <w:tr w:rsidR="00F75AEC" w:rsidRPr="001C35EF" w:rsidTr="0031051A">
        <w:tc>
          <w:tcPr>
            <w:tcW w:w="272" w:type="pct"/>
          </w:tcPr>
          <w:p w:rsidR="00F75AEC" w:rsidRPr="001C35EF" w:rsidRDefault="00F75AEC" w:rsidP="0031051A">
            <w:pPr>
              <w:pStyle w:val="a"/>
              <w:numPr>
                <w:ilvl w:val="0"/>
                <w:numId w:val="12"/>
              </w:numPr>
              <w:tabs>
                <w:tab w:val="left" w:pos="426"/>
              </w:tabs>
              <w:ind w:left="0" w:firstLine="0"/>
              <w:contextualSpacing w:val="0"/>
              <w:rPr>
                <w:sz w:val="22"/>
                <w:szCs w:val="22"/>
              </w:rPr>
            </w:pPr>
          </w:p>
        </w:tc>
        <w:tc>
          <w:tcPr>
            <w:tcW w:w="4728" w:type="pct"/>
          </w:tcPr>
          <w:p w:rsidR="00F75AEC" w:rsidRDefault="00F75AEC">
            <w:pPr>
              <w:spacing w:after="0" w:line="240" w:lineRule="auto"/>
              <w:rPr>
                <w:rFonts w:ascii="Times New Roman" w:hAnsi="Times New Roman"/>
                <w:b/>
                <w:bCs/>
              </w:rPr>
            </w:pPr>
            <w:r>
              <w:rPr>
                <w:rFonts w:ascii="Times New Roman" w:hAnsi="Times New Roman"/>
              </w:rPr>
              <w:t xml:space="preserve">     Атлас визуализации в урологии /под ред. П.В. </w:t>
            </w:r>
            <w:proofErr w:type="spellStart"/>
            <w:r>
              <w:rPr>
                <w:rFonts w:ascii="Times New Roman" w:hAnsi="Times New Roman"/>
              </w:rPr>
              <w:t>Глыбочко</w:t>
            </w:r>
            <w:proofErr w:type="spellEnd"/>
            <w:r>
              <w:rPr>
                <w:rFonts w:ascii="Times New Roman" w:hAnsi="Times New Roman"/>
              </w:rPr>
              <w:t xml:space="preserve"> [и др.]. - М.: ГЭОТАР-Медиа, 2014. - 269 с.: цв.ил.</w:t>
            </w:r>
          </w:p>
        </w:tc>
      </w:tr>
    </w:tbl>
    <w:p w:rsidR="000E292A" w:rsidRPr="00C758E1" w:rsidRDefault="000E292A" w:rsidP="0050431B">
      <w:pPr>
        <w:pStyle w:val="2"/>
        <w:ind w:left="0" w:firstLine="0"/>
        <w:rPr>
          <w:sz w:val="22"/>
          <w:szCs w:val="22"/>
        </w:rPr>
      </w:pPr>
      <w:bookmarkStart w:id="9" w:name="_Toc421786367"/>
      <w:r w:rsidRPr="00C758E1">
        <w:rPr>
          <w:sz w:val="22"/>
          <w:szCs w:val="22"/>
        </w:rPr>
        <w:t>Ресурсы информационно-телекоммуникационной сети «Интернет»</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4675"/>
        <w:gridCol w:w="4643"/>
      </w:tblGrid>
      <w:tr w:rsidR="0031051A" w:rsidRPr="005D1417" w:rsidTr="0031051A">
        <w:trPr>
          <w:trHeight w:val="253"/>
        </w:trPr>
        <w:tc>
          <w:tcPr>
            <w:tcW w:w="272" w:type="pct"/>
            <w:vMerge w:val="restart"/>
          </w:tcPr>
          <w:p w:rsidR="0031051A" w:rsidRPr="005D1417" w:rsidRDefault="0031051A" w:rsidP="0031051A">
            <w:pPr>
              <w:spacing w:after="0" w:line="240" w:lineRule="auto"/>
              <w:jc w:val="center"/>
              <w:rPr>
                <w:rFonts w:ascii="Times New Roman" w:hAnsi="Times New Roman"/>
                <w:sz w:val="20"/>
                <w:szCs w:val="20"/>
              </w:rPr>
            </w:pPr>
            <w:r w:rsidRPr="005D1417">
              <w:rPr>
                <w:rFonts w:ascii="Times New Roman" w:hAnsi="Times New Roman"/>
                <w:sz w:val="20"/>
                <w:szCs w:val="20"/>
              </w:rPr>
              <w:t>№ п/п</w:t>
            </w:r>
          </w:p>
        </w:tc>
        <w:tc>
          <w:tcPr>
            <w:tcW w:w="2372" w:type="pct"/>
            <w:vMerge w:val="restart"/>
            <w:vAlign w:val="center"/>
          </w:tcPr>
          <w:p w:rsidR="0031051A" w:rsidRPr="005D1417" w:rsidRDefault="0031051A" w:rsidP="0031051A">
            <w:pPr>
              <w:spacing w:after="0" w:line="240" w:lineRule="auto"/>
              <w:jc w:val="center"/>
              <w:rPr>
                <w:rFonts w:ascii="Times New Roman" w:hAnsi="Times New Roman"/>
                <w:sz w:val="20"/>
                <w:szCs w:val="20"/>
              </w:rPr>
            </w:pPr>
            <w:r w:rsidRPr="005D1417">
              <w:rPr>
                <w:rFonts w:ascii="Times New Roman" w:hAnsi="Times New Roman"/>
                <w:sz w:val="20"/>
                <w:szCs w:val="20"/>
              </w:rPr>
              <w:t>Наименование ресурса</w:t>
            </w:r>
          </w:p>
        </w:tc>
        <w:tc>
          <w:tcPr>
            <w:tcW w:w="2356" w:type="pct"/>
            <w:vMerge w:val="restart"/>
            <w:vAlign w:val="center"/>
          </w:tcPr>
          <w:p w:rsidR="0031051A" w:rsidRPr="005D1417" w:rsidRDefault="0031051A" w:rsidP="0031051A">
            <w:pPr>
              <w:spacing w:after="0" w:line="240" w:lineRule="auto"/>
              <w:jc w:val="center"/>
              <w:rPr>
                <w:rFonts w:ascii="Times New Roman" w:hAnsi="Times New Roman"/>
                <w:sz w:val="20"/>
                <w:szCs w:val="20"/>
              </w:rPr>
            </w:pPr>
            <w:r w:rsidRPr="005D1417">
              <w:rPr>
                <w:rFonts w:ascii="Times New Roman" w:hAnsi="Times New Roman"/>
                <w:sz w:val="20"/>
                <w:szCs w:val="20"/>
              </w:rPr>
              <w:t>Адрес сайта</w:t>
            </w:r>
          </w:p>
        </w:tc>
      </w:tr>
      <w:tr w:rsidR="0031051A" w:rsidRPr="005D1417" w:rsidTr="0031051A">
        <w:trPr>
          <w:trHeight w:val="253"/>
        </w:trPr>
        <w:tc>
          <w:tcPr>
            <w:tcW w:w="272" w:type="pct"/>
            <w:vMerge/>
          </w:tcPr>
          <w:p w:rsidR="0031051A" w:rsidRPr="005D1417" w:rsidRDefault="0031051A" w:rsidP="0031051A">
            <w:pPr>
              <w:spacing w:after="0" w:line="240" w:lineRule="auto"/>
              <w:jc w:val="center"/>
              <w:rPr>
                <w:rFonts w:ascii="Times New Roman" w:hAnsi="Times New Roman"/>
                <w:sz w:val="20"/>
                <w:szCs w:val="20"/>
              </w:rPr>
            </w:pPr>
          </w:p>
        </w:tc>
        <w:tc>
          <w:tcPr>
            <w:tcW w:w="2372" w:type="pct"/>
            <w:vMerge/>
          </w:tcPr>
          <w:p w:rsidR="0031051A" w:rsidRPr="005D1417" w:rsidRDefault="0031051A" w:rsidP="0031051A">
            <w:pPr>
              <w:spacing w:after="0" w:line="240" w:lineRule="auto"/>
              <w:jc w:val="center"/>
              <w:rPr>
                <w:rFonts w:ascii="Times New Roman" w:hAnsi="Times New Roman"/>
                <w:sz w:val="20"/>
                <w:szCs w:val="20"/>
              </w:rPr>
            </w:pPr>
          </w:p>
        </w:tc>
        <w:tc>
          <w:tcPr>
            <w:tcW w:w="2356" w:type="pct"/>
            <w:vMerge/>
          </w:tcPr>
          <w:p w:rsidR="0031051A" w:rsidRPr="005D1417" w:rsidRDefault="0031051A" w:rsidP="0031051A">
            <w:pPr>
              <w:spacing w:after="0" w:line="240" w:lineRule="auto"/>
              <w:jc w:val="center"/>
              <w:rPr>
                <w:rFonts w:ascii="Times New Roman" w:hAnsi="Times New Roman"/>
                <w:sz w:val="20"/>
                <w:szCs w:val="20"/>
              </w:rPr>
            </w:pPr>
          </w:p>
        </w:tc>
      </w:tr>
      <w:tr w:rsidR="0031051A" w:rsidRPr="005D1417" w:rsidTr="0031051A">
        <w:tc>
          <w:tcPr>
            <w:tcW w:w="272" w:type="pct"/>
          </w:tcPr>
          <w:p w:rsidR="0031051A" w:rsidRPr="005D1417" w:rsidRDefault="0031051A" w:rsidP="0031051A">
            <w:pPr>
              <w:pStyle w:val="a"/>
              <w:numPr>
                <w:ilvl w:val="0"/>
                <w:numId w:val="13"/>
              </w:numPr>
              <w:ind w:left="0" w:firstLine="0"/>
              <w:contextualSpacing w:val="0"/>
              <w:rPr>
                <w:sz w:val="20"/>
                <w:szCs w:val="20"/>
              </w:rPr>
            </w:pPr>
          </w:p>
        </w:tc>
        <w:tc>
          <w:tcPr>
            <w:tcW w:w="2372" w:type="pct"/>
          </w:tcPr>
          <w:p w:rsidR="0031051A" w:rsidRPr="005D1417" w:rsidRDefault="0031051A" w:rsidP="0031051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Портал лучевой диагностики</w:t>
            </w:r>
          </w:p>
        </w:tc>
        <w:tc>
          <w:tcPr>
            <w:tcW w:w="2356" w:type="pct"/>
          </w:tcPr>
          <w:p w:rsidR="0031051A" w:rsidRPr="001C35EF" w:rsidRDefault="0031051A" w:rsidP="0031051A">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U</w:t>
            </w:r>
            <w:r>
              <w:rPr>
                <w:rFonts w:ascii="Times New Roman" w:hAnsi="Times New Roman"/>
                <w:sz w:val="20"/>
                <w:szCs w:val="20"/>
                <w:lang w:val="en-US"/>
              </w:rPr>
              <w:t xml:space="preserve">nionrad.ru </w:t>
            </w:r>
          </w:p>
        </w:tc>
      </w:tr>
      <w:tr w:rsidR="0031051A" w:rsidRPr="005D1417" w:rsidTr="0031051A">
        <w:tc>
          <w:tcPr>
            <w:tcW w:w="272" w:type="pct"/>
          </w:tcPr>
          <w:p w:rsidR="0031051A" w:rsidRPr="005D1417" w:rsidRDefault="0031051A" w:rsidP="0031051A">
            <w:pPr>
              <w:pStyle w:val="a"/>
              <w:numPr>
                <w:ilvl w:val="0"/>
                <w:numId w:val="13"/>
              </w:numPr>
              <w:ind w:left="0" w:firstLine="0"/>
              <w:contextualSpacing w:val="0"/>
              <w:rPr>
                <w:sz w:val="20"/>
                <w:szCs w:val="20"/>
              </w:rPr>
            </w:pPr>
          </w:p>
        </w:tc>
        <w:tc>
          <w:tcPr>
            <w:tcW w:w="2372" w:type="pct"/>
          </w:tcPr>
          <w:p w:rsidR="0031051A" w:rsidRPr="005D1417" w:rsidRDefault="0031051A" w:rsidP="0031051A">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European</w:t>
            </w:r>
            <w:proofErr w:type="spellEnd"/>
            <w:r>
              <w:rPr>
                <w:rFonts w:ascii="Times New Roman" w:hAnsi="Times New Roman"/>
                <w:sz w:val="20"/>
                <w:szCs w:val="20"/>
              </w:rPr>
              <w:t xml:space="preserve"> </w:t>
            </w:r>
            <w:proofErr w:type="spellStart"/>
            <w:r>
              <w:rPr>
                <w:rFonts w:ascii="Times New Roman" w:hAnsi="Times New Roman"/>
                <w:sz w:val="20"/>
                <w:szCs w:val="20"/>
              </w:rPr>
              <w:t>Society</w:t>
            </w:r>
            <w:proofErr w:type="spellEnd"/>
            <w:r>
              <w:rPr>
                <w:rFonts w:ascii="Times New Roman" w:hAnsi="Times New Roman"/>
                <w:sz w:val="20"/>
                <w:szCs w:val="20"/>
              </w:rPr>
              <w:t xml:space="preserve"> </w:t>
            </w:r>
            <w:proofErr w:type="spellStart"/>
            <w:r>
              <w:rPr>
                <w:rFonts w:ascii="Times New Roman" w:hAnsi="Times New Roman"/>
                <w:sz w:val="20"/>
                <w:szCs w:val="20"/>
              </w:rPr>
              <w:t>of</w:t>
            </w:r>
            <w:proofErr w:type="spellEnd"/>
            <w:r>
              <w:rPr>
                <w:rFonts w:ascii="Times New Roman" w:hAnsi="Times New Roman"/>
                <w:sz w:val="20"/>
                <w:szCs w:val="20"/>
              </w:rPr>
              <w:t xml:space="preserve"> </w:t>
            </w:r>
            <w:proofErr w:type="spellStart"/>
            <w:r>
              <w:rPr>
                <w:rFonts w:ascii="Times New Roman" w:hAnsi="Times New Roman"/>
                <w:sz w:val="20"/>
                <w:szCs w:val="20"/>
              </w:rPr>
              <w:t>Radiology</w:t>
            </w:r>
            <w:proofErr w:type="spellEnd"/>
          </w:p>
        </w:tc>
        <w:tc>
          <w:tcPr>
            <w:tcW w:w="2356" w:type="pct"/>
          </w:tcPr>
          <w:p w:rsidR="0031051A" w:rsidRPr="007F2264" w:rsidRDefault="0031051A" w:rsidP="0031051A">
            <w:pPr>
              <w:spacing w:after="0" w:line="240" w:lineRule="auto"/>
              <w:rPr>
                <w:rFonts w:ascii="Times New Roman" w:hAnsi="Times New Roman"/>
                <w:sz w:val="20"/>
                <w:szCs w:val="20"/>
                <w:lang w:val="en-US"/>
              </w:rPr>
            </w:pPr>
            <w:r>
              <w:rPr>
                <w:rFonts w:ascii="Times New Roman" w:hAnsi="Times New Roman"/>
                <w:sz w:val="20"/>
                <w:szCs w:val="20"/>
                <w:lang w:val="en-US"/>
              </w:rPr>
              <w:t>Myesr.org</w:t>
            </w:r>
          </w:p>
        </w:tc>
      </w:tr>
      <w:tr w:rsidR="0031051A" w:rsidRPr="005D1417" w:rsidTr="0031051A">
        <w:tc>
          <w:tcPr>
            <w:tcW w:w="272" w:type="pct"/>
          </w:tcPr>
          <w:p w:rsidR="0031051A" w:rsidRPr="005D1417" w:rsidRDefault="0031051A" w:rsidP="0031051A">
            <w:pPr>
              <w:pStyle w:val="a"/>
              <w:numPr>
                <w:ilvl w:val="0"/>
                <w:numId w:val="13"/>
              </w:numPr>
              <w:ind w:left="0" w:firstLine="0"/>
              <w:contextualSpacing w:val="0"/>
              <w:rPr>
                <w:sz w:val="20"/>
                <w:szCs w:val="20"/>
              </w:rPr>
            </w:pPr>
          </w:p>
        </w:tc>
        <w:tc>
          <w:tcPr>
            <w:tcW w:w="2372" w:type="pct"/>
          </w:tcPr>
          <w:p w:rsidR="0031051A" w:rsidRPr="005D1417" w:rsidRDefault="0031051A" w:rsidP="0031051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Портал Радиологов</w:t>
            </w:r>
          </w:p>
        </w:tc>
        <w:tc>
          <w:tcPr>
            <w:tcW w:w="2356" w:type="pct"/>
          </w:tcPr>
          <w:p w:rsidR="0031051A" w:rsidRPr="005D1417" w:rsidRDefault="0031051A" w:rsidP="0031051A">
            <w:pPr>
              <w:autoSpaceDE w:val="0"/>
              <w:autoSpaceDN w:val="0"/>
              <w:adjustRightInd w:val="0"/>
              <w:spacing w:after="0" w:line="240" w:lineRule="auto"/>
              <w:rPr>
                <w:rFonts w:ascii="Times New Roman" w:hAnsi="Times New Roman"/>
                <w:sz w:val="20"/>
                <w:szCs w:val="20"/>
              </w:rPr>
            </w:pPr>
            <w:r w:rsidRPr="007F2264">
              <w:rPr>
                <w:rFonts w:ascii="Times New Roman" w:hAnsi="Times New Roman"/>
                <w:sz w:val="20"/>
                <w:szCs w:val="20"/>
              </w:rPr>
              <w:t>http://radiomed.ru/</w:t>
            </w:r>
          </w:p>
        </w:tc>
      </w:tr>
      <w:tr w:rsidR="0031051A" w:rsidRPr="005D1417" w:rsidTr="0031051A">
        <w:tc>
          <w:tcPr>
            <w:tcW w:w="272" w:type="pct"/>
          </w:tcPr>
          <w:p w:rsidR="0031051A" w:rsidRPr="005D1417" w:rsidRDefault="0031051A" w:rsidP="0031051A">
            <w:pPr>
              <w:pStyle w:val="a"/>
              <w:numPr>
                <w:ilvl w:val="0"/>
                <w:numId w:val="13"/>
              </w:numPr>
              <w:ind w:left="0" w:firstLine="0"/>
              <w:contextualSpacing w:val="0"/>
              <w:rPr>
                <w:sz w:val="20"/>
                <w:szCs w:val="20"/>
              </w:rPr>
            </w:pPr>
          </w:p>
        </w:tc>
        <w:tc>
          <w:tcPr>
            <w:tcW w:w="2372" w:type="pct"/>
          </w:tcPr>
          <w:p w:rsidR="0031051A" w:rsidRPr="005D1417" w:rsidRDefault="0031051A" w:rsidP="0031051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Портал о рентгене и лучевой диагностике</w:t>
            </w:r>
          </w:p>
        </w:tc>
        <w:tc>
          <w:tcPr>
            <w:tcW w:w="2356" w:type="pct"/>
          </w:tcPr>
          <w:p w:rsidR="0031051A" w:rsidRPr="005D1417" w:rsidRDefault="0031051A" w:rsidP="0031051A">
            <w:pPr>
              <w:autoSpaceDE w:val="0"/>
              <w:autoSpaceDN w:val="0"/>
              <w:adjustRightInd w:val="0"/>
              <w:spacing w:after="0" w:line="240" w:lineRule="auto"/>
              <w:rPr>
                <w:rFonts w:ascii="Times New Roman" w:hAnsi="Times New Roman"/>
                <w:sz w:val="20"/>
                <w:szCs w:val="20"/>
              </w:rPr>
            </w:pPr>
            <w:r w:rsidRPr="007F2264">
              <w:rPr>
                <w:rFonts w:ascii="Times New Roman" w:hAnsi="Times New Roman"/>
                <w:sz w:val="20"/>
                <w:szCs w:val="20"/>
              </w:rPr>
              <w:t>http://x-raydoctor.ru/</w:t>
            </w:r>
          </w:p>
        </w:tc>
      </w:tr>
      <w:tr w:rsidR="0031051A" w:rsidRPr="005D1417" w:rsidTr="0031051A">
        <w:tc>
          <w:tcPr>
            <w:tcW w:w="272" w:type="pct"/>
          </w:tcPr>
          <w:p w:rsidR="0031051A" w:rsidRPr="005D1417" w:rsidRDefault="0031051A" w:rsidP="0031051A">
            <w:pPr>
              <w:pStyle w:val="a"/>
              <w:numPr>
                <w:ilvl w:val="0"/>
                <w:numId w:val="13"/>
              </w:numPr>
              <w:ind w:left="0" w:firstLine="0"/>
              <w:contextualSpacing w:val="0"/>
              <w:rPr>
                <w:sz w:val="20"/>
                <w:szCs w:val="20"/>
              </w:rPr>
            </w:pPr>
          </w:p>
        </w:tc>
        <w:tc>
          <w:tcPr>
            <w:tcW w:w="2372" w:type="pct"/>
          </w:tcPr>
          <w:p w:rsidR="0031051A" w:rsidRPr="004F15CF" w:rsidRDefault="0031051A" w:rsidP="0031051A">
            <w:pPr>
              <w:autoSpaceDE w:val="0"/>
              <w:autoSpaceDN w:val="0"/>
              <w:adjustRightInd w:val="0"/>
              <w:spacing w:after="0" w:line="240" w:lineRule="auto"/>
              <w:rPr>
                <w:rFonts w:ascii="Times New Roman" w:hAnsi="Times New Roman"/>
                <w:sz w:val="20"/>
                <w:szCs w:val="20"/>
                <w:lang w:val="en-US"/>
              </w:rPr>
            </w:pPr>
            <w:r w:rsidRPr="004F15CF">
              <w:rPr>
                <w:rFonts w:ascii="Times New Roman" w:hAnsi="Times New Roman"/>
                <w:sz w:val="20"/>
                <w:szCs w:val="20"/>
                <w:lang w:val="en-US"/>
              </w:rPr>
              <w:t>Radiological Society of North America</w:t>
            </w:r>
          </w:p>
        </w:tc>
        <w:tc>
          <w:tcPr>
            <w:tcW w:w="2356" w:type="pct"/>
          </w:tcPr>
          <w:p w:rsidR="0031051A" w:rsidRPr="005D1417" w:rsidRDefault="0031051A" w:rsidP="0031051A">
            <w:pPr>
              <w:autoSpaceDE w:val="0"/>
              <w:autoSpaceDN w:val="0"/>
              <w:adjustRightInd w:val="0"/>
              <w:spacing w:after="0" w:line="240" w:lineRule="auto"/>
              <w:rPr>
                <w:rFonts w:ascii="Times New Roman" w:hAnsi="Times New Roman"/>
                <w:sz w:val="20"/>
                <w:szCs w:val="20"/>
              </w:rPr>
            </w:pPr>
            <w:r w:rsidRPr="007F2264">
              <w:rPr>
                <w:rFonts w:ascii="Times New Roman" w:hAnsi="Times New Roman"/>
                <w:sz w:val="20"/>
                <w:szCs w:val="20"/>
              </w:rPr>
              <w:t>http://www.rsna.org/</w:t>
            </w:r>
          </w:p>
        </w:tc>
      </w:tr>
      <w:tr w:rsidR="0031051A" w:rsidRPr="005D1417" w:rsidTr="0031051A">
        <w:tc>
          <w:tcPr>
            <w:tcW w:w="272" w:type="pct"/>
          </w:tcPr>
          <w:p w:rsidR="0031051A" w:rsidRPr="005D1417" w:rsidRDefault="0031051A" w:rsidP="0031051A">
            <w:pPr>
              <w:pStyle w:val="a"/>
              <w:numPr>
                <w:ilvl w:val="0"/>
                <w:numId w:val="13"/>
              </w:numPr>
              <w:ind w:left="0" w:firstLine="0"/>
              <w:contextualSpacing w:val="0"/>
              <w:rPr>
                <w:sz w:val="20"/>
                <w:szCs w:val="20"/>
              </w:rPr>
            </w:pPr>
          </w:p>
        </w:tc>
        <w:tc>
          <w:tcPr>
            <w:tcW w:w="2372" w:type="pct"/>
          </w:tcPr>
          <w:p w:rsidR="0031051A" w:rsidRDefault="0031051A" w:rsidP="0031051A">
            <w:pPr>
              <w:autoSpaceDE w:val="0"/>
              <w:autoSpaceDN w:val="0"/>
              <w:adjustRightInd w:val="0"/>
              <w:spacing w:after="0" w:line="240" w:lineRule="auto"/>
              <w:rPr>
                <w:rFonts w:ascii="Times New Roman" w:hAnsi="Times New Roman"/>
                <w:sz w:val="20"/>
                <w:szCs w:val="20"/>
              </w:rPr>
            </w:pPr>
            <w:r w:rsidRPr="00C758E1">
              <w:rPr>
                <w:rFonts w:ascii="Times New Roman" w:hAnsi="Times New Roman"/>
                <w:color w:val="000000"/>
              </w:rPr>
              <w:t>Научная электронная библиотека</w:t>
            </w:r>
          </w:p>
        </w:tc>
        <w:tc>
          <w:tcPr>
            <w:tcW w:w="2356" w:type="pct"/>
          </w:tcPr>
          <w:p w:rsidR="0031051A" w:rsidRPr="007F2264" w:rsidRDefault="0031051A" w:rsidP="0031051A">
            <w:pPr>
              <w:autoSpaceDE w:val="0"/>
              <w:autoSpaceDN w:val="0"/>
              <w:adjustRightInd w:val="0"/>
              <w:spacing w:after="0" w:line="240" w:lineRule="auto"/>
              <w:rPr>
                <w:rFonts w:ascii="Times New Roman" w:hAnsi="Times New Roman"/>
                <w:color w:val="000000"/>
                <w:sz w:val="20"/>
                <w:szCs w:val="20"/>
              </w:rPr>
            </w:pPr>
            <w:r w:rsidRPr="00C758E1">
              <w:rPr>
                <w:rFonts w:ascii="Times New Roman" w:hAnsi="Times New Roman"/>
                <w:color w:val="000000"/>
              </w:rPr>
              <w:t xml:space="preserve">http://elibrary.ru/title_about.asp?id=28281 </w:t>
            </w:r>
          </w:p>
        </w:tc>
      </w:tr>
      <w:tr w:rsidR="0031051A" w:rsidRPr="005D1417" w:rsidTr="0031051A">
        <w:tc>
          <w:tcPr>
            <w:tcW w:w="272" w:type="pct"/>
          </w:tcPr>
          <w:p w:rsidR="0031051A" w:rsidRPr="005D1417" w:rsidRDefault="0031051A" w:rsidP="0031051A">
            <w:pPr>
              <w:pStyle w:val="a"/>
              <w:numPr>
                <w:ilvl w:val="0"/>
                <w:numId w:val="13"/>
              </w:numPr>
              <w:ind w:left="0" w:firstLine="0"/>
              <w:contextualSpacing w:val="0"/>
              <w:rPr>
                <w:sz w:val="20"/>
                <w:szCs w:val="20"/>
              </w:rPr>
            </w:pPr>
          </w:p>
        </w:tc>
        <w:tc>
          <w:tcPr>
            <w:tcW w:w="2372" w:type="pct"/>
          </w:tcPr>
          <w:p w:rsidR="0031051A" w:rsidRPr="005D1417" w:rsidRDefault="0031051A" w:rsidP="0031051A">
            <w:pPr>
              <w:autoSpaceDE w:val="0"/>
              <w:autoSpaceDN w:val="0"/>
              <w:adjustRightInd w:val="0"/>
              <w:spacing w:after="0" w:line="240" w:lineRule="auto"/>
              <w:rPr>
                <w:rFonts w:ascii="Times New Roman" w:hAnsi="Times New Roman"/>
                <w:color w:val="000000"/>
                <w:sz w:val="20"/>
                <w:szCs w:val="20"/>
              </w:rPr>
            </w:pPr>
            <w:proofErr w:type="spellStart"/>
            <w:r>
              <w:rPr>
                <w:rFonts w:ascii="Times New Roman" w:hAnsi="Times New Roman"/>
                <w:sz w:val="20"/>
                <w:szCs w:val="20"/>
              </w:rPr>
              <w:t>Society</w:t>
            </w:r>
            <w:proofErr w:type="spellEnd"/>
            <w:r>
              <w:rPr>
                <w:rFonts w:ascii="Times New Roman" w:hAnsi="Times New Roman"/>
                <w:sz w:val="20"/>
                <w:szCs w:val="20"/>
              </w:rPr>
              <w:t xml:space="preserve"> </w:t>
            </w:r>
            <w:proofErr w:type="spellStart"/>
            <w:r>
              <w:rPr>
                <w:rFonts w:ascii="Times New Roman" w:hAnsi="Times New Roman"/>
                <w:sz w:val="20"/>
                <w:szCs w:val="20"/>
              </w:rPr>
              <w:t>of</w:t>
            </w:r>
            <w:proofErr w:type="spellEnd"/>
            <w:r w:rsidRPr="007F2264">
              <w:rPr>
                <w:rFonts w:ascii="Times New Roman" w:hAnsi="Times New Roman"/>
                <w:color w:val="000000"/>
                <w:sz w:val="20"/>
                <w:szCs w:val="20"/>
              </w:rPr>
              <w:t xml:space="preserve"> </w:t>
            </w:r>
            <w:proofErr w:type="spellStart"/>
            <w:r w:rsidRPr="007F2264">
              <w:rPr>
                <w:rFonts w:ascii="Times New Roman" w:hAnsi="Times New Roman"/>
                <w:color w:val="000000"/>
                <w:sz w:val="20"/>
                <w:szCs w:val="20"/>
              </w:rPr>
              <w:t>abdominal</w:t>
            </w:r>
            <w:proofErr w:type="spellEnd"/>
            <w:r>
              <w:rPr>
                <w:rFonts w:ascii="Times New Roman" w:hAnsi="Times New Roman"/>
                <w:color w:val="000000"/>
                <w:sz w:val="20"/>
                <w:szCs w:val="20"/>
              </w:rPr>
              <w:t xml:space="preserve"> </w:t>
            </w:r>
            <w:proofErr w:type="spellStart"/>
            <w:r w:rsidRPr="007F2264">
              <w:rPr>
                <w:rFonts w:ascii="Times New Roman" w:hAnsi="Times New Roman"/>
                <w:color w:val="000000"/>
                <w:sz w:val="20"/>
                <w:szCs w:val="20"/>
              </w:rPr>
              <w:t>radiology</w:t>
            </w:r>
            <w:proofErr w:type="spellEnd"/>
          </w:p>
        </w:tc>
        <w:tc>
          <w:tcPr>
            <w:tcW w:w="2356" w:type="pct"/>
          </w:tcPr>
          <w:p w:rsidR="0031051A" w:rsidRPr="005D1417" w:rsidRDefault="0031051A" w:rsidP="0031051A">
            <w:pPr>
              <w:autoSpaceDE w:val="0"/>
              <w:autoSpaceDN w:val="0"/>
              <w:adjustRightInd w:val="0"/>
              <w:spacing w:after="0" w:line="240" w:lineRule="auto"/>
              <w:rPr>
                <w:rFonts w:ascii="Times New Roman" w:hAnsi="Times New Roman"/>
                <w:color w:val="000000"/>
                <w:sz w:val="20"/>
                <w:szCs w:val="20"/>
              </w:rPr>
            </w:pPr>
            <w:r w:rsidRPr="007F2264">
              <w:rPr>
                <w:rFonts w:ascii="Times New Roman" w:hAnsi="Times New Roman"/>
                <w:color w:val="000000"/>
                <w:sz w:val="20"/>
                <w:szCs w:val="20"/>
              </w:rPr>
              <w:t>http://www.abdominalradiology.org/</w:t>
            </w:r>
          </w:p>
        </w:tc>
      </w:tr>
    </w:tbl>
    <w:p w:rsidR="000E292A" w:rsidRPr="00C758E1" w:rsidRDefault="000E292A" w:rsidP="000E292A">
      <w:pPr>
        <w:pStyle w:val="1"/>
        <w:rPr>
          <w:rFonts w:ascii="Times New Roman" w:hAnsi="Times New Roman"/>
          <w:sz w:val="22"/>
          <w:szCs w:val="22"/>
        </w:rPr>
      </w:pPr>
      <w:bookmarkStart w:id="10" w:name="_Toc421786370"/>
      <w:r w:rsidRPr="00C758E1">
        <w:rPr>
          <w:rFonts w:ascii="Times New Roman" w:hAnsi="Times New Roman"/>
          <w:sz w:val="22"/>
          <w:szCs w:val="22"/>
        </w:rPr>
        <w:lastRenderedPageBreak/>
        <w:t>М</w:t>
      </w:r>
      <w:bookmarkEnd w:id="10"/>
      <w:r w:rsidR="001D40E4" w:rsidRPr="00C758E1">
        <w:rPr>
          <w:rFonts w:ascii="Times New Roman" w:hAnsi="Times New Roman"/>
          <w:sz w:val="22"/>
          <w:szCs w:val="22"/>
        </w:rPr>
        <w:t xml:space="preserve">атериально-техническая база, необходимая для проведения </w:t>
      </w:r>
      <w:r w:rsidR="00D60FB1">
        <w:rPr>
          <w:rFonts w:ascii="Times New Roman" w:hAnsi="Times New Roman"/>
          <w:sz w:val="22"/>
          <w:szCs w:val="22"/>
        </w:rPr>
        <w:t>аттестации</w:t>
      </w:r>
    </w:p>
    <w:tbl>
      <w:tblPr>
        <w:tblW w:w="5000" w:type="pct"/>
        <w:tblLook w:val="04A0"/>
      </w:tblPr>
      <w:tblGrid>
        <w:gridCol w:w="9854"/>
      </w:tblGrid>
      <w:tr w:rsidR="000E292A" w:rsidRPr="00C758E1" w:rsidTr="00705E62">
        <w:trPr>
          <w:trHeight w:val="340"/>
        </w:trPr>
        <w:tc>
          <w:tcPr>
            <w:tcW w:w="5000" w:type="pct"/>
            <w:vAlign w:val="bottom"/>
          </w:tcPr>
          <w:p w:rsidR="000E292A" w:rsidRPr="00C758E1" w:rsidRDefault="0094701B" w:rsidP="00500A4B">
            <w:pPr>
              <w:pStyle w:val="a"/>
              <w:numPr>
                <w:ilvl w:val="0"/>
                <w:numId w:val="0"/>
              </w:numPr>
              <w:spacing w:line="276" w:lineRule="auto"/>
              <w:contextualSpacing w:val="0"/>
              <w:jc w:val="left"/>
              <w:rPr>
                <w:sz w:val="22"/>
                <w:szCs w:val="22"/>
              </w:rPr>
            </w:pPr>
            <w:r w:rsidRPr="00C758E1">
              <w:rPr>
                <w:sz w:val="22"/>
                <w:szCs w:val="22"/>
              </w:rPr>
              <w:t xml:space="preserve">При </w:t>
            </w:r>
            <w:r w:rsidR="00500A4B">
              <w:rPr>
                <w:sz w:val="22"/>
                <w:szCs w:val="22"/>
              </w:rPr>
              <w:t xml:space="preserve">проведении </w:t>
            </w:r>
          </w:p>
        </w:tc>
      </w:tr>
      <w:tr w:rsidR="000E292A" w:rsidRPr="00C758E1" w:rsidTr="00705E62">
        <w:trPr>
          <w:trHeight w:val="340"/>
        </w:trPr>
        <w:tc>
          <w:tcPr>
            <w:tcW w:w="5000" w:type="pct"/>
            <w:tcBorders>
              <w:bottom w:val="single" w:sz="4" w:space="0" w:color="auto"/>
            </w:tcBorders>
            <w:shd w:val="clear" w:color="auto" w:fill="auto"/>
            <w:vAlign w:val="bottom"/>
          </w:tcPr>
          <w:p w:rsidR="000E292A" w:rsidRPr="00C758E1" w:rsidRDefault="00500A4B" w:rsidP="00872603">
            <w:pPr>
              <w:pStyle w:val="af5"/>
              <w:numPr>
                <w:ilvl w:val="0"/>
                <w:numId w:val="17"/>
              </w:numPr>
              <w:spacing w:after="0" w:line="240" w:lineRule="auto"/>
              <w:ind w:left="0" w:firstLine="0"/>
              <w:jc w:val="center"/>
              <w:rPr>
                <w:rFonts w:ascii="Times New Roman" w:hAnsi="Times New Roman"/>
              </w:rPr>
            </w:pPr>
            <w:r>
              <w:rPr>
                <w:rFonts w:ascii="Times New Roman" w:hAnsi="Times New Roman"/>
              </w:rPr>
              <w:t>Государственной итоговой аттестации</w:t>
            </w:r>
          </w:p>
        </w:tc>
      </w:tr>
      <w:tr w:rsidR="000E292A" w:rsidRPr="00C758E1" w:rsidTr="00705E62">
        <w:trPr>
          <w:trHeight w:val="220"/>
        </w:trPr>
        <w:tc>
          <w:tcPr>
            <w:tcW w:w="5000" w:type="pct"/>
            <w:tcBorders>
              <w:top w:val="single" w:sz="4" w:space="0" w:color="auto"/>
            </w:tcBorders>
            <w:shd w:val="clear" w:color="auto" w:fill="auto"/>
          </w:tcPr>
          <w:p w:rsidR="000E292A" w:rsidRPr="00C758E1" w:rsidRDefault="0094701B" w:rsidP="00D60FB1">
            <w:pPr>
              <w:pStyle w:val="a"/>
              <w:numPr>
                <w:ilvl w:val="0"/>
                <w:numId w:val="0"/>
              </w:numPr>
              <w:spacing w:line="276" w:lineRule="auto"/>
              <w:contextualSpacing w:val="0"/>
              <w:jc w:val="center"/>
              <w:rPr>
                <w:i/>
                <w:sz w:val="16"/>
                <w:szCs w:val="16"/>
              </w:rPr>
            </w:pPr>
            <w:r w:rsidRPr="00C758E1">
              <w:rPr>
                <w:i/>
                <w:sz w:val="16"/>
                <w:szCs w:val="16"/>
              </w:rPr>
              <w:t xml:space="preserve">Название </w:t>
            </w:r>
            <w:r w:rsidR="00D60FB1">
              <w:rPr>
                <w:i/>
                <w:sz w:val="16"/>
                <w:szCs w:val="16"/>
              </w:rPr>
              <w:t>аттестации</w:t>
            </w:r>
          </w:p>
        </w:tc>
      </w:tr>
      <w:tr w:rsidR="000E292A" w:rsidRPr="00C758E1" w:rsidTr="00705E62">
        <w:trPr>
          <w:trHeight w:val="340"/>
        </w:trPr>
        <w:tc>
          <w:tcPr>
            <w:tcW w:w="5000" w:type="pct"/>
            <w:shd w:val="clear" w:color="auto" w:fill="auto"/>
            <w:vAlign w:val="bottom"/>
          </w:tcPr>
          <w:p w:rsidR="000E292A" w:rsidRPr="00C758E1" w:rsidRDefault="0094701B" w:rsidP="001D40E4">
            <w:pPr>
              <w:pStyle w:val="a"/>
              <w:numPr>
                <w:ilvl w:val="0"/>
                <w:numId w:val="0"/>
              </w:numPr>
              <w:spacing w:line="276" w:lineRule="auto"/>
              <w:contextualSpacing w:val="0"/>
              <w:jc w:val="left"/>
              <w:rPr>
                <w:sz w:val="22"/>
                <w:szCs w:val="22"/>
              </w:rPr>
            </w:pPr>
            <w:r w:rsidRPr="00C758E1">
              <w:rPr>
                <w:sz w:val="22"/>
                <w:szCs w:val="22"/>
              </w:rPr>
              <w:t>используются следующие компоненты материально-технической базы</w:t>
            </w:r>
            <w:r w:rsidR="00C62E60" w:rsidRPr="00C758E1">
              <w:rPr>
                <w:sz w:val="22"/>
                <w:szCs w:val="22"/>
              </w:rPr>
              <w:t>:</w:t>
            </w:r>
          </w:p>
        </w:tc>
      </w:tr>
      <w:tr w:rsidR="00705E62" w:rsidRPr="00C758E1" w:rsidTr="00705E62">
        <w:trPr>
          <w:trHeight w:val="340"/>
        </w:trPr>
        <w:tc>
          <w:tcPr>
            <w:tcW w:w="5000" w:type="pct"/>
            <w:shd w:val="clear" w:color="auto" w:fill="auto"/>
            <w:vAlign w:val="bottom"/>
          </w:tcPr>
          <w:p w:rsidR="00705E62" w:rsidRPr="00C758E1" w:rsidRDefault="00705E62" w:rsidP="007E13D1">
            <w:pPr>
              <w:pStyle w:val="a"/>
              <w:numPr>
                <w:ilvl w:val="0"/>
                <w:numId w:val="15"/>
              </w:numPr>
              <w:spacing w:line="276" w:lineRule="auto"/>
              <w:contextualSpacing w:val="0"/>
              <w:jc w:val="left"/>
              <w:rPr>
                <w:sz w:val="22"/>
                <w:szCs w:val="22"/>
              </w:rPr>
            </w:pPr>
            <w:r w:rsidRPr="00C758E1">
              <w:rPr>
                <w:sz w:val="22"/>
                <w:szCs w:val="22"/>
              </w:rPr>
              <w:t>Аудиторный фонд</w:t>
            </w:r>
          </w:p>
        </w:tc>
      </w:tr>
      <w:tr w:rsidR="00705E62" w:rsidRPr="00C758E1" w:rsidTr="00705E62">
        <w:trPr>
          <w:trHeight w:val="340"/>
        </w:trPr>
        <w:tc>
          <w:tcPr>
            <w:tcW w:w="5000" w:type="pct"/>
            <w:shd w:val="clear" w:color="auto" w:fill="auto"/>
            <w:vAlign w:val="bottom"/>
          </w:tcPr>
          <w:p w:rsidR="00705E62" w:rsidRPr="00C758E1" w:rsidRDefault="00705E62" w:rsidP="007E13D1">
            <w:pPr>
              <w:pStyle w:val="a"/>
              <w:numPr>
                <w:ilvl w:val="0"/>
                <w:numId w:val="15"/>
              </w:numPr>
              <w:spacing w:line="276" w:lineRule="auto"/>
              <w:contextualSpacing w:val="0"/>
              <w:jc w:val="left"/>
              <w:rPr>
                <w:sz w:val="22"/>
                <w:szCs w:val="22"/>
              </w:rPr>
            </w:pPr>
            <w:r w:rsidRPr="00C758E1">
              <w:rPr>
                <w:sz w:val="22"/>
                <w:szCs w:val="22"/>
              </w:rPr>
              <w:t>Материально-технический фонд</w:t>
            </w:r>
          </w:p>
        </w:tc>
      </w:tr>
      <w:tr w:rsidR="00705E62" w:rsidRPr="00C758E1" w:rsidTr="00705E62">
        <w:trPr>
          <w:trHeight w:val="340"/>
        </w:trPr>
        <w:tc>
          <w:tcPr>
            <w:tcW w:w="5000" w:type="pct"/>
            <w:shd w:val="clear" w:color="auto" w:fill="auto"/>
            <w:vAlign w:val="bottom"/>
          </w:tcPr>
          <w:p w:rsidR="00705E62" w:rsidRPr="00C758E1" w:rsidRDefault="00705E62" w:rsidP="007E13D1">
            <w:pPr>
              <w:pStyle w:val="a"/>
              <w:numPr>
                <w:ilvl w:val="0"/>
                <w:numId w:val="15"/>
              </w:numPr>
              <w:spacing w:line="276" w:lineRule="auto"/>
              <w:contextualSpacing w:val="0"/>
              <w:jc w:val="left"/>
              <w:rPr>
                <w:sz w:val="22"/>
                <w:szCs w:val="22"/>
              </w:rPr>
            </w:pPr>
            <w:r w:rsidRPr="00C758E1">
              <w:rPr>
                <w:sz w:val="22"/>
                <w:szCs w:val="22"/>
              </w:rPr>
              <w:t>Библиотечный фонд</w:t>
            </w:r>
          </w:p>
        </w:tc>
      </w:tr>
    </w:tbl>
    <w:p w:rsidR="007106B4" w:rsidRPr="00C758E1" w:rsidRDefault="00B141AC" w:rsidP="007106B4">
      <w:pPr>
        <w:pStyle w:val="a"/>
        <w:numPr>
          <w:ilvl w:val="0"/>
          <w:numId w:val="0"/>
        </w:numPr>
        <w:spacing w:line="276" w:lineRule="auto"/>
        <w:ind w:firstLine="709"/>
        <w:contextualSpacing w:val="0"/>
        <w:rPr>
          <w:sz w:val="22"/>
          <w:szCs w:val="22"/>
        </w:rPr>
      </w:pPr>
      <w:r w:rsidRPr="00C758E1">
        <w:rPr>
          <w:sz w:val="22"/>
          <w:szCs w:val="22"/>
        </w:rPr>
        <w:t xml:space="preserve">Аудиторный фонд предлагает обустроенные аудитории для проведения </w:t>
      </w:r>
      <w:r>
        <w:rPr>
          <w:sz w:val="22"/>
          <w:szCs w:val="22"/>
        </w:rPr>
        <w:t>государственного экзамена</w:t>
      </w:r>
      <w:r w:rsidRPr="00C758E1">
        <w:rPr>
          <w:sz w:val="22"/>
          <w:szCs w:val="22"/>
        </w:rPr>
        <w:t>. Они оснащены столами, стульями, досками, техническим оборудованием.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9318"/>
      </w:tblGrid>
      <w:tr w:rsidR="00705E62" w:rsidRPr="00C758E1" w:rsidTr="001113D4">
        <w:trPr>
          <w:trHeight w:val="276"/>
        </w:trPr>
        <w:tc>
          <w:tcPr>
            <w:tcW w:w="272" w:type="pct"/>
            <w:vMerge w:val="restart"/>
          </w:tcPr>
          <w:p w:rsidR="00705E62" w:rsidRPr="00C758E1" w:rsidRDefault="00705E62" w:rsidP="005E394F">
            <w:pPr>
              <w:spacing w:after="0" w:line="240" w:lineRule="auto"/>
              <w:jc w:val="center"/>
              <w:rPr>
                <w:rFonts w:ascii="Times New Roman" w:hAnsi="Times New Roman"/>
              </w:rPr>
            </w:pPr>
            <w:r w:rsidRPr="00C758E1">
              <w:rPr>
                <w:rFonts w:ascii="Times New Roman" w:hAnsi="Times New Roman"/>
              </w:rPr>
              <w:t>№ п/п</w:t>
            </w:r>
          </w:p>
        </w:tc>
        <w:tc>
          <w:tcPr>
            <w:tcW w:w="4728" w:type="pct"/>
            <w:vMerge w:val="restart"/>
            <w:vAlign w:val="center"/>
          </w:tcPr>
          <w:p w:rsidR="00705E62" w:rsidRPr="00C758E1" w:rsidRDefault="002547E3" w:rsidP="00CD5700">
            <w:pPr>
              <w:spacing w:after="0" w:line="240" w:lineRule="auto"/>
              <w:jc w:val="center"/>
              <w:rPr>
                <w:rFonts w:ascii="Times New Roman" w:hAnsi="Times New Roman"/>
              </w:rPr>
            </w:pPr>
            <w:r w:rsidRPr="00C758E1">
              <w:rPr>
                <w:rFonts w:ascii="Times New Roman" w:hAnsi="Times New Roman"/>
              </w:rPr>
              <w:t>Перечень баз</w:t>
            </w:r>
          </w:p>
        </w:tc>
      </w:tr>
      <w:tr w:rsidR="00705E62" w:rsidRPr="00C758E1" w:rsidTr="001113D4">
        <w:trPr>
          <w:trHeight w:val="276"/>
        </w:trPr>
        <w:tc>
          <w:tcPr>
            <w:tcW w:w="272" w:type="pct"/>
            <w:vMerge/>
          </w:tcPr>
          <w:p w:rsidR="00705E62" w:rsidRPr="00C758E1" w:rsidRDefault="00705E62" w:rsidP="005E394F">
            <w:pPr>
              <w:spacing w:after="0" w:line="240" w:lineRule="auto"/>
              <w:jc w:val="center"/>
              <w:rPr>
                <w:rFonts w:ascii="Times New Roman" w:hAnsi="Times New Roman"/>
              </w:rPr>
            </w:pPr>
          </w:p>
        </w:tc>
        <w:tc>
          <w:tcPr>
            <w:tcW w:w="4728" w:type="pct"/>
            <w:vMerge/>
          </w:tcPr>
          <w:p w:rsidR="00705E62" w:rsidRPr="00C758E1" w:rsidRDefault="00705E62" w:rsidP="005E394F">
            <w:pPr>
              <w:spacing w:after="0" w:line="240" w:lineRule="auto"/>
              <w:jc w:val="center"/>
              <w:rPr>
                <w:rFonts w:ascii="Times New Roman" w:hAnsi="Times New Roman"/>
              </w:rPr>
            </w:pPr>
          </w:p>
        </w:tc>
      </w:tr>
      <w:tr w:rsidR="00705E62" w:rsidRPr="00C758E1" w:rsidTr="001113D4">
        <w:tc>
          <w:tcPr>
            <w:tcW w:w="272" w:type="pct"/>
          </w:tcPr>
          <w:p w:rsidR="00705E62" w:rsidRPr="00B84CE3" w:rsidRDefault="00705E62" w:rsidP="007E13D1">
            <w:pPr>
              <w:pStyle w:val="a"/>
              <w:numPr>
                <w:ilvl w:val="0"/>
                <w:numId w:val="14"/>
              </w:numPr>
              <w:ind w:left="0" w:firstLine="0"/>
              <w:contextualSpacing w:val="0"/>
              <w:rPr>
                <w:sz w:val="22"/>
                <w:szCs w:val="22"/>
              </w:rPr>
            </w:pPr>
          </w:p>
        </w:tc>
        <w:tc>
          <w:tcPr>
            <w:tcW w:w="4728" w:type="pct"/>
          </w:tcPr>
          <w:p w:rsidR="00705E62" w:rsidRPr="00B84CE3" w:rsidRDefault="003D2A0D" w:rsidP="00B84CE3">
            <w:pPr>
              <w:autoSpaceDE w:val="0"/>
              <w:autoSpaceDN w:val="0"/>
              <w:adjustRightInd w:val="0"/>
              <w:spacing w:after="0" w:line="240" w:lineRule="auto"/>
              <w:rPr>
                <w:rFonts w:ascii="Times New Roman" w:hAnsi="Times New Roman"/>
                <w:color w:val="000000"/>
              </w:rPr>
            </w:pPr>
            <w:r w:rsidRPr="00B84CE3">
              <w:rPr>
                <w:rFonts w:ascii="Times New Roman" w:hAnsi="Times New Roman"/>
                <w:color w:val="000000"/>
              </w:rPr>
              <w:t>у</w:t>
            </w:r>
            <w:r w:rsidR="0089247F" w:rsidRPr="00B84CE3">
              <w:rPr>
                <w:rFonts w:ascii="Times New Roman" w:hAnsi="Times New Roman"/>
                <w:color w:val="000000"/>
              </w:rPr>
              <w:t xml:space="preserve">л. </w:t>
            </w:r>
            <w:r w:rsidR="00B84CE3" w:rsidRPr="00B84CE3">
              <w:rPr>
                <w:rFonts w:ascii="Times New Roman" w:hAnsi="Times New Roman"/>
                <w:color w:val="000000"/>
              </w:rPr>
              <w:t>Вучетича, д.9 а, лекционный зал кафедры лучевой диагностики</w:t>
            </w:r>
          </w:p>
        </w:tc>
      </w:tr>
      <w:tr w:rsidR="003D2A0D" w:rsidRPr="00C758E1" w:rsidTr="001113D4">
        <w:tc>
          <w:tcPr>
            <w:tcW w:w="272" w:type="pct"/>
          </w:tcPr>
          <w:p w:rsidR="003D2A0D" w:rsidRPr="00C758E1" w:rsidRDefault="003D2A0D" w:rsidP="007E13D1">
            <w:pPr>
              <w:pStyle w:val="a"/>
              <w:numPr>
                <w:ilvl w:val="0"/>
                <w:numId w:val="14"/>
              </w:numPr>
              <w:ind w:left="0" w:firstLine="0"/>
              <w:contextualSpacing w:val="0"/>
              <w:rPr>
                <w:sz w:val="22"/>
                <w:szCs w:val="22"/>
              </w:rPr>
            </w:pPr>
          </w:p>
        </w:tc>
        <w:tc>
          <w:tcPr>
            <w:tcW w:w="4728" w:type="pct"/>
          </w:tcPr>
          <w:p w:rsidR="003D2A0D" w:rsidRDefault="00872603" w:rsidP="005E394F">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ул. </w:t>
            </w:r>
            <w:proofErr w:type="gramStart"/>
            <w:r>
              <w:rPr>
                <w:rFonts w:ascii="Times New Roman" w:hAnsi="Times New Roman"/>
                <w:color w:val="000000"/>
              </w:rPr>
              <w:t>Делегатская</w:t>
            </w:r>
            <w:proofErr w:type="gramEnd"/>
            <w:r>
              <w:rPr>
                <w:rFonts w:ascii="Times New Roman" w:hAnsi="Times New Roman"/>
                <w:color w:val="000000"/>
              </w:rPr>
              <w:t>, д. 20, к.1 Лекционный зал</w:t>
            </w:r>
          </w:p>
        </w:tc>
      </w:tr>
    </w:tbl>
    <w:p w:rsidR="00B141AC" w:rsidRPr="00C758E1" w:rsidRDefault="00B141AC" w:rsidP="00B141AC">
      <w:pPr>
        <w:pStyle w:val="a"/>
        <w:numPr>
          <w:ilvl w:val="0"/>
          <w:numId w:val="0"/>
        </w:numPr>
        <w:spacing w:line="276" w:lineRule="auto"/>
        <w:ind w:firstLine="709"/>
        <w:contextualSpacing w:val="0"/>
        <w:rPr>
          <w:sz w:val="22"/>
          <w:szCs w:val="22"/>
        </w:rPr>
      </w:pPr>
      <w:r w:rsidRPr="00C758E1">
        <w:rPr>
          <w:sz w:val="22"/>
          <w:szCs w:val="22"/>
        </w:rPr>
        <w:t xml:space="preserve">Для проведения </w:t>
      </w:r>
      <w:r>
        <w:rPr>
          <w:sz w:val="22"/>
          <w:szCs w:val="22"/>
        </w:rPr>
        <w:t>государственной итоговой аттестации на этапе тестирования</w:t>
      </w:r>
      <w:r w:rsidRPr="00C758E1">
        <w:rPr>
          <w:sz w:val="22"/>
          <w:szCs w:val="22"/>
        </w:rPr>
        <w:t xml:space="preserve"> используется </w:t>
      </w:r>
      <w:r>
        <w:rPr>
          <w:sz w:val="22"/>
          <w:szCs w:val="22"/>
        </w:rPr>
        <w:t>компьютерный класс</w:t>
      </w:r>
      <w:r w:rsidRPr="00C758E1">
        <w:rPr>
          <w:sz w:val="22"/>
          <w:szCs w:val="22"/>
        </w:rPr>
        <w:t>.</w:t>
      </w:r>
    </w:p>
    <w:p w:rsidR="00003570" w:rsidRPr="00C758E1" w:rsidRDefault="00B141AC" w:rsidP="00B141AC">
      <w:pPr>
        <w:pStyle w:val="a"/>
        <w:numPr>
          <w:ilvl w:val="0"/>
          <w:numId w:val="0"/>
        </w:numPr>
        <w:spacing w:line="276" w:lineRule="auto"/>
        <w:ind w:firstLine="709"/>
        <w:contextualSpacing w:val="0"/>
        <w:rPr>
          <w:rFonts w:eastAsia="Times New Roman"/>
          <w:sz w:val="22"/>
          <w:szCs w:val="22"/>
        </w:rPr>
      </w:pPr>
      <w:r w:rsidRPr="00C758E1">
        <w:rPr>
          <w:sz w:val="22"/>
          <w:szCs w:val="22"/>
        </w:rPr>
        <w:t>Библиотечный фонд укомплектован печатными и/или электронными изданиями основной и дополнительной учебной литературы.</w:t>
      </w:r>
    </w:p>
    <w:sectPr w:rsidR="00003570" w:rsidRPr="00C758E1" w:rsidSect="00F0123E">
      <w:headerReference w:type="default" r:id="rId9"/>
      <w:footerReference w:type="default" r:id="rId10"/>
      <w:footerReference w:type="first" r:id="rId11"/>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1A" w:rsidRDefault="0031051A" w:rsidP="00617194">
      <w:pPr>
        <w:spacing w:after="0" w:line="240" w:lineRule="auto"/>
      </w:pPr>
      <w:r>
        <w:separator/>
      </w:r>
    </w:p>
  </w:endnote>
  <w:endnote w:type="continuationSeparator" w:id="0">
    <w:p w:rsidR="0031051A" w:rsidRDefault="0031051A" w:rsidP="0061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1A" w:rsidRDefault="00C264F8" w:rsidP="00F0123E">
    <w:pPr>
      <w:pStyle w:val="af0"/>
      <w:jc w:val="right"/>
    </w:pPr>
    <w:r>
      <w:fldChar w:fldCharType="begin"/>
    </w:r>
    <w:r w:rsidR="0031051A">
      <w:instrText xml:space="preserve"> PAGE   \* MERGEFORMAT </w:instrText>
    </w:r>
    <w:r>
      <w:fldChar w:fldCharType="separate"/>
    </w:r>
    <w:r w:rsidR="00872603">
      <w:rPr>
        <w:noProof/>
      </w:rPr>
      <w:t>10</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1A" w:rsidRDefault="0031051A" w:rsidP="00F0123E">
    <w:pPr>
      <w:pStyle w:val="af0"/>
      <w:jc w:val="center"/>
    </w:pPr>
    <w:r>
      <w:t>Москва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1A" w:rsidRDefault="0031051A" w:rsidP="00617194">
      <w:pPr>
        <w:spacing w:after="0" w:line="240" w:lineRule="auto"/>
      </w:pPr>
      <w:r>
        <w:separator/>
      </w:r>
    </w:p>
  </w:footnote>
  <w:footnote w:type="continuationSeparator" w:id="0">
    <w:p w:rsidR="0031051A" w:rsidRDefault="0031051A" w:rsidP="00617194">
      <w:pPr>
        <w:spacing w:after="0" w:line="240" w:lineRule="auto"/>
      </w:pPr>
      <w:r>
        <w:continuationSeparator/>
      </w:r>
    </w:p>
  </w:footnote>
  <w:footnote w:id="1">
    <w:p w:rsidR="0031051A" w:rsidRDefault="0031051A">
      <w:pPr>
        <w:pStyle w:val="affd"/>
      </w:pPr>
      <w:r>
        <w:rPr>
          <w:rStyle w:val="afff"/>
        </w:rPr>
        <w:footnoteRef/>
      </w:r>
      <w:r>
        <w:t xml:space="preserve"> </w:t>
      </w:r>
      <w:r>
        <w:rPr>
          <w:i/>
          <w:sz w:val="16"/>
          <w:szCs w:val="16"/>
        </w:rPr>
        <w:t xml:space="preserve">Примеры заданий (тестовые, ситуационные задачи и пр.): </w:t>
      </w:r>
      <w:r w:rsidRPr="00187ABA">
        <w:rPr>
          <w:i/>
          <w:sz w:val="16"/>
          <w:szCs w:val="16"/>
        </w:rPr>
        <w:t xml:space="preserve"> </w:t>
      </w:r>
      <w:r w:rsidRPr="008C7557">
        <w:rPr>
          <w:i/>
          <w:sz w:val="16"/>
          <w:szCs w:val="16"/>
        </w:rPr>
        <w:t>не более</w:t>
      </w:r>
      <w:r>
        <w:rPr>
          <w:i/>
          <w:sz w:val="16"/>
          <w:szCs w:val="16"/>
        </w:rPr>
        <w:t xml:space="preserve"> трех. Эталоны ответов обязательно.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51A" w:rsidRPr="00C324EF" w:rsidRDefault="004F15CF">
    <w:pPr>
      <w:pStyle w:val="af3"/>
      <w:rPr>
        <w:i/>
        <w:sz w:val="16"/>
        <w:szCs w:val="16"/>
      </w:rPr>
    </w:pPr>
    <w:r>
      <w:rPr>
        <w:i/>
        <w:sz w:val="16"/>
        <w:szCs w:val="16"/>
      </w:rPr>
      <w:t>31.08.09 Рентгенология</w:t>
    </w:r>
    <w:r w:rsidR="00BD022C">
      <w:rPr>
        <w:i/>
        <w:sz w:val="16"/>
        <w:szCs w:val="16"/>
      </w:rPr>
      <w:t xml:space="preserve"> - ГИА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176A"/>
    <w:multiLevelType w:val="hybridMultilevel"/>
    <w:tmpl w:val="F116737E"/>
    <w:lvl w:ilvl="0" w:tplc="E49E2C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751C0"/>
    <w:multiLevelType w:val="multilevel"/>
    <w:tmpl w:val="C1903972"/>
    <w:lvl w:ilvl="0">
      <w:start w:val="1"/>
      <w:numFmt w:val="decimal"/>
      <w:pStyle w:val="1"/>
      <w:suff w:val="space"/>
      <w:lvlText w:val="%1."/>
      <w:lvlJc w:val="left"/>
      <w:pPr>
        <w:ind w:left="360" w:hanging="360"/>
      </w:pPr>
      <w:rPr>
        <w:rFonts w:cs="Times New Roman" w:hint="default"/>
      </w:rPr>
    </w:lvl>
    <w:lvl w:ilvl="1">
      <w:start w:val="1"/>
      <w:numFmt w:val="decimal"/>
      <w:pStyle w:val="2"/>
      <w:suff w:val="space"/>
      <w:lvlText w:val="%1.%2."/>
      <w:lvlJc w:val="left"/>
      <w:pPr>
        <w:ind w:left="792" w:hanging="432"/>
      </w:pPr>
      <w:rPr>
        <w:rFonts w:cs="Times New Roman" w:hint="default"/>
      </w:rPr>
    </w:lvl>
    <w:lvl w:ilvl="2">
      <w:start w:val="1"/>
      <w:numFmt w:val="decimal"/>
      <w:pStyle w:val="3"/>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8AD5588"/>
    <w:multiLevelType w:val="hybridMultilevel"/>
    <w:tmpl w:val="F1E6A908"/>
    <w:lvl w:ilvl="0" w:tplc="C8A872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27FC2"/>
    <w:multiLevelType w:val="hybridMultilevel"/>
    <w:tmpl w:val="B75CB2FE"/>
    <w:lvl w:ilvl="0" w:tplc="4F865C02">
      <w:start w:val="1"/>
      <w:numFmt w:val="decimal"/>
      <w:lvlText w:val="%1."/>
      <w:lvlJc w:val="left"/>
      <w:pPr>
        <w:ind w:left="1069" w:hanging="360"/>
      </w:pPr>
      <w:rPr>
        <w:rFonts w:cs="Times New Roman" w:hint="default"/>
        <w:b w:val="0"/>
      </w:rPr>
    </w:lvl>
    <w:lvl w:ilvl="1" w:tplc="04190019" w:tentative="1">
      <w:start w:val="1"/>
      <w:numFmt w:val="lowerLetter"/>
      <w:pStyle w:val="20"/>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pStyle w:val="6"/>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51328A"/>
    <w:multiLevelType w:val="hybridMultilevel"/>
    <w:tmpl w:val="15361C3C"/>
    <w:lvl w:ilvl="0" w:tplc="44B67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92B27"/>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529A6"/>
    <w:multiLevelType w:val="hybridMultilevel"/>
    <w:tmpl w:val="FFFABA6E"/>
    <w:lvl w:ilvl="0" w:tplc="DF7E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44165"/>
    <w:multiLevelType w:val="hybridMultilevel"/>
    <w:tmpl w:val="F53A6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2A0DBE"/>
    <w:multiLevelType w:val="hybridMultilevel"/>
    <w:tmpl w:val="0C44CA5E"/>
    <w:lvl w:ilvl="0" w:tplc="DFA2CA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5A16F4B"/>
    <w:multiLevelType w:val="hybridMultilevel"/>
    <w:tmpl w:val="B9F6CAAA"/>
    <w:lvl w:ilvl="0" w:tplc="49FE2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E90B99"/>
    <w:multiLevelType w:val="multilevel"/>
    <w:tmpl w:val="6158D4B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F9966C3"/>
    <w:multiLevelType w:val="hybridMultilevel"/>
    <w:tmpl w:val="A6CA3F8A"/>
    <w:lvl w:ilvl="0" w:tplc="77E02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BD2794"/>
    <w:multiLevelType w:val="singleLevel"/>
    <w:tmpl w:val="5374E808"/>
    <w:lvl w:ilvl="0">
      <w:start w:val="1"/>
      <w:numFmt w:val="decimal"/>
      <w:pStyle w:val="MyListLiter"/>
      <w:lvlText w:val="%1."/>
      <w:lvlJc w:val="left"/>
      <w:pPr>
        <w:tabs>
          <w:tab w:val="num" w:pos="964"/>
        </w:tabs>
        <w:ind w:left="964" w:hanging="397"/>
      </w:pPr>
      <w:rPr>
        <w:rFonts w:cs="Times New Roman" w:hint="default"/>
      </w:rPr>
    </w:lvl>
  </w:abstractNum>
  <w:abstractNum w:abstractNumId="13">
    <w:nsid w:val="54EC286A"/>
    <w:multiLevelType w:val="hybridMultilevel"/>
    <w:tmpl w:val="E48C4CE0"/>
    <w:lvl w:ilvl="0" w:tplc="8ABA7832">
      <w:start w:val="1"/>
      <w:numFmt w:val="decimal"/>
      <w:lvlText w:val="%1."/>
      <w:lvlJc w:val="left"/>
      <w:pPr>
        <w:ind w:left="720" w:hanging="360"/>
      </w:pPr>
      <w:rPr>
        <w:rFonts w:hint="default"/>
      </w:rPr>
    </w:lvl>
    <w:lvl w:ilvl="1" w:tplc="8056EA0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CA5834"/>
    <w:multiLevelType w:val="hybridMultilevel"/>
    <w:tmpl w:val="177C4754"/>
    <w:lvl w:ilvl="0" w:tplc="F8882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rPr>
    </w:lvl>
    <w:lvl w:ilvl="4">
      <w:start w:val="1"/>
      <w:numFmt w:val="decimal"/>
      <w:lvlText w:val="%1.%2.%3.%4.%5."/>
      <w:lvlJc w:val="left"/>
      <w:pPr>
        <w:tabs>
          <w:tab w:val="num" w:pos="2804"/>
        </w:tabs>
        <w:ind w:left="2516" w:hanging="792"/>
      </w:pPr>
      <w:rPr>
        <w:rFonts w:cs="Times New Roman"/>
      </w:rPr>
    </w:lvl>
    <w:lvl w:ilvl="5">
      <w:start w:val="1"/>
      <w:numFmt w:val="decimal"/>
      <w:lvlText w:val="%1.%2.%3.%4.%5.%6."/>
      <w:lvlJc w:val="left"/>
      <w:pPr>
        <w:tabs>
          <w:tab w:val="num" w:pos="3164"/>
        </w:tabs>
        <w:ind w:left="3020" w:hanging="936"/>
      </w:pPr>
      <w:rPr>
        <w:rFonts w:cs="Times New Roman"/>
      </w:rPr>
    </w:lvl>
    <w:lvl w:ilvl="6">
      <w:start w:val="1"/>
      <w:numFmt w:val="decimal"/>
      <w:lvlText w:val="%1.%2.%3.%4.%5.%6.%7."/>
      <w:lvlJc w:val="left"/>
      <w:pPr>
        <w:tabs>
          <w:tab w:val="num" w:pos="3884"/>
        </w:tabs>
        <w:ind w:left="3524" w:hanging="1080"/>
      </w:pPr>
      <w:rPr>
        <w:rFonts w:cs="Times New Roman"/>
      </w:rPr>
    </w:lvl>
    <w:lvl w:ilvl="7">
      <w:start w:val="1"/>
      <w:numFmt w:val="decimal"/>
      <w:lvlText w:val="%1.%2.%3.%4.%5.%6.%7.%8."/>
      <w:lvlJc w:val="left"/>
      <w:pPr>
        <w:tabs>
          <w:tab w:val="num" w:pos="4244"/>
        </w:tabs>
        <w:ind w:left="4028" w:hanging="1224"/>
      </w:pPr>
      <w:rPr>
        <w:rFonts w:cs="Times New Roman"/>
      </w:rPr>
    </w:lvl>
    <w:lvl w:ilvl="8">
      <w:start w:val="1"/>
      <w:numFmt w:val="decimal"/>
      <w:lvlText w:val="%1.%2.%3.%4.%5.%6.%7.%8.%9."/>
      <w:lvlJc w:val="left"/>
      <w:pPr>
        <w:tabs>
          <w:tab w:val="num" w:pos="4964"/>
        </w:tabs>
        <w:ind w:left="4604" w:hanging="1440"/>
      </w:pPr>
      <w:rPr>
        <w:rFonts w:cs="Times New Roman"/>
      </w:rPr>
    </w:lvl>
  </w:abstractNum>
  <w:abstractNum w:abstractNumId="16">
    <w:nsid w:val="60863E10"/>
    <w:multiLevelType w:val="hybridMultilevel"/>
    <w:tmpl w:val="AAC0FDE8"/>
    <w:lvl w:ilvl="0" w:tplc="CF4297A0">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616350D8"/>
    <w:multiLevelType w:val="multilevel"/>
    <w:tmpl w:val="F35CA2D2"/>
    <w:lvl w:ilvl="0">
      <w:start w:val="1"/>
      <w:numFmt w:val="bullet"/>
      <w:pStyle w:val="OTRListMark"/>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18">
    <w:nsid w:val="7607370A"/>
    <w:multiLevelType w:val="hybridMultilevel"/>
    <w:tmpl w:val="813C6024"/>
    <w:lvl w:ilvl="0" w:tplc="CBAAC798">
      <w:start w:val="1"/>
      <w:numFmt w:val="bullet"/>
      <w:lvlText w:val=""/>
      <w:lvlJc w:val="left"/>
      <w:pPr>
        <w:ind w:left="720" w:hanging="360"/>
      </w:pPr>
      <w:rPr>
        <w:rFonts w:ascii="Wingdings" w:hAnsi="Wingdings" w:hint="default"/>
        <w:color w:val="FFFF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8211C1"/>
    <w:multiLevelType w:val="multilevel"/>
    <w:tmpl w:val="679E9D08"/>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abstractNum w:abstractNumId="20">
    <w:nsid w:val="7C0050E1"/>
    <w:multiLevelType w:val="hybridMultilevel"/>
    <w:tmpl w:val="118A4D92"/>
    <w:lvl w:ilvl="0" w:tplc="0419000F">
      <w:start w:val="1"/>
      <w:numFmt w:val="decimal"/>
      <w:pStyle w:val="OTRTableNum"/>
      <w:lvlText w:val="%1."/>
      <w:lvlJc w:val="left"/>
      <w:pPr>
        <w:tabs>
          <w:tab w:val="num" w:pos="0"/>
        </w:tabs>
        <w:ind w:left="284" w:hanging="284"/>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lvlOverride w:ilvl="0">
      <w:startOverride w:val="1"/>
    </w:lvlOverride>
  </w:num>
  <w:num w:numId="7">
    <w:abstractNumId w:val="19"/>
  </w:num>
  <w:num w:numId="8">
    <w:abstractNumId w:val="11"/>
  </w:num>
  <w:num w:numId="9">
    <w:abstractNumId w:val="5"/>
  </w:num>
  <w:num w:numId="10">
    <w:abstractNumId w:val="4"/>
  </w:num>
  <w:num w:numId="11">
    <w:abstractNumId w:val="9"/>
  </w:num>
  <w:num w:numId="12">
    <w:abstractNumId w:val="14"/>
  </w:num>
  <w:num w:numId="13">
    <w:abstractNumId w:val="13"/>
  </w:num>
  <w:num w:numId="14">
    <w:abstractNumId w:val="0"/>
  </w:num>
  <w:num w:numId="15">
    <w:abstractNumId w:val="7"/>
  </w:num>
  <w:num w:numId="16">
    <w:abstractNumId w:val="2"/>
  </w:num>
  <w:num w:numId="17">
    <w:abstractNumId w:val="18"/>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19"/>
  </w:num>
  <w:num w:numId="25">
    <w:abstractNumId w:val="19"/>
  </w:num>
  <w:num w:numId="26">
    <w:abstractNumId w:val="19"/>
  </w:num>
  <w:num w:numId="27">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42"/>
  <w:hyphenationZone w:val="425"/>
  <w:characterSpacingControl w:val="doNotCompress"/>
  <w:footnotePr>
    <w:footnote w:id="-1"/>
    <w:footnote w:id="0"/>
  </w:footnotePr>
  <w:endnotePr>
    <w:endnote w:id="-1"/>
    <w:endnote w:id="0"/>
  </w:endnotePr>
  <w:compat/>
  <w:rsids>
    <w:rsidRoot w:val="00B84CE3"/>
    <w:rsid w:val="00002ED6"/>
    <w:rsid w:val="00003570"/>
    <w:rsid w:val="00004DAE"/>
    <w:rsid w:val="00015FB7"/>
    <w:rsid w:val="000245E6"/>
    <w:rsid w:val="00035734"/>
    <w:rsid w:val="000369F0"/>
    <w:rsid w:val="00040960"/>
    <w:rsid w:val="00046372"/>
    <w:rsid w:val="00051B3F"/>
    <w:rsid w:val="00065A16"/>
    <w:rsid w:val="000667E0"/>
    <w:rsid w:val="00066F48"/>
    <w:rsid w:val="00067793"/>
    <w:rsid w:val="00067894"/>
    <w:rsid w:val="00075B85"/>
    <w:rsid w:val="0007675C"/>
    <w:rsid w:val="00077DB8"/>
    <w:rsid w:val="0008444F"/>
    <w:rsid w:val="0008581F"/>
    <w:rsid w:val="000A11A7"/>
    <w:rsid w:val="000A7A82"/>
    <w:rsid w:val="000B0DB9"/>
    <w:rsid w:val="000B5957"/>
    <w:rsid w:val="000C5011"/>
    <w:rsid w:val="000C6ED5"/>
    <w:rsid w:val="000C779F"/>
    <w:rsid w:val="000D12F3"/>
    <w:rsid w:val="000D4510"/>
    <w:rsid w:val="000E1522"/>
    <w:rsid w:val="000E292A"/>
    <w:rsid w:val="000F131E"/>
    <w:rsid w:val="00104984"/>
    <w:rsid w:val="001113D4"/>
    <w:rsid w:val="001144EF"/>
    <w:rsid w:val="00117BAA"/>
    <w:rsid w:val="00117F13"/>
    <w:rsid w:val="00123422"/>
    <w:rsid w:val="00131E6D"/>
    <w:rsid w:val="001436F0"/>
    <w:rsid w:val="0014417A"/>
    <w:rsid w:val="00150B67"/>
    <w:rsid w:val="00185712"/>
    <w:rsid w:val="00187ABA"/>
    <w:rsid w:val="0019164F"/>
    <w:rsid w:val="00197F45"/>
    <w:rsid w:val="001A124C"/>
    <w:rsid w:val="001B0191"/>
    <w:rsid w:val="001B4FC9"/>
    <w:rsid w:val="001C18E9"/>
    <w:rsid w:val="001C4799"/>
    <w:rsid w:val="001C72DF"/>
    <w:rsid w:val="001D40E4"/>
    <w:rsid w:val="001E3793"/>
    <w:rsid w:val="001F14BC"/>
    <w:rsid w:val="00202845"/>
    <w:rsid w:val="0020536A"/>
    <w:rsid w:val="0021288F"/>
    <w:rsid w:val="00241C1C"/>
    <w:rsid w:val="0024277B"/>
    <w:rsid w:val="00244B62"/>
    <w:rsid w:val="002455E7"/>
    <w:rsid w:val="00253716"/>
    <w:rsid w:val="002538A0"/>
    <w:rsid w:val="002547E3"/>
    <w:rsid w:val="00257403"/>
    <w:rsid w:val="00263CD4"/>
    <w:rsid w:val="002664BE"/>
    <w:rsid w:val="00271F6C"/>
    <w:rsid w:val="00295BCE"/>
    <w:rsid w:val="002D0155"/>
    <w:rsid w:val="002F2DDF"/>
    <w:rsid w:val="002F76EA"/>
    <w:rsid w:val="0031051A"/>
    <w:rsid w:val="00323B1B"/>
    <w:rsid w:val="00324B3B"/>
    <w:rsid w:val="00332FB5"/>
    <w:rsid w:val="00333692"/>
    <w:rsid w:val="00337C66"/>
    <w:rsid w:val="00355935"/>
    <w:rsid w:val="003576AF"/>
    <w:rsid w:val="00360C1F"/>
    <w:rsid w:val="0036554B"/>
    <w:rsid w:val="003677C9"/>
    <w:rsid w:val="00391823"/>
    <w:rsid w:val="00396254"/>
    <w:rsid w:val="003C4BEE"/>
    <w:rsid w:val="003D2A0D"/>
    <w:rsid w:val="003D43AB"/>
    <w:rsid w:val="003E2C4A"/>
    <w:rsid w:val="003E41AA"/>
    <w:rsid w:val="003F3FFD"/>
    <w:rsid w:val="00404657"/>
    <w:rsid w:val="00441783"/>
    <w:rsid w:val="0044405E"/>
    <w:rsid w:val="00451EC7"/>
    <w:rsid w:val="004707D6"/>
    <w:rsid w:val="004750FC"/>
    <w:rsid w:val="00487278"/>
    <w:rsid w:val="004A2FCC"/>
    <w:rsid w:val="004C2903"/>
    <w:rsid w:val="004C7B39"/>
    <w:rsid w:val="004D65EF"/>
    <w:rsid w:val="004E4A23"/>
    <w:rsid w:val="004F15CF"/>
    <w:rsid w:val="004F5739"/>
    <w:rsid w:val="004F73CD"/>
    <w:rsid w:val="00500A4B"/>
    <w:rsid w:val="00502C2B"/>
    <w:rsid w:val="0050431B"/>
    <w:rsid w:val="005062F4"/>
    <w:rsid w:val="005064D9"/>
    <w:rsid w:val="00506AEA"/>
    <w:rsid w:val="00506FE1"/>
    <w:rsid w:val="0051482E"/>
    <w:rsid w:val="00522E84"/>
    <w:rsid w:val="005320E3"/>
    <w:rsid w:val="00561E08"/>
    <w:rsid w:val="00564A70"/>
    <w:rsid w:val="005724F6"/>
    <w:rsid w:val="0058586B"/>
    <w:rsid w:val="005C42E5"/>
    <w:rsid w:val="005E394F"/>
    <w:rsid w:val="0060090D"/>
    <w:rsid w:val="00617194"/>
    <w:rsid w:val="00624974"/>
    <w:rsid w:val="006332A4"/>
    <w:rsid w:val="00642E8E"/>
    <w:rsid w:val="00646853"/>
    <w:rsid w:val="00652083"/>
    <w:rsid w:val="00653962"/>
    <w:rsid w:val="00654534"/>
    <w:rsid w:val="00661862"/>
    <w:rsid w:val="00671652"/>
    <w:rsid w:val="00671F6D"/>
    <w:rsid w:val="006856A1"/>
    <w:rsid w:val="00685CB9"/>
    <w:rsid w:val="006A5CBD"/>
    <w:rsid w:val="006B358C"/>
    <w:rsid w:val="006B3F95"/>
    <w:rsid w:val="006C1B70"/>
    <w:rsid w:val="006D73D4"/>
    <w:rsid w:val="006E1893"/>
    <w:rsid w:val="0070439D"/>
    <w:rsid w:val="00705E62"/>
    <w:rsid w:val="00706A17"/>
    <w:rsid w:val="00706C54"/>
    <w:rsid w:val="007106B4"/>
    <w:rsid w:val="00714652"/>
    <w:rsid w:val="007202D7"/>
    <w:rsid w:val="00726CC4"/>
    <w:rsid w:val="00740805"/>
    <w:rsid w:val="00747039"/>
    <w:rsid w:val="0074715A"/>
    <w:rsid w:val="007526DB"/>
    <w:rsid w:val="00767F69"/>
    <w:rsid w:val="007818F3"/>
    <w:rsid w:val="007A1496"/>
    <w:rsid w:val="007A527B"/>
    <w:rsid w:val="007B26D7"/>
    <w:rsid w:val="007B5DCE"/>
    <w:rsid w:val="007E13D1"/>
    <w:rsid w:val="007E17E8"/>
    <w:rsid w:val="007E6AA1"/>
    <w:rsid w:val="007F14FE"/>
    <w:rsid w:val="0080189C"/>
    <w:rsid w:val="0081002B"/>
    <w:rsid w:val="008256B7"/>
    <w:rsid w:val="0082633B"/>
    <w:rsid w:val="00827930"/>
    <w:rsid w:val="00832FF4"/>
    <w:rsid w:val="00844A64"/>
    <w:rsid w:val="0085298E"/>
    <w:rsid w:val="00861B78"/>
    <w:rsid w:val="00867F9E"/>
    <w:rsid w:val="008704ED"/>
    <w:rsid w:val="00872603"/>
    <w:rsid w:val="00884DAE"/>
    <w:rsid w:val="00887874"/>
    <w:rsid w:val="0089247F"/>
    <w:rsid w:val="008A2B12"/>
    <w:rsid w:val="008A7479"/>
    <w:rsid w:val="008C165F"/>
    <w:rsid w:val="008C2833"/>
    <w:rsid w:val="008C7557"/>
    <w:rsid w:val="008D35EA"/>
    <w:rsid w:val="008D5AD7"/>
    <w:rsid w:val="008E521B"/>
    <w:rsid w:val="008F3944"/>
    <w:rsid w:val="009250E2"/>
    <w:rsid w:val="00935317"/>
    <w:rsid w:val="009437E0"/>
    <w:rsid w:val="00944581"/>
    <w:rsid w:val="0094701B"/>
    <w:rsid w:val="0096161E"/>
    <w:rsid w:val="00972E6F"/>
    <w:rsid w:val="009827A3"/>
    <w:rsid w:val="009870EE"/>
    <w:rsid w:val="00991008"/>
    <w:rsid w:val="00995065"/>
    <w:rsid w:val="00995F52"/>
    <w:rsid w:val="009A660D"/>
    <w:rsid w:val="009B108B"/>
    <w:rsid w:val="009B30A9"/>
    <w:rsid w:val="009D051A"/>
    <w:rsid w:val="009D12E4"/>
    <w:rsid w:val="009D16A9"/>
    <w:rsid w:val="009D2067"/>
    <w:rsid w:val="009D764E"/>
    <w:rsid w:val="009D7752"/>
    <w:rsid w:val="009E5312"/>
    <w:rsid w:val="009E7987"/>
    <w:rsid w:val="009F6F85"/>
    <w:rsid w:val="009F7EB4"/>
    <w:rsid w:val="00A0389E"/>
    <w:rsid w:val="00A051D7"/>
    <w:rsid w:val="00A1270A"/>
    <w:rsid w:val="00A14CE8"/>
    <w:rsid w:val="00A1541A"/>
    <w:rsid w:val="00A235D5"/>
    <w:rsid w:val="00A236F5"/>
    <w:rsid w:val="00A43842"/>
    <w:rsid w:val="00A44702"/>
    <w:rsid w:val="00A5160D"/>
    <w:rsid w:val="00A607BF"/>
    <w:rsid w:val="00A6568D"/>
    <w:rsid w:val="00A72764"/>
    <w:rsid w:val="00A72A58"/>
    <w:rsid w:val="00A7630A"/>
    <w:rsid w:val="00A80434"/>
    <w:rsid w:val="00A83168"/>
    <w:rsid w:val="00A848FC"/>
    <w:rsid w:val="00A85D21"/>
    <w:rsid w:val="00A87FAE"/>
    <w:rsid w:val="00AA2C61"/>
    <w:rsid w:val="00AA5925"/>
    <w:rsid w:val="00AB26FF"/>
    <w:rsid w:val="00AB7C9E"/>
    <w:rsid w:val="00B141AC"/>
    <w:rsid w:val="00B3087C"/>
    <w:rsid w:val="00B56A93"/>
    <w:rsid w:val="00B60D84"/>
    <w:rsid w:val="00B84CE3"/>
    <w:rsid w:val="00BA0C6E"/>
    <w:rsid w:val="00BA5E10"/>
    <w:rsid w:val="00BB1F72"/>
    <w:rsid w:val="00BC06B8"/>
    <w:rsid w:val="00BD022C"/>
    <w:rsid w:val="00BD57FC"/>
    <w:rsid w:val="00BE4830"/>
    <w:rsid w:val="00C04EE2"/>
    <w:rsid w:val="00C12C5A"/>
    <w:rsid w:val="00C264F8"/>
    <w:rsid w:val="00C324EF"/>
    <w:rsid w:val="00C3545B"/>
    <w:rsid w:val="00C36DB7"/>
    <w:rsid w:val="00C45B30"/>
    <w:rsid w:val="00C50B23"/>
    <w:rsid w:val="00C50EE3"/>
    <w:rsid w:val="00C50EED"/>
    <w:rsid w:val="00C529F1"/>
    <w:rsid w:val="00C53ACF"/>
    <w:rsid w:val="00C62E60"/>
    <w:rsid w:val="00C640F7"/>
    <w:rsid w:val="00C758E1"/>
    <w:rsid w:val="00C84058"/>
    <w:rsid w:val="00C913F3"/>
    <w:rsid w:val="00CB071E"/>
    <w:rsid w:val="00CD30D5"/>
    <w:rsid w:val="00CD5700"/>
    <w:rsid w:val="00CE22FD"/>
    <w:rsid w:val="00CE30BC"/>
    <w:rsid w:val="00D26FEC"/>
    <w:rsid w:val="00D333B9"/>
    <w:rsid w:val="00D33E6C"/>
    <w:rsid w:val="00D3432C"/>
    <w:rsid w:val="00D46A38"/>
    <w:rsid w:val="00D60FB1"/>
    <w:rsid w:val="00D627F1"/>
    <w:rsid w:val="00D7057B"/>
    <w:rsid w:val="00DB23E0"/>
    <w:rsid w:val="00DB51E0"/>
    <w:rsid w:val="00DB5CF7"/>
    <w:rsid w:val="00DC3D78"/>
    <w:rsid w:val="00DD1D6B"/>
    <w:rsid w:val="00DD7289"/>
    <w:rsid w:val="00DE6623"/>
    <w:rsid w:val="00DF1C3D"/>
    <w:rsid w:val="00DF28BD"/>
    <w:rsid w:val="00DF6667"/>
    <w:rsid w:val="00E019FC"/>
    <w:rsid w:val="00E069CC"/>
    <w:rsid w:val="00E11C44"/>
    <w:rsid w:val="00E14AAC"/>
    <w:rsid w:val="00E17CE6"/>
    <w:rsid w:val="00E23151"/>
    <w:rsid w:val="00E366B7"/>
    <w:rsid w:val="00E52B46"/>
    <w:rsid w:val="00E60110"/>
    <w:rsid w:val="00E63164"/>
    <w:rsid w:val="00E716B4"/>
    <w:rsid w:val="00E76761"/>
    <w:rsid w:val="00E86362"/>
    <w:rsid w:val="00E86876"/>
    <w:rsid w:val="00E87AC6"/>
    <w:rsid w:val="00EA02A9"/>
    <w:rsid w:val="00EA0A4F"/>
    <w:rsid w:val="00EA0D3F"/>
    <w:rsid w:val="00EA275D"/>
    <w:rsid w:val="00EB7B97"/>
    <w:rsid w:val="00EC7FAA"/>
    <w:rsid w:val="00ED18FB"/>
    <w:rsid w:val="00ED6EF6"/>
    <w:rsid w:val="00ED7782"/>
    <w:rsid w:val="00EE1A2F"/>
    <w:rsid w:val="00EE33DB"/>
    <w:rsid w:val="00F0123E"/>
    <w:rsid w:val="00F05B52"/>
    <w:rsid w:val="00F06394"/>
    <w:rsid w:val="00F164DA"/>
    <w:rsid w:val="00F16566"/>
    <w:rsid w:val="00F20C02"/>
    <w:rsid w:val="00F224D8"/>
    <w:rsid w:val="00F24549"/>
    <w:rsid w:val="00F3750C"/>
    <w:rsid w:val="00F46181"/>
    <w:rsid w:val="00F63803"/>
    <w:rsid w:val="00F67279"/>
    <w:rsid w:val="00F71B81"/>
    <w:rsid w:val="00F75AEC"/>
    <w:rsid w:val="00F86FF9"/>
    <w:rsid w:val="00F910A7"/>
    <w:rsid w:val="00F965A9"/>
    <w:rsid w:val="00FB2F69"/>
    <w:rsid w:val="00FB3B7C"/>
    <w:rsid w:val="00FC10F6"/>
    <w:rsid w:val="00FD27D9"/>
    <w:rsid w:val="00FD40C1"/>
    <w:rsid w:val="00FE25A8"/>
    <w:rsid w:val="00FF6C14"/>
    <w:rsid w:val="00FF7CB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92A"/>
    <w:rPr>
      <w:rFonts w:ascii="Calibri" w:eastAsia="Calibri" w:hAnsi="Calibri" w:cs="Times New Roman"/>
    </w:rPr>
  </w:style>
  <w:style w:type="paragraph" w:styleId="10">
    <w:name w:val="heading 1"/>
    <w:basedOn w:val="a0"/>
    <w:next w:val="a0"/>
    <w:link w:val="11"/>
    <w:uiPriority w:val="9"/>
    <w:qFormat/>
    <w:rsid w:val="000E292A"/>
    <w:pPr>
      <w:keepNext/>
      <w:spacing w:before="240" w:after="60" w:line="240" w:lineRule="auto"/>
      <w:jc w:val="both"/>
      <w:outlineLvl w:val="0"/>
    </w:pPr>
    <w:rPr>
      <w:rFonts w:ascii="Verdana" w:hAnsi="Verdana"/>
      <w:b/>
      <w:bCs/>
      <w:kern w:val="32"/>
      <w:sz w:val="24"/>
      <w:szCs w:val="32"/>
      <w:lang w:eastAsia="ru-RU"/>
    </w:rPr>
  </w:style>
  <w:style w:type="paragraph" w:styleId="20">
    <w:name w:val="heading 2"/>
    <w:basedOn w:val="a0"/>
    <w:next w:val="a0"/>
    <w:link w:val="21"/>
    <w:uiPriority w:val="99"/>
    <w:qFormat/>
    <w:rsid w:val="000E292A"/>
    <w:pPr>
      <w:keepNext/>
      <w:numPr>
        <w:ilvl w:val="1"/>
        <w:numId w:val="1"/>
      </w:numPr>
      <w:suppressAutoHyphens/>
      <w:spacing w:after="0" w:line="240" w:lineRule="auto"/>
      <w:outlineLvl w:val="1"/>
    </w:pPr>
    <w:rPr>
      <w:rFonts w:ascii="Times New Roman" w:hAnsi="Times New Roman"/>
      <w:sz w:val="24"/>
      <w:szCs w:val="20"/>
      <w:lang w:eastAsia="ar-SA"/>
    </w:rPr>
  </w:style>
  <w:style w:type="paragraph" w:styleId="30">
    <w:name w:val="heading 3"/>
    <w:basedOn w:val="a0"/>
    <w:next w:val="a0"/>
    <w:link w:val="31"/>
    <w:uiPriority w:val="99"/>
    <w:qFormat/>
    <w:rsid w:val="000E292A"/>
    <w:pPr>
      <w:keepNext/>
      <w:spacing w:before="240" w:after="60" w:line="240" w:lineRule="auto"/>
      <w:ind w:left="792" w:hanging="432"/>
      <w:jc w:val="both"/>
      <w:outlineLvl w:val="2"/>
    </w:pPr>
    <w:rPr>
      <w:rFonts w:ascii="Times New Roman" w:hAnsi="Times New Roman"/>
      <w:b/>
      <w:bCs/>
      <w:sz w:val="24"/>
      <w:szCs w:val="24"/>
      <w:lang w:eastAsia="ru-RU"/>
    </w:rPr>
  </w:style>
  <w:style w:type="paragraph" w:styleId="4">
    <w:name w:val="heading 4"/>
    <w:basedOn w:val="a0"/>
    <w:link w:val="40"/>
    <w:uiPriority w:val="99"/>
    <w:qFormat/>
    <w:rsid w:val="000E292A"/>
    <w:pPr>
      <w:tabs>
        <w:tab w:val="num" w:pos="864"/>
      </w:tabs>
      <w:suppressAutoHyphens/>
      <w:spacing w:after="240" w:line="240" w:lineRule="atLeast"/>
      <w:ind w:left="864" w:hanging="144"/>
      <w:jc w:val="both"/>
      <w:outlineLvl w:val="3"/>
    </w:pPr>
    <w:rPr>
      <w:rFonts w:ascii="Arial" w:hAnsi="Arial"/>
      <w:spacing w:val="-5"/>
      <w:sz w:val="20"/>
      <w:szCs w:val="20"/>
      <w:lang w:eastAsia="ru-RU"/>
    </w:rPr>
  </w:style>
  <w:style w:type="paragraph" w:styleId="5">
    <w:name w:val="heading 5"/>
    <w:basedOn w:val="a0"/>
    <w:link w:val="50"/>
    <w:uiPriority w:val="99"/>
    <w:qFormat/>
    <w:rsid w:val="000E292A"/>
    <w:pPr>
      <w:tabs>
        <w:tab w:val="num" w:pos="1008"/>
      </w:tabs>
      <w:suppressAutoHyphens/>
      <w:spacing w:after="240" w:line="240" w:lineRule="atLeast"/>
      <w:ind w:left="1008" w:hanging="432"/>
      <w:jc w:val="both"/>
      <w:outlineLvl w:val="4"/>
    </w:pPr>
    <w:rPr>
      <w:rFonts w:ascii="Arial" w:hAnsi="Arial"/>
      <w:spacing w:val="-5"/>
      <w:sz w:val="20"/>
      <w:szCs w:val="20"/>
      <w:lang w:eastAsia="ru-RU"/>
    </w:rPr>
  </w:style>
  <w:style w:type="paragraph" w:styleId="6">
    <w:name w:val="heading 6"/>
    <w:basedOn w:val="a0"/>
    <w:next w:val="a0"/>
    <w:link w:val="60"/>
    <w:uiPriority w:val="99"/>
    <w:qFormat/>
    <w:rsid w:val="000E292A"/>
    <w:pPr>
      <w:keepNext/>
      <w:numPr>
        <w:ilvl w:val="5"/>
        <w:numId w:val="1"/>
      </w:numPr>
      <w:suppressAutoHyphens/>
      <w:spacing w:after="0" w:line="240" w:lineRule="auto"/>
      <w:outlineLvl w:val="5"/>
    </w:pPr>
    <w:rPr>
      <w:rFonts w:ascii="Times New Roman" w:hAnsi="Times New Roman"/>
      <w:sz w:val="24"/>
      <w:szCs w:val="20"/>
      <w:lang w:eastAsia="ar-SA"/>
    </w:rPr>
  </w:style>
  <w:style w:type="paragraph" w:styleId="7">
    <w:name w:val="heading 7"/>
    <w:basedOn w:val="a0"/>
    <w:link w:val="70"/>
    <w:uiPriority w:val="99"/>
    <w:qFormat/>
    <w:rsid w:val="000E292A"/>
    <w:pPr>
      <w:tabs>
        <w:tab w:val="num" w:pos="1296"/>
      </w:tabs>
      <w:spacing w:after="240" w:line="240" w:lineRule="atLeast"/>
      <w:ind w:left="1296" w:hanging="288"/>
      <w:jc w:val="both"/>
      <w:outlineLvl w:val="6"/>
    </w:pPr>
    <w:rPr>
      <w:rFonts w:ascii="Arial" w:hAnsi="Arial"/>
      <w:spacing w:val="-5"/>
      <w:sz w:val="20"/>
      <w:szCs w:val="20"/>
      <w:lang w:eastAsia="ru-RU"/>
    </w:rPr>
  </w:style>
  <w:style w:type="paragraph" w:styleId="8">
    <w:name w:val="heading 8"/>
    <w:basedOn w:val="a0"/>
    <w:link w:val="80"/>
    <w:uiPriority w:val="99"/>
    <w:qFormat/>
    <w:rsid w:val="000E292A"/>
    <w:pPr>
      <w:tabs>
        <w:tab w:val="num" w:pos="1440"/>
      </w:tabs>
      <w:spacing w:after="240" w:line="240" w:lineRule="atLeast"/>
      <w:ind w:left="1440" w:hanging="432"/>
      <w:jc w:val="both"/>
      <w:outlineLvl w:val="7"/>
    </w:pPr>
    <w:rPr>
      <w:rFonts w:ascii="Arial" w:hAnsi="Arial"/>
      <w:spacing w:val="-5"/>
      <w:sz w:val="20"/>
      <w:szCs w:val="20"/>
      <w:lang w:eastAsia="ru-RU"/>
    </w:rPr>
  </w:style>
  <w:style w:type="paragraph" w:styleId="9">
    <w:name w:val="heading 9"/>
    <w:basedOn w:val="a0"/>
    <w:link w:val="90"/>
    <w:uiPriority w:val="99"/>
    <w:qFormat/>
    <w:rsid w:val="000E292A"/>
    <w:pPr>
      <w:tabs>
        <w:tab w:val="num" w:pos="1584"/>
      </w:tabs>
      <w:spacing w:after="240" w:line="240" w:lineRule="atLeast"/>
      <w:ind w:left="1584" w:hanging="144"/>
      <w:jc w:val="both"/>
      <w:outlineLvl w:val="8"/>
    </w:pPr>
    <w:rPr>
      <w:rFonts w:ascii="Arial" w:hAnsi="Arial"/>
      <w:spacing w:val="-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0E292A"/>
    <w:rPr>
      <w:rFonts w:ascii="Verdana" w:eastAsia="Calibri" w:hAnsi="Verdana" w:cs="Times New Roman"/>
      <w:b/>
      <w:bCs/>
      <w:kern w:val="32"/>
      <w:sz w:val="24"/>
      <w:szCs w:val="32"/>
      <w:lang w:eastAsia="ru-RU"/>
    </w:rPr>
  </w:style>
  <w:style w:type="character" w:customStyle="1" w:styleId="21">
    <w:name w:val="Заголовок 2 Знак"/>
    <w:basedOn w:val="a1"/>
    <w:link w:val="20"/>
    <w:uiPriority w:val="99"/>
    <w:rsid w:val="000E292A"/>
    <w:rPr>
      <w:rFonts w:ascii="Times New Roman" w:eastAsia="Calibri" w:hAnsi="Times New Roman" w:cs="Times New Roman"/>
      <w:sz w:val="24"/>
      <w:szCs w:val="20"/>
      <w:lang w:eastAsia="ar-SA"/>
    </w:rPr>
  </w:style>
  <w:style w:type="character" w:customStyle="1" w:styleId="31">
    <w:name w:val="Заголовок 3 Знак"/>
    <w:basedOn w:val="a1"/>
    <w:link w:val="30"/>
    <w:uiPriority w:val="99"/>
    <w:rsid w:val="000E292A"/>
    <w:rPr>
      <w:rFonts w:ascii="Times New Roman" w:eastAsia="Calibri" w:hAnsi="Times New Roman" w:cs="Times New Roman"/>
      <w:b/>
      <w:bCs/>
      <w:sz w:val="24"/>
      <w:szCs w:val="24"/>
      <w:lang w:eastAsia="ru-RU"/>
    </w:rPr>
  </w:style>
  <w:style w:type="character" w:customStyle="1" w:styleId="40">
    <w:name w:val="Заголовок 4 Знак"/>
    <w:basedOn w:val="a1"/>
    <w:link w:val="4"/>
    <w:uiPriority w:val="99"/>
    <w:rsid w:val="000E292A"/>
    <w:rPr>
      <w:rFonts w:ascii="Arial" w:eastAsia="Calibri" w:hAnsi="Arial" w:cs="Times New Roman"/>
      <w:spacing w:val="-5"/>
      <w:sz w:val="20"/>
      <w:szCs w:val="20"/>
      <w:lang w:eastAsia="ru-RU"/>
    </w:rPr>
  </w:style>
  <w:style w:type="character" w:customStyle="1" w:styleId="50">
    <w:name w:val="Заголовок 5 Знак"/>
    <w:basedOn w:val="a1"/>
    <w:link w:val="5"/>
    <w:uiPriority w:val="99"/>
    <w:rsid w:val="000E292A"/>
    <w:rPr>
      <w:rFonts w:ascii="Arial" w:eastAsia="Calibri" w:hAnsi="Arial" w:cs="Times New Roman"/>
      <w:spacing w:val="-5"/>
      <w:sz w:val="20"/>
      <w:szCs w:val="20"/>
      <w:lang w:eastAsia="ru-RU"/>
    </w:rPr>
  </w:style>
  <w:style w:type="character" w:customStyle="1" w:styleId="60">
    <w:name w:val="Заголовок 6 Знак"/>
    <w:basedOn w:val="a1"/>
    <w:link w:val="6"/>
    <w:uiPriority w:val="99"/>
    <w:rsid w:val="000E292A"/>
    <w:rPr>
      <w:rFonts w:ascii="Times New Roman" w:eastAsia="Calibri" w:hAnsi="Times New Roman" w:cs="Times New Roman"/>
      <w:sz w:val="24"/>
      <w:szCs w:val="20"/>
      <w:lang w:eastAsia="ar-SA"/>
    </w:rPr>
  </w:style>
  <w:style w:type="character" w:customStyle="1" w:styleId="70">
    <w:name w:val="Заголовок 7 Знак"/>
    <w:basedOn w:val="a1"/>
    <w:link w:val="7"/>
    <w:uiPriority w:val="99"/>
    <w:rsid w:val="000E292A"/>
    <w:rPr>
      <w:rFonts w:ascii="Arial" w:eastAsia="Calibri" w:hAnsi="Arial" w:cs="Times New Roman"/>
      <w:spacing w:val="-5"/>
      <w:sz w:val="20"/>
      <w:szCs w:val="20"/>
      <w:lang w:eastAsia="ru-RU"/>
    </w:rPr>
  </w:style>
  <w:style w:type="character" w:customStyle="1" w:styleId="80">
    <w:name w:val="Заголовок 8 Знак"/>
    <w:basedOn w:val="a1"/>
    <w:link w:val="8"/>
    <w:uiPriority w:val="99"/>
    <w:rsid w:val="000E292A"/>
    <w:rPr>
      <w:rFonts w:ascii="Arial" w:eastAsia="Calibri" w:hAnsi="Arial" w:cs="Times New Roman"/>
      <w:spacing w:val="-5"/>
      <w:sz w:val="20"/>
      <w:szCs w:val="20"/>
      <w:lang w:eastAsia="ru-RU"/>
    </w:rPr>
  </w:style>
  <w:style w:type="character" w:customStyle="1" w:styleId="90">
    <w:name w:val="Заголовок 9 Знак"/>
    <w:basedOn w:val="a1"/>
    <w:link w:val="9"/>
    <w:uiPriority w:val="99"/>
    <w:rsid w:val="000E292A"/>
    <w:rPr>
      <w:rFonts w:ascii="Arial" w:eastAsia="Calibri" w:hAnsi="Arial" w:cs="Times New Roman"/>
      <w:spacing w:val="-5"/>
      <w:sz w:val="20"/>
      <w:szCs w:val="20"/>
      <w:lang w:eastAsia="ru-RU"/>
    </w:rPr>
  </w:style>
  <w:style w:type="character" w:customStyle="1" w:styleId="Heading1Char">
    <w:name w:val="Heading 1 Char"/>
    <w:basedOn w:val="a1"/>
    <w:uiPriority w:val="9"/>
    <w:rsid w:val="000E292A"/>
    <w:rPr>
      <w:rFonts w:ascii="Cambria" w:eastAsia="Times New Roman" w:hAnsi="Cambria" w:cs="Times New Roman"/>
      <w:b/>
      <w:bCs/>
      <w:kern w:val="32"/>
      <w:sz w:val="32"/>
      <w:szCs w:val="32"/>
      <w:lang w:eastAsia="en-US"/>
    </w:rPr>
  </w:style>
  <w:style w:type="character" w:customStyle="1" w:styleId="Heading2Char">
    <w:name w:val="Heading 2 Char"/>
    <w:basedOn w:val="a1"/>
    <w:uiPriority w:val="99"/>
    <w:semiHidden/>
    <w:locked/>
    <w:rsid w:val="000E292A"/>
    <w:rPr>
      <w:rFonts w:ascii="Cambria" w:hAnsi="Cambria" w:cs="Times New Roman"/>
      <w:b/>
      <w:bCs/>
      <w:i/>
      <w:iCs/>
      <w:sz w:val="28"/>
      <w:szCs w:val="28"/>
      <w:lang w:eastAsia="en-US"/>
    </w:rPr>
  </w:style>
  <w:style w:type="character" w:customStyle="1" w:styleId="Heading3Char">
    <w:name w:val="Heading 3 Char"/>
    <w:basedOn w:val="a1"/>
    <w:uiPriority w:val="9"/>
    <w:semiHidden/>
    <w:rsid w:val="000E292A"/>
    <w:rPr>
      <w:rFonts w:ascii="Cambria" w:eastAsia="Times New Roman" w:hAnsi="Cambria" w:cs="Times New Roman"/>
      <w:b/>
      <w:bCs/>
      <w:sz w:val="26"/>
      <w:szCs w:val="26"/>
      <w:lang w:eastAsia="en-US"/>
    </w:rPr>
  </w:style>
  <w:style w:type="character" w:customStyle="1" w:styleId="Heading6Char">
    <w:name w:val="Heading 6 Char"/>
    <w:basedOn w:val="a1"/>
    <w:uiPriority w:val="99"/>
    <w:semiHidden/>
    <w:locked/>
    <w:rsid w:val="000E292A"/>
    <w:rPr>
      <w:rFonts w:ascii="Calibri" w:hAnsi="Calibri" w:cs="Times New Roman"/>
      <w:b/>
      <w:bCs/>
      <w:lang w:eastAsia="en-US"/>
    </w:rPr>
  </w:style>
  <w:style w:type="paragraph" w:styleId="a4">
    <w:name w:val="Normal (Web)"/>
    <w:basedOn w:val="a0"/>
    <w:uiPriority w:val="99"/>
    <w:rsid w:val="000E29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0E29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9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2">
    <w:name w:val="Основной шрифт абзаца1"/>
    <w:uiPriority w:val="99"/>
    <w:rsid w:val="000E292A"/>
  </w:style>
  <w:style w:type="character" w:styleId="a5">
    <w:name w:val="Emphasis"/>
    <w:basedOn w:val="a1"/>
    <w:uiPriority w:val="99"/>
    <w:qFormat/>
    <w:rsid w:val="000E292A"/>
    <w:rPr>
      <w:rFonts w:cs="Times New Roman"/>
      <w:i/>
      <w:iCs/>
    </w:rPr>
  </w:style>
  <w:style w:type="paragraph" w:customStyle="1" w:styleId="13">
    <w:name w:val="Без интервала1"/>
    <w:link w:val="a6"/>
    <w:uiPriority w:val="99"/>
    <w:rsid w:val="000E292A"/>
    <w:pPr>
      <w:spacing w:after="0" w:line="240" w:lineRule="auto"/>
    </w:pPr>
    <w:rPr>
      <w:rFonts w:ascii="Calibri" w:eastAsia="Calibri" w:hAnsi="Calibri" w:cs="Times New Roman"/>
      <w:lang w:eastAsia="ru-RU"/>
    </w:rPr>
  </w:style>
  <w:style w:type="paragraph" w:customStyle="1" w:styleId="a7">
    <w:name w:val="Заголовок"/>
    <w:basedOn w:val="a0"/>
    <w:next w:val="a8"/>
    <w:uiPriority w:val="99"/>
    <w:rsid w:val="000E292A"/>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8">
    <w:name w:val="Body Text"/>
    <w:basedOn w:val="a0"/>
    <w:link w:val="a9"/>
    <w:uiPriority w:val="99"/>
    <w:rsid w:val="000E292A"/>
    <w:pPr>
      <w:spacing w:after="120"/>
    </w:pPr>
    <w:rPr>
      <w:lang w:eastAsia="ru-RU"/>
    </w:rPr>
  </w:style>
  <w:style w:type="character" w:customStyle="1" w:styleId="a9">
    <w:name w:val="Основной текст Знак"/>
    <w:basedOn w:val="a1"/>
    <w:link w:val="a8"/>
    <w:uiPriority w:val="99"/>
    <w:rsid w:val="000E292A"/>
    <w:rPr>
      <w:rFonts w:ascii="Calibri" w:eastAsia="Calibri" w:hAnsi="Calibri" w:cs="Times New Roman"/>
      <w:lang w:eastAsia="ru-RU"/>
    </w:rPr>
  </w:style>
  <w:style w:type="character" w:customStyle="1" w:styleId="BodyTextChar">
    <w:name w:val="Body Text Char"/>
    <w:basedOn w:val="a1"/>
    <w:uiPriority w:val="99"/>
    <w:semiHidden/>
    <w:locked/>
    <w:rsid w:val="000E292A"/>
    <w:rPr>
      <w:rFonts w:cs="Times New Roman"/>
      <w:lang w:eastAsia="en-US"/>
    </w:rPr>
  </w:style>
  <w:style w:type="paragraph" w:customStyle="1" w:styleId="14">
    <w:name w:val="Название1"/>
    <w:basedOn w:val="a0"/>
    <w:uiPriority w:val="99"/>
    <w:rsid w:val="000E292A"/>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character" w:styleId="aa">
    <w:name w:val="Hyperlink"/>
    <w:basedOn w:val="12"/>
    <w:uiPriority w:val="99"/>
    <w:rsid w:val="000E292A"/>
    <w:rPr>
      <w:rFonts w:cs="Times New Roman"/>
      <w:color w:val="0000FF"/>
      <w:u w:val="single"/>
    </w:rPr>
  </w:style>
  <w:style w:type="paragraph" w:styleId="ab">
    <w:name w:val="List"/>
    <w:basedOn w:val="a8"/>
    <w:uiPriority w:val="99"/>
    <w:rsid w:val="000E292A"/>
    <w:pPr>
      <w:suppressAutoHyphens/>
      <w:spacing w:before="120" w:after="0" w:line="240" w:lineRule="auto"/>
      <w:ind w:right="-28"/>
      <w:jc w:val="both"/>
    </w:pPr>
    <w:rPr>
      <w:rFonts w:ascii="Times New Roman" w:hAnsi="Times New Roman" w:cs="Tahoma"/>
      <w:sz w:val="24"/>
      <w:szCs w:val="24"/>
      <w:lang w:eastAsia="ar-SA"/>
    </w:rPr>
  </w:style>
  <w:style w:type="paragraph" w:customStyle="1" w:styleId="15">
    <w:name w:val="Указатель1"/>
    <w:basedOn w:val="a0"/>
    <w:uiPriority w:val="99"/>
    <w:rsid w:val="000E292A"/>
    <w:pPr>
      <w:widowControl w:val="0"/>
      <w:suppressLineNumbers/>
      <w:suppressAutoHyphens/>
      <w:autoSpaceDE w:val="0"/>
      <w:spacing w:after="0" w:line="240" w:lineRule="auto"/>
    </w:pPr>
    <w:rPr>
      <w:rFonts w:ascii="Times New Roman" w:hAnsi="Times New Roman" w:cs="Tahoma"/>
      <w:sz w:val="24"/>
      <w:szCs w:val="24"/>
      <w:lang w:eastAsia="ar-SA"/>
    </w:rPr>
  </w:style>
  <w:style w:type="paragraph" w:customStyle="1" w:styleId="310">
    <w:name w:val="Основной текст 31"/>
    <w:basedOn w:val="a0"/>
    <w:uiPriority w:val="99"/>
    <w:rsid w:val="000E292A"/>
    <w:pPr>
      <w:suppressAutoHyphens/>
      <w:spacing w:after="0" w:line="240" w:lineRule="auto"/>
      <w:jc w:val="center"/>
    </w:pPr>
    <w:rPr>
      <w:rFonts w:ascii="Times New Roman" w:hAnsi="Times New Roman"/>
      <w:sz w:val="24"/>
      <w:szCs w:val="24"/>
      <w:lang w:eastAsia="ar-SA"/>
    </w:rPr>
  </w:style>
  <w:style w:type="paragraph" w:styleId="ac">
    <w:name w:val="Balloon Text"/>
    <w:basedOn w:val="a0"/>
    <w:link w:val="ad"/>
    <w:uiPriority w:val="99"/>
    <w:rsid w:val="000E292A"/>
    <w:pPr>
      <w:widowControl w:val="0"/>
      <w:suppressAutoHyphens/>
      <w:autoSpaceDE w:val="0"/>
      <w:spacing w:after="0" w:line="240" w:lineRule="auto"/>
    </w:pPr>
    <w:rPr>
      <w:rFonts w:ascii="Tahoma" w:hAnsi="Tahoma" w:cs="Tahoma"/>
      <w:sz w:val="16"/>
      <w:szCs w:val="16"/>
      <w:lang w:eastAsia="ar-SA"/>
    </w:rPr>
  </w:style>
  <w:style w:type="character" w:customStyle="1" w:styleId="ad">
    <w:name w:val="Текст выноски Знак"/>
    <w:basedOn w:val="a1"/>
    <w:link w:val="ac"/>
    <w:uiPriority w:val="99"/>
    <w:rsid w:val="000E292A"/>
    <w:rPr>
      <w:rFonts w:ascii="Tahoma" w:eastAsia="Calibri" w:hAnsi="Tahoma" w:cs="Tahoma"/>
      <w:sz w:val="16"/>
      <w:szCs w:val="16"/>
      <w:lang w:eastAsia="ar-SA"/>
    </w:rPr>
  </w:style>
  <w:style w:type="character" w:customStyle="1" w:styleId="BalloonTextChar">
    <w:name w:val="Balloon Text Char"/>
    <w:basedOn w:val="a1"/>
    <w:uiPriority w:val="99"/>
    <w:semiHidden/>
    <w:locked/>
    <w:rsid w:val="000E292A"/>
    <w:rPr>
      <w:rFonts w:ascii="Times New Roman" w:hAnsi="Times New Roman" w:cs="Times New Roman"/>
      <w:sz w:val="2"/>
      <w:lang w:eastAsia="en-US"/>
    </w:rPr>
  </w:style>
  <w:style w:type="paragraph" w:customStyle="1" w:styleId="ae">
    <w:name w:val="Содержимое таблицы"/>
    <w:basedOn w:val="a0"/>
    <w:uiPriority w:val="99"/>
    <w:rsid w:val="000E292A"/>
    <w:pPr>
      <w:widowControl w:val="0"/>
      <w:suppressLineNumbers/>
      <w:suppressAutoHyphens/>
      <w:autoSpaceDE w:val="0"/>
      <w:spacing w:after="0" w:line="240" w:lineRule="auto"/>
    </w:pPr>
    <w:rPr>
      <w:rFonts w:ascii="Times New Roman" w:hAnsi="Times New Roman"/>
      <w:sz w:val="24"/>
      <w:szCs w:val="24"/>
      <w:lang w:eastAsia="ar-SA"/>
    </w:rPr>
  </w:style>
  <w:style w:type="paragraph" w:customStyle="1" w:styleId="af">
    <w:name w:val="Заголовок таблицы"/>
    <w:basedOn w:val="ae"/>
    <w:uiPriority w:val="99"/>
    <w:rsid w:val="000E292A"/>
    <w:pPr>
      <w:jc w:val="center"/>
    </w:pPr>
    <w:rPr>
      <w:b/>
      <w:bCs/>
    </w:rPr>
  </w:style>
  <w:style w:type="paragraph" w:styleId="af0">
    <w:name w:val="footer"/>
    <w:basedOn w:val="a0"/>
    <w:link w:val="af1"/>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1">
    <w:name w:val="Нижний колонтитул Знак"/>
    <w:basedOn w:val="a1"/>
    <w:link w:val="af0"/>
    <w:uiPriority w:val="99"/>
    <w:rsid w:val="000E292A"/>
    <w:rPr>
      <w:rFonts w:ascii="Times New Roman" w:eastAsia="Calibri" w:hAnsi="Times New Roman" w:cs="Times New Roman"/>
      <w:sz w:val="24"/>
      <w:szCs w:val="24"/>
      <w:lang w:eastAsia="ar-SA"/>
    </w:rPr>
  </w:style>
  <w:style w:type="character" w:customStyle="1" w:styleId="FooterChar">
    <w:name w:val="Footer Char"/>
    <w:basedOn w:val="a1"/>
    <w:uiPriority w:val="99"/>
    <w:semiHidden/>
    <w:locked/>
    <w:rsid w:val="000E292A"/>
    <w:rPr>
      <w:rFonts w:cs="Times New Roman"/>
      <w:lang w:eastAsia="en-US"/>
    </w:rPr>
  </w:style>
  <w:style w:type="character" w:styleId="af2">
    <w:name w:val="page number"/>
    <w:basedOn w:val="a1"/>
    <w:uiPriority w:val="99"/>
    <w:rsid w:val="000E292A"/>
    <w:rPr>
      <w:rFonts w:cs="Times New Roman"/>
    </w:rPr>
  </w:style>
  <w:style w:type="paragraph" w:styleId="af3">
    <w:name w:val="header"/>
    <w:basedOn w:val="a0"/>
    <w:link w:val="af4"/>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rsid w:val="000E292A"/>
    <w:rPr>
      <w:rFonts w:ascii="Times New Roman" w:eastAsia="Calibri" w:hAnsi="Times New Roman" w:cs="Times New Roman"/>
      <w:sz w:val="24"/>
      <w:szCs w:val="24"/>
      <w:lang w:eastAsia="ar-SA"/>
    </w:rPr>
  </w:style>
  <w:style w:type="character" w:customStyle="1" w:styleId="HeaderChar">
    <w:name w:val="Header Char"/>
    <w:basedOn w:val="a1"/>
    <w:uiPriority w:val="99"/>
    <w:semiHidden/>
    <w:locked/>
    <w:rsid w:val="000E292A"/>
    <w:rPr>
      <w:rFonts w:cs="Times New Roman"/>
      <w:lang w:eastAsia="en-US"/>
    </w:rPr>
  </w:style>
  <w:style w:type="paragraph" w:styleId="af5">
    <w:name w:val="List Paragraph"/>
    <w:basedOn w:val="a0"/>
    <w:uiPriority w:val="34"/>
    <w:qFormat/>
    <w:rsid w:val="000E292A"/>
    <w:pPr>
      <w:ind w:left="720"/>
      <w:contextualSpacing/>
    </w:pPr>
  </w:style>
  <w:style w:type="character" w:customStyle="1" w:styleId="gd">
    <w:name w:val="gd"/>
    <w:basedOn w:val="a1"/>
    <w:uiPriority w:val="99"/>
    <w:rsid w:val="000E292A"/>
    <w:rPr>
      <w:rFonts w:cs="Times New Roman"/>
    </w:rPr>
  </w:style>
  <w:style w:type="paragraph" w:styleId="22">
    <w:name w:val="toc 2"/>
    <w:basedOn w:val="a0"/>
    <w:next w:val="a0"/>
    <w:autoRedefine/>
    <w:uiPriority w:val="39"/>
    <w:rsid w:val="000E292A"/>
    <w:pPr>
      <w:tabs>
        <w:tab w:val="right" w:leader="dot" w:pos="9061"/>
      </w:tabs>
      <w:spacing w:after="0" w:line="240" w:lineRule="auto"/>
      <w:ind w:firstLine="363"/>
      <w:jc w:val="both"/>
    </w:pPr>
    <w:rPr>
      <w:rFonts w:ascii="Verdana" w:hAnsi="Verdana"/>
      <w:noProof/>
      <w:sz w:val="20"/>
      <w:szCs w:val="24"/>
      <w:lang w:eastAsia="ru-RU"/>
    </w:rPr>
  </w:style>
  <w:style w:type="paragraph" w:styleId="32">
    <w:name w:val="toc 3"/>
    <w:basedOn w:val="a0"/>
    <w:next w:val="a0"/>
    <w:autoRedefine/>
    <w:uiPriority w:val="39"/>
    <w:rsid w:val="000E292A"/>
    <w:pPr>
      <w:spacing w:after="0" w:line="240" w:lineRule="auto"/>
      <w:ind w:left="480" w:firstLine="363"/>
      <w:jc w:val="both"/>
    </w:pPr>
    <w:rPr>
      <w:rFonts w:ascii="Verdana" w:hAnsi="Verdana"/>
      <w:sz w:val="20"/>
      <w:szCs w:val="24"/>
      <w:lang w:eastAsia="ru-RU"/>
    </w:rPr>
  </w:style>
  <w:style w:type="paragraph" w:customStyle="1" w:styleId="Normal1">
    <w:name w:val="Normal1"/>
    <w:uiPriority w:val="99"/>
    <w:rsid w:val="000E292A"/>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16">
    <w:name w:val="toc 1"/>
    <w:basedOn w:val="a0"/>
    <w:next w:val="a0"/>
    <w:autoRedefine/>
    <w:uiPriority w:val="39"/>
    <w:rsid w:val="000E292A"/>
    <w:pPr>
      <w:tabs>
        <w:tab w:val="left" w:pos="880"/>
        <w:tab w:val="right" w:leader="dot" w:pos="9061"/>
      </w:tabs>
      <w:spacing w:after="0" w:line="240" w:lineRule="auto"/>
    </w:pPr>
    <w:rPr>
      <w:rFonts w:ascii="Verdana" w:hAnsi="Verdana"/>
      <w:b/>
      <w:noProof/>
      <w:sz w:val="20"/>
      <w:szCs w:val="24"/>
      <w:lang w:eastAsia="ru-RU"/>
    </w:rPr>
  </w:style>
  <w:style w:type="paragraph" w:styleId="af6">
    <w:name w:val="Subtitle"/>
    <w:basedOn w:val="Normal1"/>
    <w:link w:val="af7"/>
    <w:uiPriority w:val="99"/>
    <w:qFormat/>
    <w:rsid w:val="000E292A"/>
    <w:pPr>
      <w:widowControl w:val="0"/>
      <w:spacing w:line="220" w:lineRule="exact"/>
      <w:ind w:right="20"/>
    </w:pPr>
  </w:style>
  <w:style w:type="character" w:customStyle="1" w:styleId="af7">
    <w:name w:val="Подзаголовок Знак"/>
    <w:basedOn w:val="a1"/>
    <w:link w:val="af6"/>
    <w:uiPriority w:val="99"/>
    <w:rsid w:val="000E292A"/>
    <w:rPr>
      <w:rFonts w:ascii="Times New Roman" w:eastAsia="Calibri" w:hAnsi="Times New Roman" w:cs="Times New Roman"/>
      <w:sz w:val="28"/>
      <w:szCs w:val="28"/>
      <w:lang w:eastAsia="ru-RU"/>
    </w:rPr>
  </w:style>
  <w:style w:type="paragraph" w:customStyle="1" w:styleId="af8">
    <w:name w:val="Простой"/>
    <w:basedOn w:val="a0"/>
    <w:uiPriority w:val="99"/>
    <w:rsid w:val="000E292A"/>
    <w:pPr>
      <w:spacing w:after="240" w:line="240" w:lineRule="auto"/>
      <w:ind w:firstLine="363"/>
      <w:jc w:val="both"/>
    </w:pPr>
    <w:rPr>
      <w:rFonts w:ascii="Arial" w:hAnsi="Arial"/>
      <w:spacing w:val="-5"/>
      <w:sz w:val="20"/>
      <w:szCs w:val="20"/>
      <w:lang w:eastAsia="ru-RU"/>
    </w:rPr>
  </w:style>
  <w:style w:type="paragraph" w:customStyle="1" w:styleId="BodyTextKeep">
    <w:name w:val="Body Text Keep"/>
    <w:basedOn w:val="a0"/>
    <w:uiPriority w:val="99"/>
    <w:rsid w:val="000E292A"/>
    <w:pPr>
      <w:keepNext/>
      <w:tabs>
        <w:tab w:val="left" w:pos="3345"/>
      </w:tabs>
      <w:spacing w:after="240" w:line="240" w:lineRule="atLeast"/>
      <w:ind w:left="1077" w:firstLine="363"/>
      <w:jc w:val="both"/>
    </w:pPr>
    <w:rPr>
      <w:rFonts w:ascii="Arial" w:hAnsi="Arial"/>
      <w:spacing w:val="-5"/>
      <w:sz w:val="20"/>
      <w:szCs w:val="20"/>
      <w:lang w:eastAsia="ru-RU"/>
    </w:rPr>
  </w:style>
  <w:style w:type="paragraph" w:styleId="af9">
    <w:name w:val="caption"/>
    <w:basedOn w:val="a0"/>
    <w:next w:val="a0"/>
    <w:qFormat/>
    <w:rsid w:val="000E292A"/>
    <w:pPr>
      <w:spacing w:before="120" w:after="120" w:line="240" w:lineRule="auto"/>
      <w:ind w:firstLine="363"/>
      <w:jc w:val="both"/>
    </w:pPr>
    <w:rPr>
      <w:rFonts w:ascii="Times New Roman" w:hAnsi="Times New Roman"/>
      <w:b/>
      <w:bCs/>
      <w:sz w:val="20"/>
      <w:szCs w:val="20"/>
      <w:lang w:eastAsia="ru-RU"/>
    </w:rPr>
  </w:style>
  <w:style w:type="table" w:styleId="afa">
    <w:name w:val="Table Grid"/>
    <w:basedOn w:val="a2"/>
    <w:uiPriority w:val="99"/>
    <w:rsid w:val="000E29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Normal1"/>
    <w:link w:val="34"/>
    <w:uiPriority w:val="99"/>
    <w:rsid w:val="000E292A"/>
    <w:pPr>
      <w:widowControl w:val="0"/>
      <w:ind w:right="20"/>
      <w:jc w:val="center"/>
    </w:pPr>
    <w:rPr>
      <w:rFonts w:ascii="Calibri" w:hAnsi="Calibri"/>
      <w:b/>
      <w:szCs w:val="20"/>
    </w:rPr>
  </w:style>
  <w:style w:type="character" w:customStyle="1" w:styleId="34">
    <w:name w:val="Основной текст 3 Знак"/>
    <w:basedOn w:val="a1"/>
    <w:link w:val="33"/>
    <w:uiPriority w:val="99"/>
    <w:rsid w:val="000E292A"/>
    <w:rPr>
      <w:rFonts w:ascii="Calibri" w:eastAsia="Calibri" w:hAnsi="Calibri" w:cs="Times New Roman"/>
      <w:b/>
      <w:sz w:val="28"/>
      <w:szCs w:val="20"/>
      <w:lang w:eastAsia="ru-RU"/>
    </w:rPr>
  </w:style>
  <w:style w:type="character" w:customStyle="1" w:styleId="BodyText3Char">
    <w:name w:val="Body Text 3 Char"/>
    <w:basedOn w:val="a1"/>
    <w:uiPriority w:val="99"/>
    <w:semiHidden/>
    <w:rsid w:val="000E292A"/>
    <w:rPr>
      <w:sz w:val="16"/>
      <w:szCs w:val="16"/>
      <w:lang w:eastAsia="en-US"/>
    </w:rPr>
  </w:style>
  <w:style w:type="paragraph" w:styleId="afb">
    <w:name w:val="Title"/>
    <w:basedOn w:val="a0"/>
    <w:link w:val="afc"/>
    <w:uiPriority w:val="99"/>
    <w:qFormat/>
    <w:rsid w:val="000E292A"/>
    <w:pPr>
      <w:spacing w:after="0" w:line="240" w:lineRule="auto"/>
      <w:ind w:firstLine="363"/>
      <w:jc w:val="center"/>
    </w:pPr>
    <w:rPr>
      <w:b/>
      <w:sz w:val="24"/>
      <w:szCs w:val="20"/>
    </w:rPr>
  </w:style>
  <w:style w:type="character" w:customStyle="1" w:styleId="afc">
    <w:name w:val="Название Знак"/>
    <w:basedOn w:val="a1"/>
    <w:link w:val="afb"/>
    <w:uiPriority w:val="99"/>
    <w:rsid w:val="000E292A"/>
    <w:rPr>
      <w:rFonts w:ascii="Calibri" w:eastAsia="Calibri" w:hAnsi="Calibri" w:cs="Times New Roman"/>
      <w:b/>
      <w:sz w:val="24"/>
      <w:szCs w:val="20"/>
    </w:rPr>
  </w:style>
  <w:style w:type="character" w:customStyle="1" w:styleId="TitleChar">
    <w:name w:val="Title Char"/>
    <w:basedOn w:val="a1"/>
    <w:uiPriority w:val="10"/>
    <w:rsid w:val="000E292A"/>
    <w:rPr>
      <w:rFonts w:ascii="Cambria" w:eastAsia="Times New Roman" w:hAnsi="Cambria" w:cs="Times New Roman"/>
      <w:b/>
      <w:bCs/>
      <w:kern w:val="28"/>
      <w:sz w:val="32"/>
      <w:szCs w:val="32"/>
      <w:lang w:eastAsia="en-US"/>
    </w:rPr>
  </w:style>
  <w:style w:type="paragraph" w:customStyle="1" w:styleId="17">
    <w:name w:val="Заголовок оглавления1"/>
    <w:basedOn w:val="10"/>
    <w:next w:val="a0"/>
    <w:uiPriority w:val="99"/>
    <w:rsid w:val="000E292A"/>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0E292A"/>
    <w:pPr>
      <w:spacing w:after="0" w:line="240" w:lineRule="auto"/>
      <w:ind w:firstLine="363"/>
      <w:jc w:val="both"/>
    </w:pPr>
    <w:rPr>
      <w:rFonts w:ascii="Tahoma" w:hAnsi="Tahoma"/>
      <w:sz w:val="16"/>
      <w:szCs w:val="20"/>
    </w:rPr>
  </w:style>
  <w:style w:type="character" w:customStyle="1" w:styleId="afe">
    <w:name w:val="Схема документа Знак"/>
    <w:basedOn w:val="a1"/>
    <w:link w:val="afd"/>
    <w:uiPriority w:val="99"/>
    <w:rsid w:val="000E292A"/>
    <w:rPr>
      <w:rFonts w:ascii="Tahoma" w:eastAsia="Calibri" w:hAnsi="Tahoma" w:cs="Times New Roman"/>
      <w:sz w:val="16"/>
      <w:szCs w:val="20"/>
    </w:rPr>
  </w:style>
  <w:style w:type="character" w:customStyle="1" w:styleId="DocumentMapChar">
    <w:name w:val="Document Map Char"/>
    <w:basedOn w:val="a1"/>
    <w:uiPriority w:val="99"/>
    <w:semiHidden/>
    <w:rsid w:val="000E292A"/>
    <w:rPr>
      <w:rFonts w:ascii="Times New Roman" w:hAnsi="Times New Roman"/>
      <w:sz w:val="0"/>
      <w:szCs w:val="0"/>
      <w:lang w:eastAsia="en-US"/>
    </w:rPr>
  </w:style>
  <w:style w:type="character" w:customStyle="1" w:styleId="a6">
    <w:name w:val="Без интервала Знак"/>
    <w:link w:val="13"/>
    <w:uiPriority w:val="99"/>
    <w:locked/>
    <w:rsid w:val="000E292A"/>
    <w:rPr>
      <w:rFonts w:ascii="Calibri" w:eastAsia="Calibri" w:hAnsi="Calibri" w:cs="Times New Roman"/>
      <w:lang w:eastAsia="ru-RU"/>
    </w:rPr>
  </w:style>
  <w:style w:type="paragraph" w:customStyle="1" w:styleId="18">
    <w:name w:val="Абзац списка1"/>
    <w:basedOn w:val="a0"/>
    <w:rsid w:val="000E292A"/>
    <w:pPr>
      <w:ind w:left="720" w:firstLine="363"/>
      <w:contextualSpacing/>
      <w:jc w:val="both"/>
    </w:pPr>
  </w:style>
  <w:style w:type="character" w:customStyle="1" w:styleId="41">
    <w:name w:val="Знак Знак4"/>
    <w:basedOn w:val="a1"/>
    <w:uiPriority w:val="99"/>
    <w:semiHidden/>
    <w:rsid w:val="000E292A"/>
    <w:rPr>
      <w:rFonts w:ascii="Tahoma" w:hAnsi="Tahoma" w:cs="Tahoma"/>
      <w:sz w:val="16"/>
      <w:szCs w:val="16"/>
      <w:lang w:val="ru-RU" w:eastAsia="ru-RU" w:bidi="ar-SA"/>
    </w:rPr>
  </w:style>
  <w:style w:type="character" w:customStyle="1" w:styleId="81">
    <w:name w:val="Знак Знак8"/>
    <w:basedOn w:val="a1"/>
    <w:uiPriority w:val="99"/>
    <w:rsid w:val="000E292A"/>
    <w:rPr>
      <w:rFonts w:cs="Times New Roman"/>
      <w:sz w:val="24"/>
      <w:szCs w:val="24"/>
      <w:lang w:val="ru-RU" w:eastAsia="ru-RU" w:bidi="ar-SA"/>
    </w:rPr>
  </w:style>
  <w:style w:type="paragraph" w:styleId="aff">
    <w:name w:val="Body Text Indent"/>
    <w:basedOn w:val="a0"/>
    <w:link w:val="aff0"/>
    <w:uiPriority w:val="99"/>
    <w:rsid w:val="000E292A"/>
    <w:pPr>
      <w:spacing w:after="120" w:line="240" w:lineRule="auto"/>
      <w:ind w:left="283" w:firstLine="363"/>
      <w:jc w:val="both"/>
    </w:pPr>
    <w:rPr>
      <w:rFonts w:ascii="Times New Roman" w:hAnsi="Times New Roman"/>
      <w:sz w:val="24"/>
      <w:szCs w:val="24"/>
      <w:lang w:eastAsia="ru-RU"/>
    </w:rPr>
  </w:style>
  <w:style w:type="character" w:customStyle="1" w:styleId="aff0">
    <w:name w:val="Основной текст с отступом Знак"/>
    <w:basedOn w:val="a1"/>
    <w:link w:val="aff"/>
    <w:uiPriority w:val="99"/>
    <w:rsid w:val="000E292A"/>
    <w:rPr>
      <w:rFonts w:ascii="Times New Roman" w:eastAsia="Calibri" w:hAnsi="Times New Roman" w:cs="Times New Roman"/>
      <w:sz w:val="24"/>
      <w:szCs w:val="24"/>
      <w:lang w:eastAsia="ru-RU"/>
    </w:rPr>
  </w:style>
  <w:style w:type="character" w:customStyle="1" w:styleId="BodyTextIndentChar">
    <w:name w:val="Body Text Indent Char"/>
    <w:basedOn w:val="a1"/>
    <w:uiPriority w:val="99"/>
    <w:semiHidden/>
    <w:rsid w:val="000E292A"/>
    <w:rPr>
      <w:lang w:eastAsia="en-US"/>
    </w:rPr>
  </w:style>
  <w:style w:type="paragraph" w:customStyle="1" w:styleId="OTRListNum">
    <w:name w:val="OTR_List_Num"/>
    <w:basedOn w:val="a0"/>
    <w:uiPriority w:val="99"/>
    <w:rsid w:val="000E292A"/>
    <w:pPr>
      <w:numPr>
        <w:numId w:val="2"/>
      </w:numPr>
      <w:spacing w:before="60" w:after="60" w:line="240" w:lineRule="auto"/>
      <w:jc w:val="both"/>
    </w:pPr>
    <w:rPr>
      <w:rFonts w:ascii="Times New Roman" w:hAnsi="Times New Roman"/>
      <w:sz w:val="24"/>
      <w:szCs w:val="20"/>
      <w:lang w:eastAsia="ru-RU"/>
    </w:rPr>
  </w:style>
  <w:style w:type="paragraph" w:customStyle="1" w:styleId="OTRListMark">
    <w:name w:val="OTR_List_Mark"/>
    <w:basedOn w:val="a0"/>
    <w:uiPriority w:val="99"/>
    <w:rsid w:val="000E292A"/>
    <w:pPr>
      <w:numPr>
        <w:numId w:val="3"/>
      </w:numPr>
      <w:spacing w:before="60" w:after="60" w:line="240" w:lineRule="auto"/>
      <w:jc w:val="both"/>
    </w:pPr>
    <w:rPr>
      <w:rFonts w:ascii="Times New Roman" w:hAnsi="Times New Roman"/>
      <w:sz w:val="24"/>
      <w:szCs w:val="20"/>
      <w:lang w:eastAsia="ru-RU"/>
    </w:rPr>
  </w:style>
  <w:style w:type="character" w:customStyle="1" w:styleId="OTRNormal">
    <w:name w:val="OTR_Normal Знак"/>
    <w:basedOn w:val="a1"/>
    <w:link w:val="OTRNormal0"/>
    <w:uiPriority w:val="99"/>
    <w:locked/>
    <w:rsid w:val="000E292A"/>
    <w:rPr>
      <w:rFonts w:cs="Times New Roman"/>
      <w:sz w:val="24"/>
    </w:rPr>
  </w:style>
  <w:style w:type="paragraph" w:customStyle="1" w:styleId="OTRNormal0">
    <w:name w:val="OTR_Normal"/>
    <w:basedOn w:val="a0"/>
    <w:link w:val="OTRNormal"/>
    <w:uiPriority w:val="99"/>
    <w:rsid w:val="000E292A"/>
    <w:pPr>
      <w:spacing w:before="60" w:after="120" w:line="240" w:lineRule="auto"/>
      <w:ind w:firstLine="284"/>
      <w:jc w:val="both"/>
    </w:pPr>
    <w:rPr>
      <w:rFonts w:asciiTheme="minorHAnsi" w:eastAsiaTheme="minorHAnsi" w:hAnsiTheme="minorHAnsi"/>
      <w:sz w:val="24"/>
    </w:rPr>
  </w:style>
  <w:style w:type="character" w:customStyle="1" w:styleId="OTRTableNum0">
    <w:name w:val="OTR_Table_Num Знак"/>
    <w:basedOn w:val="a1"/>
    <w:link w:val="OTRTableNum"/>
    <w:uiPriority w:val="99"/>
    <w:locked/>
    <w:rsid w:val="000E292A"/>
    <w:rPr>
      <w:rFonts w:ascii="Times New Roman" w:hAnsi="Times New Roman"/>
      <w:noProof/>
      <w:sz w:val="24"/>
    </w:rPr>
  </w:style>
  <w:style w:type="paragraph" w:customStyle="1" w:styleId="OTRTableNum">
    <w:name w:val="OTR_Table_Num"/>
    <w:basedOn w:val="a0"/>
    <w:link w:val="OTRTableNum0"/>
    <w:uiPriority w:val="99"/>
    <w:rsid w:val="000E292A"/>
    <w:pPr>
      <w:numPr>
        <w:numId w:val="4"/>
      </w:numPr>
      <w:spacing w:before="60" w:after="60" w:line="240" w:lineRule="auto"/>
      <w:jc w:val="both"/>
    </w:pPr>
    <w:rPr>
      <w:rFonts w:ascii="Times New Roman" w:eastAsiaTheme="minorHAnsi" w:hAnsi="Times New Roman" w:cstheme="minorBidi"/>
      <w:noProof/>
      <w:sz w:val="24"/>
    </w:rPr>
  </w:style>
  <w:style w:type="character" w:customStyle="1" w:styleId="OTRSymItalic">
    <w:name w:val="OTR_Sym_Italic"/>
    <w:uiPriority w:val="99"/>
    <w:rsid w:val="000E292A"/>
    <w:rPr>
      <w:i/>
    </w:rPr>
  </w:style>
  <w:style w:type="paragraph" w:customStyle="1" w:styleId="23">
    <w:name w:val="Абзац списка2"/>
    <w:basedOn w:val="a0"/>
    <w:link w:val="aff1"/>
    <w:uiPriority w:val="99"/>
    <w:rsid w:val="000E292A"/>
    <w:pPr>
      <w:spacing w:after="0" w:line="240" w:lineRule="auto"/>
      <w:ind w:left="720" w:firstLine="363"/>
      <w:contextualSpacing/>
      <w:jc w:val="both"/>
    </w:pPr>
    <w:rPr>
      <w:rFonts w:ascii="Times New Roman" w:hAnsi="Times New Roman"/>
      <w:sz w:val="24"/>
      <w:szCs w:val="24"/>
      <w:lang w:eastAsia="ru-RU"/>
    </w:rPr>
  </w:style>
  <w:style w:type="paragraph" w:styleId="aff2">
    <w:name w:val="Plain Text"/>
    <w:basedOn w:val="a0"/>
    <w:link w:val="aff3"/>
    <w:uiPriority w:val="99"/>
    <w:semiHidden/>
    <w:rsid w:val="000E292A"/>
    <w:pPr>
      <w:spacing w:after="0" w:line="240" w:lineRule="auto"/>
      <w:ind w:firstLine="363"/>
      <w:jc w:val="both"/>
    </w:pPr>
    <w:rPr>
      <w:rFonts w:eastAsia="Times New Roman"/>
      <w:szCs w:val="21"/>
    </w:rPr>
  </w:style>
  <w:style w:type="character" w:customStyle="1" w:styleId="aff3">
    <w:name w:val="Текст Знак"/>
    <w:basedOn w:val="a1"/>
    <w:link w:val="aff2"/>
    <w:uiPriority w:val="99"/>
    <w:semiHidden/>
    <w:rsid w:val="000E292A"/>
    <w:rPr>
      <w:rFonts w:ascii="Calibri" w:eastAsia="Times New Roman" w:hAnsi="Calibri" w:cs="Times New Roman"/>
      <w:szCs w:val="21"/>
    </w:rPr>
  </w:style>
  <w:style w:type="character" w:customStyle="1" w:styleId="PlainTextChar">
    <w:name w:val="Plain Text Char"/>
    <w:basedOn w:val="a1"/>
    <w:uiPriority w:val="99"/>
    <w:semiHidden/>
    <w:rsid w:val="000E292A"/>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0E292A"/>
    <w:pPr>
      <w:spacing w:after="0" w:line="240" w:lineRule="auto"/>
      <w:jc w:val="both"/>
    </w:pPr>
    <w:rPr>
      <w:rFonts w:ascii="Times New Roman" w:hAnsi="Times New Roman"/>
      <w:sz w:val="24"/>
      <w:szCs w:val="24"/>
      <w:lang w:eastAsia="ru-RU"/>
    </w:rPr>
  </w:style>
  <w:style w:type="paragraph" w:customStyle="1" w:styleId="aff6">
    <w:name w:val="Подпись к рисунку"/>
    <w:basedOn w:val="a0"/>
    <w:link w:val="aff7"/>
    <w:uiPriority w:val="99"/>
    <w:rsid w:val="000E292A"/>
    <w:pPr>
      <w:spacing w:after="0" w:line="240" w:lineRule="auto"/>
      <w:jc w:val="center"/>
    </w:pPr>
    <w:rPr>
      <w:rFonts w:ascii="Times New Roman" w:hAnsi="Times New Roman"/>
      <w:sz w:val="24"/>
      <w:szCs w:val="24"/>
      <w:lang w:eastAsia="ru-RU"/>
    </w:rPr>
  </w:style>
  <w:style w:type="character" w:customStyle="1" w:styleId="aff5">
    <w:name w:val="Неформатированный текст Знак"/>
    <w:basedOn w:val="a1"/>
    <w:link w:val="aff4"/>
    <w:uiPriority w:val="99"/>
    <w:locked/>
    <w:rsid w:val="000E292A"/>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0E292A"/>
    <w:pPr>
      <w:spacing w:before="60" w:after="60"/>
      <w:jc w:val="left"/>
    </w:pPr>
    <w:rPr>
      <w:rFonts w:ascii="Verdana" w:hAnsi="Verdana"/>
      <w:sz w:val="20"/>
    </w:rPr>
  </w:style>
  <w:style w:type="character" w:customStyle="1" w:styleId="aff7">
    <w:name w:val="Подпись к рисунку Знак"/>
    <w:basedOn w:val="a1"/>
    <w:link w:val="aff6"/>
    <w:uiPriority w:val="99"/>
    <w:locked/>
    <w:rsid w:val="000E292A"/>
    <w:rPr>
      <w:rFonts w:ascii="Times New Roman" w:eastAsia="Calibri" w:hAnsi="Times New Roman" w:cs="Times New Roman"/>
      <w:sz w:val="24"/>
      <w:szCs w:val="24"/>
      <w:lang w:eastAsia="ru-RU"/>
    </w:rPr>
  </w:style>
  <w:style w:type="paragraph" w:customStyle="1" w:styleId="1">
    <w:name w:val="Заголовок 1 с нумерацией"/>
    <w:basedOn w:val="10"/>
    <w:link w:val="19"/>
    <w:uiPriority w:val="99"/>
    <w:rsid w:val="000E292A"/>
    <w:pPr>
      <w:numPr>
        <w:numId w:val="5"/>
      </w:numPr>
    </w:pPr>
  </w:style>
  <w:style w:type="character" w:customStyle="1" w:styleId="aff9">
    <w:name w:val="Подпись к таблице Знак"/>
    <w:basedOn w:val="aff7"/>
    <w:link w:val="aff8"/>
    <w:uiPriority w:val="99"/>
    <w:locked/>
    <w:rsid w:val="000E292A"/>
    <w:rPr>
      <w:rFonts w:ascii="Verdana" w:eastAsia="Calibri" w:hAnsi="Verdana" w:cs="Times New Roman"/>
      <w:sz w:val="20"/>
      <w:szCs w:val="24"/>
      <w:lang w:eastAsia="ru-RU"/>
    </w:rPr>
  </w:style>
  <w:style w:type="paragraph" w:customStyle="1" w:styleId="2">
    <w:name w:val="Заголовок 2 с нумерацией"/>
    <w:basedOn w:val="20"/>
    <w:link w:val="24"/>
    <w:uiPriority w:val="99"/>
    <w:rsid w:val="000E292A"/>
    <w:pPr>
      <w:numPr>
        <w:numId w:val="5"/>
      </w:numPr>
      <w:suppressAutoHyphens w:val="0"/>
      <w:spacing w:before="240" w:after="60"/>
      <w:jc w:val="both"/>
    </w:pPr>
    <w:rPr>
      <w:b/>
      <w:bCs/>
      <w:iCs/>
      <w:sz w:val="28"/>
      <w:szCs w:val="28"/>
      <w:lang w:eastAsia="ru-RU"/>
    </w:rPr>
  </w:style>
  <w:style w:type="character" w:customStyle="1" w:styleId="19">
    <w:name w:val="Заголовок 1 с нумерацией Знак"/>
    <w:basedOn w:val="11"/>
    <w:link w:val="1"/>
    <w:uiPriority w:val="99"/>
    <w:locked/>
    <w:rsid w:val="000E292A"/>
    <w:rPr>
      <w:rFonts w:ascii="Verdana" w:eastAsia="Calibri" w:hAnsi="Verdana" w:cs="Times New Roman"/>
      <w:b/>
      <w:bCs/>
      <w:kern w:val="32"/>
      <w:sz w:val="24"/>
      <w:szCs w:val="32"/>
      <w:lang w:eastAsia="ru-RU"/>
    </w:rPr>
  </w:style>
  <w:style w:type="paragraph" w:customStyle="1" w:styleId="35">
    <w:name w:val="Заголовок 3 с нумерацией"/>
    <w:basedOn w:val="30"/>
    <w:link w:val="36"/>
    <w:uiPriority w:val="99"/>
    <w:rsid w:val="000E292A"/>
    <w:pPr>
      <w:tabs>
        <w:tab w:val="num" w:pos="0"/>
        <w:tab w:val="num" w:pos="360"/>
      </w:tabs>
    </w:pPr>
  </w:style>
  <w:style w:type="character" w:customStyle="1" w:styleId="100">
    <w:name w:val="Знак Знак10"/>
    <w:basedOn w:val="a1"/>
    <w:uiPriority w:val="99"/>
    <w:rsid w:val="000E292A"/>
    <w:rPr>
      <w:rFonts w:cs="Times New Roman"/>
      <w:b/>
      <w:bCs/>
      <w:iCs/>
      <w:sz w:val="28"/>
      <w:szCs w:val="28"/>
      <w:lang w:val="ru-RU" w:eastAsia="ru-RU" w:bidi="ar-SA"/>
    </w:rPr>
  </w:style>
  <w:style w:type="character" w:customStyle="1" w:styleId="24">
    <w:name w:val="Заголовок 2 с нумерацией Знак"/>
    <w:basedOn w:val="100"/>
    <w:link w:val="2"/>
    <w:uiPriority w:val="99"/>
    <w:locked/>
    <w:rsid w:val="000E292A"/>
    <w:rPr>
      <w:rFonts w:ascii="Times New Roman" w:eastAsia="Calibri" w:hAnsi="Times New Roman" w:cs="Times New Roman"/>
      <w:b/>
      <w:bCs/>
      <w:iCs/>
      <w:sz w:val="28"/>
      <w:szCs w:val="28"/>
      <w:lang w:val="ru-RU" w:eastAsia="ru-RU" w:bidi="ar-SA"/>
    </w:rPr>
  </w:style>
  <w:style w:type="character" w:customStyle="1" w:styleId="36">
    <w:name w:val="Заголовок 3 с нумерацией Знак"/>
    <w:basedOn w:val="31"/>
    <w:link w:val="35"/>
    <w:uiPriority w:val="99"/>
    <w:locked/>
    <w:rsid w:val="000E292A"/>
    <w:rPr>
      <w:rFonts w:ascii="Times New Roman" w:eastAsia="Calibri" w:hAnsi="Times New Roman" w:cs="Times New Roman"/>
      <w:b/>
      <w:bCs/>
      <w:sz w:val="24"/>
      <w:szCs w:val="24"/>
      <w:lang w:eastAsia="ru-RU"/>
    </w:rPr>
  </w:style>
  <w:style w:type="paragraph" w:customStyle="1" w:styleId="a">
    <w:name w:val="Нумерованный многоуровневый список"/>
    <w:basedOn w:val="23"/>
    <w:link w:val="affa"/>
    <w:uiPriority w:val="99"/>
    <w:rsid w:val="000E292A"/>
    <w:pPr>
      <w:numPr>
        <w:numId w:val="7"/>
      </w:numPr>
    </w:pPr>
  </w:style>
  <w:style w:type="paragraph" w:customStyle="1" w:styleId="affb">
    <w:name w:val="Сноска к таблице"/>
    <w:basedOn w:val="a0"/>
    <w:link w:val="affc"/>
    <w:uiPriority w:val="99"/>
    <w:rsid w:val="000E292A"/>
    <w:pPr>
      <w:spacing w:after="0" w:line="240" w:lineRule="auto"/>
      <w:jc w:val="both"/>
    </w:pPr>
    <w:rPr>
      <w:rFonts w:ascii="Times New Roman" w:hAnsi="Times New Roman"/>
      <w:sz w:val="16"/>
      <w:szCs w:val="24"/>
      <w:lang w:eastAsia="ru-RU"/>
    </w:rPr>
  </w:style>
  <w:style w:type="character" w:customStyle="1" w:styleId="aff1">
    <w:name w:val="Абзац списка Знак"/>
    <w:basedOn w:val="a1"/>
    <w:link w:val="23"/>
    <w:uiPriority w:val="99"/>
    <w:locked/>
    <w:rsid w:val="000E292A"/>
    <w:rPr>
      <w:rFonts w:ascii="Times New Roman" w:eastAsia="Calibri" w:hAnsi="Times New Roman" w:cs="Times New Roman"/>
      <w:sz w:val="24"/>
      <w:szCs w:val="24"/>
      <w:lang w:eastAsia="ru-RU"/>
    </w:rPr>
  </w:style>
  <w:style w:type="character" w:customStyle="1" w:styleId="affa">
    <w:name w:val="Нумерованный многоуровневый список Знак"/>
    <w:basedOn w:val="aff1"/>
    <w:link w:val="a"/>
    <w:uiPriority w:val="99"/>
    <w:locked/>
    <w:rsid w:val="000E292A"/>
    <w:rPr>
      <w:rFonts w:ascii="Times New Roman" w:eastAsia="Calibri" w:hAnsi="Times New Roman" w:cs="Times New Roman"/>
      <w:sz w:val="24"/>
      <w:szCs w:val="24"/>
      <w:lang w:eastAsia="ru-RU"/>
    </w:rPr>
  </w:style>
  <w:style w:type="character" w:customStyle="1" w:styleId="affc">
    <w:name w:val="Сноска к таблице Знак"/>
    <w:basedOn w:val="a1"/>
    <w:link w:val="affb"/>
    <w:uiPriority w:val="99"/>
    <w:locked/>
    <w:rsid w:val="000E292A"/>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7"/>
    <w:uiPriority w:val="99"/>
    <w:rsid w:val="000E292A"/>
    <w:pPr>
      <w:numPr>
        <w:ilvl w:val="2"/>
      </w:numPr>
    </w:pPr>
    <w:rPr>
      <w:sz w:val="24"/>
    </w:rPr>
  </w:style>
  <w:style w:type="character" w:customStyle="1" w:styleId="37">
    <w:name w:val="Заголовок 3 док с нумерацией Знак"/>
    <w:basedOn w:val="24"/>
    <w:link w:val="3"/>
    <w:uiPriority w:val="99"/>
    <w:locked/>
    <w:rsid w:val="000E292A"/>
    <w:rPr>
      <w:rFonts w:ascii="Times New Roman" w:eastAsia="Calibri" w:hAnsi="Times New Roman" w:cs="Times New Roman"/>
      <w:b/>
      <w:bCs/>
      <w:iCs/>
      <w:sz w:val="24"/>
      <w:szCs w:val="28"/>
      <w:lang w:val="ru-RU" w:eastAsia="ru-RU" w:bidi="ar-SA"/>
    </w:rPr>
  </w:style>
  <w:style w:type="character" w:customStyle="1" w:styleId="apple-style-span">
    <w:name w:val="apple-style-span"/>
    <w:basedOn w:val="a1"/>
    <w:uiPriority w:val="99"/>
    <w:rsid w:val="000E292A"/>
    <w:rPr>
      <w:rFonts w:cs="Times New Roman"/>
    </w:rPr>
  </w:style>
  <w:style w:type="paragraph" w:customStyle="1" w:styleId="MyListLiter">
    <w:name w:val="MyListLiter"/>
    <w:basedOn w:val="a0"/>
    <w:uiPriority w:val="99"/>
    <w:rsid w:val="000E292A"/>
    <w:pPr>
      <w:widowControl w:val="0"/>
      <w:numPr>
        <w:numId w:val="6"/>
      </w:numPr>
      <w:snapToGrid w:val="0"/>
      <w:spacing w:after="0" w:line="360" w:lineRule="exact"/>
      <w:jc w:val="both"/>
    </w:pPr>
    <w:rPr>
      <w:rFonts w:ascii="Times New Roman" w:hAnsi="Times New Roman"/>
      <w:color w:val="000000"/>
      <w:sz w:val="28"/>
      <w:szCs w:val="20"/>
      <w:lang w:eastAsia="ru-RU"/>
    </w:rPr>
  </w:style>
  <w:style w:type="character" w:customStyle="1" w:styleId="1a">
    <w:name w:val="Знак Знак1"/>
    <w:basedOn w:val="a1"/>
    <w:uiPriority w:val="99"/>
    <w:semiHidden/>
    <w:rsid w:val="000E292A"/>
    <w:rPr>
      <w:rFonts w:cs="Times New Roman"/>
      <w:sz w:val="24"/>
      <w:szCs w:val="24"/>
      <w:lang w:val="ru-RU" w:eastAsia="ru-RU" w:bidi="ar-SA"/>
    </w:rPr>
  </w:style>
  <w:style w:type="paragraph" w:styleId="affd">
    <w:name w:val="footnote text"/>
    <w:basedOn w:val="a0"/>
    <w:link w:val="affe"/>
    <w:rsid w:val="000E292A"/>
    <w:pPr>
      <w:spacing w:after="0" w:line="240" w:lineRule="auto"/>
    </w:pPr>
    <w:rPr>
      <w:rFonts w:ascii="Times New Roman" w:eastAsia="MS Mincho" w:hAnsi="Times New Roman"/>
      <w:sz w:val="20"/>
      <w:szCs w:val="20"/>
      <w:lang w:eastAsia="ru-RU"/>
    </w:rPr>
  </w:style>
  <w:style w:type="character" w:customStyle="1" w:styleId="affe">
    <w:name w:val="Текст сноски Знак"/>
    <w:basedOn w:val="a1"/>
    <w:link w:val="affd"/>
    <w:rsid w:val="000E292A"/>
    <w:rPr>
      <w:rFonts w:ascii="Times New Roman" w:eastAsia="MS Mincho" w:hAnsi="Times New Roman" w:cs="Times New Roman"/>
      <w:sz w:val="20"/>
      <w:szCs w:val="20"/>
      <w:lang w:eastAsia="ru-RU"/>
    </w:rPr>
  </w:style>
  <w:style w:type="character" w:customStyle="1" w:styleId="FootnoteTextChar">
    <w:name w:val="Footnote Text Char"/>
    <w:basedOn w:val="a1"/>
    <w:uiPriority w:val="99"/>
    <w:semiHidden/>
    <w:rsid w:val="000E292A"/>
    <w:rPr>
      <w:sz w:val="20"/>
      <w:szCs w:val="20"/>
      <w:lang w:eastAsia="en-US"/>
    </w:rPr>
  </w:style>
  <w:style w:type="character" w:styleId="afff">
    <w:name w:val="footnote reference"/>
    <w:basedOn w:val="a1"/>
    <w:rsid w:val="000E292A"/>
    <w:rPr>
      <w:vertAlign w:val="superscript"/>
    </w:rPr>
  </w:style>
  <w:style w:type="paragraph" w:customStyle="1" w:styleId="Style54">
    <w:name w:val="Style54"/>
    <w:basedOn w:val="a0"/>
    <w:uiPriority w:val="99"/>
    <w:rsid w:val="000E292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0">
    <w:name w:val="список с точками"/>
    <w:basedOn w:val="a0"/>
    <w:rsid w:val="00706C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Text06">
    <w:name w:val="Text_06"/>
    <w:basedOn w:val="6"/>
    <w:rsid w:val="000C5011"/>
    <w:pPr>
      <w:keepNext w:val="0"/>
      <w:widowControl w:val="0"/>
      <w:numPr>
        <w:ilvl w:val="0"/>
        <w:numId w:val="0"/>
      </w:numPr>
      <w:suppressAutoHyphens w:val="0"/>
      <w:overflowPunct w:val="0"/>
      <w:autoSpaceDE w:val="0"/>
      <w:autoSpaceDN w:val="0"/>
      <w:adjustRightInd w:val="0"/>
      <w:spacing w:before="80" w:after="40"/>
      <w:ind w:left="170" w:hanging="170"/>
      <w:jc w:val="both"/>
      <w:textAlignment w:val="baseline"/>
    </w:pPr>
    <w:rPr>
      <w:rFonts w:eastAsia="Times New Roman"/>
      <w:color w:val="0000FF"/>
      <w:sz w:val="22"/>
      <w:szCs w:val="22"/>
      <w:lang w:eastAsia="ru-RU"/>
    </w:rPr>
  </w:style>
  <w:style w:type="paragraph" w:customStyle="1" w:styleId="Title03">
    <w:name w:val="Title_03"/>
    <w:basedOn w:val="30"/>
    <w:link w:val="Title030"/>
    <w:rsid w:val="000C5011"/>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Cs w:val="0"/>
      <w:caps/>
      <w:color w:val="000080"/>
      <w:sz w:val="22"/>
      <w:szCs w:val="22"/>
    </w:rPr>
  </w:style>
  <w:style w:type="character" w:customStyle="1" w:styleId="Title030">
    <w:name w:val="Title_03 Знак"/>
    <w:basedOn w:val="31"/>
    <w:link w:val="Title03"/>
    <w:rsid w:val="000C5011"/>
    <w:rPr>
      <w:rFonts w:ascii="Arial" w:eastAsia="Times New Roman" w:hAnsi="Arial" w:cs="Times New Roman"/>
      <w:b/>
      <w:bCs/>
      <w:caps/>
      <w:color w:val="000080"/>
      <w:sz w:val="24"/>
      <w:szCs w:val="24"/>
      <w:lang w:eastAsia="ru-RU"/>
    </w:rPr>
  </w:style>
  <w:style w:type="character" w:styleId="afff1">
    <w:name w:val="Strong"/>
    <w:basedOn w:val="a1"/>
    <w:uiPriority w:val="22"/>
    <w:qFormat/>
    <w:rsid w:val="004750FC"/>
    <w:rPr>
      <w:b/>
      <w:bCs/>
    </w:rPr>
  </w:style>
  <w:style w:type="character" w:customStyle="1" w:styleId="apple-converted-space">
    <w:name w:val="apple-converted-space"/>
    <w:basedOn w:val="a1"/>
    <w:rsid w:val="004750FC"/>
  </w:style>
  <w:style w:type="table" w:customStyle="1" w:styleId="1b">
    <w:name w:val="Сетка таблицы1"/>
    <w:basedOn w:val="a2"/>
    <w:next w:val="afa"/>
    <w:uiPriority w:val="59"/>
    <w:rsid w:val="00A154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1"/>
    <w:rsid w:val="00C04EE2"/>
    <w:rPr>
      <w:rFonts w:ascii="Times New Roman" w:hAnsi="Times New Roman" w:cs="Times New Roman"/>
      <w:b/>
      <w:bCs/>
      <w:i/>
      <w:iCs/>
      <w:sz w:val="26"/>
      <w:szCs w:val="26"/>
    </w:rPr>
  </w:style>
  <w:style w:type="character" w:customStyle="1" w:styleId="FontStyle11">
    <w:name w:val="Font Style11"/>
    <w:rsid w:val="0031051A"/>
    <w:rPr>
      <w:rFonts w:ascii="Times New Roman" w:hAnsi="Times New Roman"/>
      <w:b/>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292A"/>
    <w:rPr>
      <w:rFonts w:ascii="Calibri" w:eastAsia="Calibri" w:hAnsi="Calibri" w:cs="Times New Roman"/>
    </w:rPr>
  </w:style>
  <w:style w:type="paragraph" w:styleId="10">
    <w:name w:val="heading 1"/>
    <w:basedOn w:val="a0"/>
    <w:next w:val="a0"/>
    <w:link w:val="11"/>
    <w:uiPriority w:val="9"/>
    <w:qFormat/>
    <w:rsid w:val="000E292A"/>
    <w:pPr>
      <w:keepNext/>
      <w:spacing w:before="240" w:after="60" w:line="240" w:lineRule="auto"/>
      <w:jc w:val="both"/>
      <w:outlineLvl w:val="0"/>
    </w:pPr>
    <w:rPr>
      <w:rFonts w:ascii="Verdana" w:hAnsi="Verdana"/>
      <w:b/>
      <w:bCs/>
      <w:kern w:val="32"/>
      <w:sz w:val="24"/>
      <w:szCs w:val="32"/>
      <w:lang w:eastAsia="ru-RU"/>
    </w:rPr>
  </w:style>
  <w:style w:type="paragraph" w:styleId="20">
    <w:name w:val="heading 2"/>
    <w:basedOn w:val="a0"/>
    <w:next w:val="a0"/>
    <w:link w:val="21"/>
    <w:uiPriority w:val="99"/>
    <w:qFormat/>
    <w:rsid w:val="000E292A"/>
    <w:pPr>
      <w:keepNext/>
      <w:numPr>
        <w:ilvl w:val="1"/>
        <w:numId w:val="1"/>
      </w:numPr>
      <w:suppressAutoHyphens/>
      <w:spacing w:after="0" w:line="240" w:lineRule="auto"/>
      <w:outlineLvl w:val="1"/>
    </w:pPr>
    <w:rPr>
      <w:rFonts w:ascii="Times New Roman" w:hAnsi="Times New Roman"/>
      <w:sz w:val="24"/>
      <w:szCs w:val="20"/>
      <w:lang w:eastAsia="ar-SA"/>
    </w:rPr>
  </w:style>
  <w:style w:type="paragraph" w:styleId="30">
    <w:name w:val="heading 3"/>
    <w:basedOn w:val="a0"/>
    <w:next w:val="a0"/>
    <w:link w:val="31"/>
    <w:uiPriority w:val="99"/>
    <w:qFormat/>
    <w:rsid w:val="000E292A"/>
    <w:pPr>
      <w:keepNext/>
      <w:spacing w:before="240" w:after="60" w:line="240" w:lineRule="auto"/>
      <w:ind w:left="792" w:hanging="432"/>
      <w:jc w:val="both"/>
      <w:outlineLvl w:val="2"/>
    </w:pPr>
    <w:rPr>
      <w:rFonts w:ascii="Times New Roman" w:hAnsi="Times New Roman"/>
      <w:b/>
      <w:bCs/>
      <w:sz w:val="24"/>
      <w:szCs w:val="24"/>
      <w:lang w:eastAsia="ru-RU"/>
    </w:rPr>
  </w:style>
  <w:style w:type="paragraph" w:styleId="4">
    <w:name w:val="heading 4"/>
    <w:basedOn w:val="a0"/>
    <w:link w:val="40"/>
    <w:uiPriority w:val="99"/>
    <w:qFormat/>
    <w:rsid w:val="000E292A"/>
    <w:pPr>
      <w:tabs>
        <w:tab w:val="num" w:pos="864"/>
      </w:tabs>
      <w:suppressAutoHyphens/>
      <w:spacing w:after="240" w:line="240" w:lineRule="atLeast"/>
      <w:ind w:left="864" w:hanging="144"/>
      <w:jc w:val="both"/>
      <w:outlineLvl w:val="3"/>
    </w:pPr>
    <w:rPr>
      <w:rFonts w:ascii="Arial" w:hAnsi="Arial"/>
      <w:spacing w:val="-5"/>
      <w:sz w:val="20"/>
      <w:szCs w:val="20"/>
      <w:lang w:eastAsia="ru-RU"/>
    </w:rPr>
  </w:style>
  <w:style w:type="paragraph" w:styleId="5">
    <w:name w:val="heading 5"/>
    <w:basedOn w:val="a0"/>
    <w:link w:val="50"/>
    <w:uiPriority w:val="99"/>
    <w:qFormat/>
    <w:rsid w:val="000E292A"/>
    <w:pPr>
      <w:tabs>
        <w:tab w:val="num" w:pos="1008"/>
      </w:tabs>
      <w:suppressAutoHyphens/>
      <w:spacing w:after="240" w:line="240" w:lineRule="atLeast"/>
      <w:ind w:left="1008" w:hanging="432"/>
      <w:jc w:val="both"/>
      <w:outlineLvl w:val="4"/>
    </w:pPr>
    <w:rPr>
      <w:rFonts w:ascii="Arial" w:hAnsi="Arial"/>
      <w:spacing w:val="-5"/>
      <w:sz w:val="20"/>
      <w:szCs w:val="20"/>
      <w:lang w:eastAsia="ru-RU"/>
    </w:rPr>
  </w:style>
  <w:style w:type="paragraph" w:styleId="6">
    <w:name w:val="heading 6"/>
    <w:basedOn w:val="a0"/>
    <w:next w:val="a0"/>
    <w:link w:val="60"/>
    <w:uiPriority w:val="99"/>
    <w:qFormat/>
    <w:rsid w:val="000E292A"/>
    <w:pPr>
      <w:keepNext/>
      <w:numPr>
        <w:ilvl w:val="5"/>
        <w:numId w:val="1"/>
      </w:numPr>
      <w:suppressAutoHyphens/>
      <w:spacing w:after="0" w:line="240" w:lineRule="auto"/>
      <w:outlineLvl w:val="5"/>
    </w:pPr>
    <w:rPr>
      <w:rFonts w:ascii="Times New Roman" w:hAnsi="Times New Roman"/>
      <w:sz w:val="24"/>
      <w:szCs w:val="20"/>
      <w:lang w:eastAsia="ar-SA"/>
    </w:rPr>
  </w:style>
  <w:style w:type="paragraph" w:styleId="7">
    <w:name w:val="heading 7"/>
    <w:basedOn w:val="a0"/>
    <w:link w:val="70"/>
    <w:uiPriority w:val="99"/>
    <w:qFormat/>
    <w:rsid w:val="000E292A"/>
    <w:pPr>
      <w:tabs>
        <w:tab w:val="num" w:pos="1296"/>
      </w:tabs>
      <w:spacing w:after="240" w:line="240" w:lineRule="atLeast"/>
      <w:ind w:left="1296" w:hanging="288"/>
      <w:jc w:val="both"/>
      <w:outlineLvl w:val="6"/>
    </w:pPr>
    <w:rPr>
      <w:rFonts w:ascii="Arial" w:hAnsi="Arial"/>
      <w:spacing w:val="-5"/>
      <w:sz w:val="20"/>
      <w:szCs w:val="20"/>
      <w:lang w:eastAsia="ru-RU"/>
    </w:rPr>
  </w:style>
  <w:style w:type="paragraph" w:styleId="8">
    <w:name w:val="heading 8"/>
    <w:basedOn w:val="a0"/>
    <w:link w:val="80"/>
    <w:uiPriority w:val="99"/>
    <w:qFormat/>
    <w:rsid w:val="000E292A"/>
    <w:pPr>
      <w:tabs>
        <w:tab w:val="num" w:pos="1440"/>
      </w:tabs>
      <w:spacing w:after="240" w:line="240" w:lineRule="atLeast"/>
      <w:ind w:left="1440" w:hanging="432"/>
      <w:jc w:val="both"/>
      <w:outlineLvl w:val="7"/>
    </w:pPr>
    <w:rPr>
      <w:rFonts w:ascii="Arial" w:hAnsi="Arial"/>
      <w:spacing w:val="-5"/>
      <w:sz w:val="20"/>
      <w:szCs w:val="20"/>
      <w:lang w:eastAsia="ru-RU"/>
    </w:rPr>
  </w:style>
  <w:style w:type="paragraph" w:styleId="9">
    <w:name w:val="heading 9"/>
    <w:basedOn w:val="a0"/>
    <w:link w:val="90"/>
    <w:uiPriority w:val="99"/>
    <w:qFormat/>
    <w:rsid w:val="000E292A"/>
    <w:pPr>
      <w:tabs>
        <w:tab w:val="num" w:pos="1584"/>
      </w:tabs>
      <w:spacing w:after="240" w:line="240" w:lineRule="atLeast"/>
      <w:ind w:left="1584" w:hanging="144"/>
      <w:jc w:val="both"/>
      <w:outlineLvl w:val="8"/>
    </w:pPr>
    <w:rPr>
      <w:rFonts w:ascii="Arial" w:hAnsi="Arial"/>
      <w:spacing w:val="-5"/>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0E292A"/>
    <w:rPr>
      <w:rFonts w:ascii="Verdana" w:eastAsia="Calibri" w:hAnsi="Verdana" w:cs="Times New Roman"/>
      <w:b/>
      <w:bCs/>
      <w:kern w:val="32"/>
      <w:sz w:val="24"/>
      <w:szCs w:val="32"/>
      <w:lang w:eastAsia="ru-RU"/>
    </w:rPr>
  </w:style>
  <w:style w:type="character" w:customStyle="1" w:styleId="21">
    <w:name w:val="Заголовок 2 Знак"/>
    <w:basedOn w:val="a1"/>
    <w:link w:val="20"/>
    <w:uiPriority w:val="99"/>
    <w:rsid w:val="000E292A"/>
    <w:rPr>
      <w:rFonts w:ascii="Times New Roman" w:eastAsia="Calibri" w:hAnsi="Times New Roman" w:cs="Times New Roman"/>
      <w:sz w:val="24"/>
      <w:szCs w:val="20"/>
      <w:lang w:eastAsia="ar-SA"/>
    </w:rPr>
  </w:style>
  <w:style w:type="character" w:customStyle="1" w:styleId="31">
    <w:name w:val="Заголовок 3 Знак"/>
    <w:basedOn w:val="a1"/>
    <w:link w:val="30"/>
    <w:uiPriority w:val="99"/>
    <w:rsid w:val="000E292A"/>
    <w:rPr>
      <w:rFonts w:ascii="Times New Roman" w:eastAsia="Calibri" w:hAnsi="Times New Roman" w:cs="Times New Roman"/>
      <w:b/>
      <w:bCs/>
      <w:sz w:val="24"/>
      <w:szCs w:val="24"/>
      <w:lang w:eastAsia="ru-RU"/>
    </w:rPr>
  </w:style>
  <w:style w:type="character" w:customStyle="1" w:styleId="40">
    <w:name w:val="Заголовок 4 Знак"/>
    <w:basedOn w:val="a1"/>
    <w:link w:val="4"/>
    <w:uiPriority w:val="99"/>
    <w:rsid w:val="000E292A"/>
    <w:rPr>
      <w:rFonts w:ascii="Arial" w:eastAsia="Calibri" w:hAnsi="Arial" w:cs="Times New Roman"/>
      <w:spacing w:val="-5"/>
      <w:sz w:val="20"/>
      <w:szCs w:val="20"/>
      <w:lang w:eastAsia="ru-RU"/>
    </w:rPr>
  </w:style>
  <w:style w:type="character" w:customStyle="1" w:styleId="50">
    <w:name w:val="Заголовок 5 Знак"/>
    <w:basedOn w:val="a1"/>
    <w:link w:val="5"/>
    <w:uiPriority w:val="99"/>
    <w:rsid w:val="000E292A"/>
    <w:rPr>
      <w:rFonts w:ascii="Arial" w:eastAsia="Calibri" w:hAnsi="Arial" w:cs="Times New Roman"/>
      <w:spacing w:val="-5"/>
      <w:sz w:val="20"/>
      <w:szCs w:val="20"/>
      <w:lang w:eastAsia="ru-RU"/>
    </w:rPr>
  </w:style>
  <w:style w:type="character" w:customStyle="1" w:styleId="60">
    <w:name w:val="Заголовок 6 Знак"/>
    <w:basedOn w:val="a1"/>
    <w:link w:val="6"/>
    <w:uiPriority w:val="99"/>
    <w:rsid w:val="000E292A"/>
    <w:rPr>
      <w:rFonts w:ascii="Times New Roman" w:eastAsia="Calibri" w:hAnsi="Times New Roman" w:cs="Times New Roman"/>
      <w:sz w:val="24"/>
      <w:szCs w:val="20"/>
      <w:lang w:eastAsia="ar-SA"/>
    </w:rPr>
  </w:style>
  <w:style w:type="character" w:customStyle="1" w:styleId="70">
    <w:name w:val="Заголовок 7 Знак"/>
    <w:basedOn w:val="a1"/>
    <w:link w:val="7"/>
    <w:uiPriority w:val="99"/>
    <w:rsid w:val="000E292A"/>
    <w:rPr>
      <w:rFonts w:ascii="Arial" w:eastAsia="Calibri" w:hAnsi="Arial" w:cs="Times New Roman"/>
      <w:spacing w:val="-5"/>
      <w:sz w:val="20"/>
      <w:szCs w:val="20"/>
      <w:lang w:eastAsia="ru-RU"/>
    </w:rPr>
  </w:style>
  <w:style w:type="character" w:customStyle="1" w:styleId="80">
    <w:name w:val="Заголовок 8 Знак"/>
    <w:basedOn w:val="a1"/>
    <w:link w:val="8"/>
    <w:uiPriority w:val="99"/>
    <w:rsid w:val="000E292A"/>
    <w:rPr>
      <w:rFonts w:ascii="Arial" w:eastAsia="Calibri" w:hAnsi="Arial" w:cs="Times New Roman"/>
      <w:spacing w:val="-5"/>
      <w:sz w:val="20"/>
      <w:szCs w:val="20"/>
      <w:lang w:eastAsia="ru-RU"/>
    </w:rPr>
  </w:style>
  <w:style w:type="character" w:customStyle="1" w:styleId="90">
    <w:name w:val="Заголовок 9 Знак"/>
    <w:basedOn w:val="a1"/>
    <w:link w:val="9"/>
    <w:uiPriority w:val="99"/>
    <w:rsid w:val="000E292A"/>
    <w:rPr>
      <w:rFonts w:ascii="Arial" w:eastAsia="Calibri" w:hAnsi="Arial" w:cs="Times New Roman"/>
      <w:spacing w:val="-5"/>
      <w:sz w:val="20"/>
      <w:szCs w:val="20"/>
      <w:lang w:eastAsia="ru-RU"/>
    </w:rPr>
  </w:style>
  <w:style w:type="character" w:customStyle="1" w:styleId="Heading1Char">
    <w:name w:val="Heading 1 Char"/>
    <w:basedOn w:val="a1"/>
    <w:uiPriority w:val="9"/>
    <w:rsid w:val="000E292A"/>
    <w:rPr>
      <w:rFonts w:ascii="Cambria" w:eastAsia="Times New Roman" w:hAnsi="Cambria" w:cs="Times New Roman"/>
      <w:b/>
      <w:bCs/>
      <w:kern w:val="32"/>
      <w:sz w:val="32"/>
      <w:szCs w:val="32"/>
      <w:lang w:eastAsia="en-US"/>
    </w:rPr>
  </w:style>
  <w:style w:type="character" w:customStyle="1" w:styleId="Heading2Char">
    <w:name w:val="Heading 2 Char"/>
    <w:basedOn w:val="a1"/>
    <w:uiPriority w:val="99"/>
    <w:semiHidden/>
    <w:locked/>
    <w:rsid w:val="000E292A"/>
    <w:rPr>
      <w:rFonts w:ascii="Cambria" w:hAnsi="Cambria" w:cs="Times New Roman"/>
      <w:b/>
      <w:bCs/>
      <w:i/>
      <w:iCs/>
      <w:sz w:val="28"/>
      <w:szCs w:val="28"/>
      <w:lang w:eastAsia="en-US"/>
    </w:rPr>
  </w:style>
  <w:style w:type="character" w:customStyle="1" w:styleId="Heading3Char">
    <w:name w:val="Heading 3 Char"/>
    <w:basedOn w:val="a1"/>
    <w:uiPriority w:val="9"/>
    <w:semiHidden/>
    <w:rsid w:val="000E292A"/>
    <w:rPr>
      <w:rFonts w:ascii="Cambria" w:eastAsia="Times New Roman" w:hAnsi="Cambria" w:cs="Times New Roman"/>
      <w:b/>
      <w:bCs/>
      <w:sz w:val="26"/>
      <w:szCs w:val="26"/>
      <w:lang w:eastAsia="en-US"/>
    </w:rPr>
  </w:style>
  <w:style w:type="character" w:customStyle="1" w:styleId="Heading6Char">
    <w:name w:val="Heading 6 Char"/>
    <w:basedOn w:val="a1"/>
    <w:uiPriority w:val="99"/>
    <w:semiHidden/>
    <w:locked/>
    <w:rsid w:val="000E292A"/>
    <w:rPr>
      <w:rFonts w:ascii="Calibri" w:hAnsi="Calibri" w:cs="Times New Roman"/>
      <w:b/>
      <w:bCs/>
      <w:lang w:eastAsia="en-US"/>
    </w:rPr>
  </w:style>
  <w:style w:type="paragraph" w:styleId="a4">
    <w:name w:val="Normal (Web)"/>
    <w:basedOn w:val="a0"/>
    <w:uiPriority w:val="99"/>
    <w:rsid w:val="000E29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0E29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E29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uiPriority w:val="99"/>
    <w:rsid w:val="000E292A"/>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2">
    <w:name w:val="Основной шрифт абзаца1"/>
    <w:uiPriority w:val="99"/>
    <w:rsid w:val="000E292A"/>
  </w:style>
  <w:style w:type="character" w:styleId="a5">
    <w:name w:val="Emphasis"/>
    <w:basedOn w:val="a1"/>
    <w:uiPriority w:val="99"/>
    <w:qFormat/>
    <w:rsid w:val="000E292A"/>
    <w:rPr>
      <w:rFonts w:cs="Times New Roman"/>
      <w:i/>
      <w:iCs/>
    </w:rPr>
  </w:style>
  <w:style w:type="paragraph" w:customStyle="1" w:styleId="13">
    <w:name w:val="Без интервала1"/>
    <w:link w:val="a6"/>
    <w:uiPriority w:val="99"/>
    <w:rsid w:val="000E292A"/>
    <w:pPr>
      <w:spacing w:after="0" w:line="240" w:lineRule="auto"/>
    </w:pPr>
    <w:rPr>
      <w:rFonts w:ascii="Calibri" w:eastAsia="Calibri" w:hAnsi="Calibri" w:cs="Times New Roman"/>
      <w:lang w:eastAsia="ru-RU"/>
    </w:rPr>
  </w:style>
  <w:style w:type="paragraph" w:customStyle="1" w:styleId="a7">
    <w:name w:val="Заголовок"/>
    <w:basedOn w:val="a0"/>
    <w:next w:val="a8"/>
    <w:uiPriority w:val="99"/>
    <w:rsid w:val="000E292A"/>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a8">
    <w:name w:val="Body Text"/>
    <w:basedOn w:val="a0"/>
    <w:link w:val="a9"/>
    <w:uiPriority w:val="99"/>
    <w:rsid w:val="000E292A"/>
    <w:pPr>
      <w:spacing w:after="120"/>
    </w:pPr>
    <w:rPr>
      <w:lang w:eastAsia="ru-RU"/>
    </w:rPr>
  </w:style>
  <w:style w:type="character" w:customStyle="1" w:styleId="a9">
    <w:name w:val="Основной текст Знак"/>
    <w:basedOn w:val="a1"/>
    <w:link w:val="a8"/>
    <w:uiPriority w:val="99"/>
    <w:rsid w:val="000E292A"/>
    <w:rPr>
      <w:rFonts w:ascii="Calibri" w:eastAsia="Calibri" w:hAnsi="Calibri" w:cs="Times New Roman"/>
      <w:lang w:eastAsia="ru-RU"/>
    </w:rPr>
  </w:style>
  <w:style w:type="character" w:customStyle="1" w:styleId="BodyTextChar">
    <w:name w:val="Body Text Char"/>
    <w:basedOn w:val="a1"/>
    <w:uiPriority w:val="99"/>
    <w:semiHidden/>
    <w:locked/>
    <w:rsid w:val="000E292A"/>
    <w:rPr>
      <w:rFonts w:cs="Times New Roman"/>
      <w:lang w:eastAsia="en-US"/>
    </w:rPr>
  </w:style>
  <w:style w:type="paragraph" w:customStyle="1" w:styleId="14">
    <w:name w:val="Название1"/>
    <w:basedOn w:val="a0"/>
    <w:uiPriority w:val="99"/>
    <w:rsid w:val="000E292A"/>
    <w:pPr>
      <w:widowControl w:val="0"/>
      <w:suppressLineNumbers/>
      <w:suppressAutoHyphens/>
      <w:autoSpaceDE w:val="0"/>
      <w:spacing w:before="120" w:after="120" w:line="240" w:lineRule="auto"/>
    </w:pPr>
    <w:rPr>
      <w:rFonts w:ascii="Times New Roman" w:hAnsi="Times New Roman" w:cs="Tahoma"/>
      <w:i/>
      <w:iCs/>
      <w:sz w:val="24"/>
      <w:szCs w:val="24"/>
      <w:lang w:eastAsia="ar-SA"/>
    </w:rPr>
  </w:style>
  <w:style w:type="character" w:styleId="aa">
    <w:name w:val="Hyperlink"/>
    <w:basedOn w:val="12"/>
    <w:uiPriority w:val="99"/>
    <w:rsid w:val="000E292A"/>
    <w:rPr>
      <w:rFonts w:cs="Times New Roman"/>
      <w:color w:val="0000FF"/>
      <w:u w:val="single"/>
    </w:rPr>
  </w:style>
  <w:style w:type="paragraph" w:styleId="ab">
    <w:name w:val="List"/>
    <w:basedOn w:val="a8"/>
    <w:uiPriority w:val="99"/>
    <w:rsid w:val="000E292A"/>
    <w:pPr>
      <w:suppressAutoHyphens/>
      <w:spacing w:before="120" w:after="0" w:line="240" w:lineRule="auto"/>
      <w:ind w:right="-28"/>
      <w:jc w:val="both"/>
    </w:pPr>
    <w:rPr>
      <w:rFonts w:ascii="Times New Roman" w:hAnsi="Times New Roman" w:cs="Tahoma"/>
      <w:sz w:val="24"/>
      <w:szCs w:val="24"/>
      <w:lang w:eastAsia="ar-SA"/>
    </w:rPr>
  </w:style>
  <w:style w:type="paragraph" w:customStyle="1" w:styleId="15">
    <w:name w:val="Указатель1"/>
    <w:basedOn w:val="a0"/>
    <w:uiPriority w:val="99"/>
    <w:rsid w:val="000E292A"/>
    <w:pPr>
      <w:widowControl w:val="0"/>
      <w:suppressLineNumbers/>
      <w:suppressAutoHyphens/>
      <w:autoSpaceDE w:val="0"/>
      <w:spacing w:after="0" w:line="240" w:lineRule="auto"/>
    </w:pPr>
    <w:rPr>
      <w:rFonts w:ascii="Times New Roman" w:hAnsi="Times New Roman" w:cs="Tahoma"/>
      <w:sz w:val="24"/>
      <w:szCs w:val="24"/>
      <w:lang w:eastAsia="ar-SA"/>
    </w:rPr>
  </w:style>
  <w:style w:type="paragraph" w:customStyle="1" w:styleId="310">
    <w:name w:val="Основной текст 31"/>
    <w:basedOn w:val="a0"/>
    <w:uiPriority w:val="99"/>
    <w:rsid w:val="000E292A"/>
    <w:pPr>
      <w:suppressAutoHyphens/>
      <w:spacing w:after="0" w:line="240" w:lineRule="auto"/>
      <w:jc w:val="center"/>
    </w:pPr>
    <w:rPr>
      <w:rFonts w:ascii="Times New Roman" w:hAnsi="Times New Roman"/>
      <w:sz w:val="24"/>
      <w:szCs w:val="24"/>
      <w:lang w:eastAsia="ar-SA"/>
    </w:rPr>
  </w:style>
  <w:style w:type="paragraph" w:styleId="ac">
    <w:name w:val="Balloon Text"/>
    <w:basedOn w:val="a0"/>
    <w:link w:val="ad"/>
    <w:uiPriority w:val="99"/>
    <w:rsid w:val="000E292A"/>
    <w:pPr>
      <w:widowControl w:val="0"/>
      <w:suppressAutoHyphens/>
      <w:autoSpaceDE w:val="0"/>
      <w:spacing w:after="0" w:line="240" w:lineRule="auto"/>
    </w:pPr>
    <w:rPr>
      <w:rFonts w:ascii="Tahoma" w:hAnsi="Tahoma" w:cs="Tahoma"/>
      <w:sz w:val="16"/>
      <w:szCs w:val="16"/>
      <w:lang w:eastAsia="ar-SA"/>
    </w:rPr>
  </w:style>
  <w:style w:type="character" w:customStyle="1" w:styleId="ad">
    <w:name w:val="Текст выноски Знак"/>
    <w:basedOn w:val="a1"/>
    <w:link w:val="ac"/>
    <w:uiPriority w:val="99"/>
    <w:rsid w:val="000E292A"/>
    <w:rPr>
      <w:rFonts w:ascii="Tahoma" w:eastAsia="Calibri" w:hAnsi="Tahoma" w:cs="Tahoma"/>
      <w:sz w:val="16"/>
      <w:szCs w:val="16"/>
      <w:lang w:eastAsia="ar-SA"/>
    </w:rPr>
  </w:style>
  <w:style w:type="character" w:customStyle="1" w:styleId="BalloonTextChar">
    <w:name w:val="Balloon Text Char"/>
    <w:basedOn w:val="a1"/>
    <w:uiPriority w:val="99"/>
    <w:semiHidden/>
    <w:locked/>
    <w:rsid w:val="000E292A"/>
    <w:rPr>
      <w:rFonts w:ascii="Times New Roman" w:hAnsi="Times New Roman" w:cs="Times New Roman"/>
      <w:sz w:val="2"/>
      <w:lang w:eastAsia="en-US"/>
    </w:rPr>
  </w:style>
  <w:style w:type="paragraph" w:customStyle="1" w:styleId="ae">
    <w:name w:val="Содержимое таблицы"/>
    <w:basedOn w:val="a0"/>
    <w:uiPriority w:val="99"/>
    <w:rsid w:val="000E292A"/>
    <w:pPr>
      <w:widowControl w:val="0"/>
      <w:suppressLineNumbers/>
      <w:suppressAutoHyphens/>
      <w:autoSpaceDE w:val="0"/>
      <w:spacing w:after="0" w:line="240" w:lineRule="auto"/>
    </w:pPr>
    <w:rPr>
      <w:rFonts w:ascii="Times New Roman" w:hAnsi="Times New Roman"/>
      <w:sz w:val="24"/>
      <w:szCs w:val="24"/>
      <w:lang w:eastAsia="ar-SA"/>
    </w:rPr>
  </w:style>
  <w:style w:type="paragraph" w:customStyle="1" w:styleId="af">
    <w:name w:val="Заголовок таблицы"/>
    <w:basedOn w:val="ae"/>
    <w:uiPriority w:val="99"/>
    <w:rsid w:val="000E292A"/>
    <w:pPr>
      <w:jc w:val="center"/>
    </w:pPr>
    <w:rPr>
      <w:b/>
      <w:bCs/>
    </w:rPr>
  </w:style>
  <w:style w:type="paragraph" w:styleId="af0">
    <w:name w:val="footer"/>
    <w:basedOn w:val="a0"/>
    <w:link w:val="af1"/>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1">
    <w:name w:val="Нижний колонтитул Знак"/>
    <w:basedOn w:val="a1"/>
    <w:link w:val="af0"/>
    <w:uiPriority w:val="99"/>
    <w:rsid w:val="000E292A"/>
    <w:rPr>
      <w:rFonts w:ascii="Times New Roman" w:eastAsia="Calibri" w:hAnsi="Times New Roman" w:cs="Times New Roman"/>
      <w:sz w:val="24"/>
      <w:szCs w:val="24"/>
      <w:lang w:eastAsia="ar-SA"/>
    </w:rPr>
  </w:style>
  <w:style w:type="character" w:customStyle="1" w:styleId="FooterChar">
    <w:name w:val="Footer Char"/>
    <w:basedOn w:val="a1"/>
    <w:uiPriority w:val="99"/>
    <w:semiHidden/>
    <w:locked/>
    <w:rsid w:val="000E292A"/>
    <w:rPr>
      <w:rFonts w:cs="Times New Roman"/>
      <w:lang w:eastAsia="en-US"/>
    </w:rPr>
  </w:style>
  <w:style w:type="character" w:styleId="af2">
    <w:name w:val="page number"/>
    <w:basedOn w:val="a1"/>
    <w:uiPriority w:val="99"/>
    <w:rsid w:val="000E292A"/>
    <w:rPr>
      <w:rFonts w:cs="Times New Roman"/>
    </w:rPr>
  </w:style>
  <w:style w:type="paragraph" w:styleId="af3">
    <w:name w:val="header"/>
    <w:basedOn w:val="a0"/>
    <w:link w:val="af4"/>
    <w:uiPriority w:val="99"/>
    <w:rsid w:val="000E292A"/>
    <w:pPr>
      <w:widowControl w:val="0"/>
      <w:tabs>
        <w:tab w:val="center" w:pos="4677"/>
        <w:tab w:val="right" w:pos="9355"/>
      </w:tabs>
      <w:suppressAutoHyphens/>
      <w:autoSpaceDE w:val="0"/>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rsid w:val="000E292A"/>
    <w:rPr>
      <w:rFonts w:ascii="Times New Roman" w:eastAsia="Calibri" w:hAnsi="Times New Roman" w:cs="Times New Roman"/>
      <w:sz w:val="24"/>
      <w:szCs w:val="24"/>
      <w:lang w:eastAsia="ar-SA"/>
    </w:rPr>
  </w:style>
  <w:style w:type="character" w:customStyle="1" w:styleId="HeaderChar">
    <w:name w:val="Header Char"/>
    <w:basedOn w:val="a1"/>
    <w:uiPriority w:val="99"/>
    <w:semiHidden/>
    <w:locked/>
    <w:rsid w:val="000E292A"/>
    <w:rPr>
      <w:rFonts w:cs="Times New Roman"/>
      <w:lang w:eastAsia="en-US"/>
    </w:rPr>
  </w:style>
  <w:style w:type="paragraph" w:styleId="af5">
    <w:name w:val="List Paragraph"/>
    <w:basedOn w:val="a0"/>
    <w:uiPriority w:val="34"/>
    <w:qFormat/>
    <w:rsid w:val="000E292A"/>
    <w:pPr>
      <w:ind w:left="720"/>
      <w:contextualSpacing/>
    </w:pPr>
  </w:style>
  <w:style w:type="character" w:customStyle="1" w:styleId="gd">
    <w:name w:val="gd"/>
    <w:basedOn w:val="a1"/>
    <w:uiPriority w:val="99"/>
    <w:rsid w:val="000E292A"/>
    <w:rPr>
      <w:rFonts w:cs="Times New Roman"/>
    </w:rPr>
  </w:style>
  <w:style w:type="paragraph" w:styleId="22">
    <w:name w:val="toc 2"/>
    <w:basedOn w:val="a0"/>
    <w:next w:val="a0"/>
    <w:autoRedefine/>
    <w:uiPriority w:val="39"/>
    <w:rsid w:val="000E292A"/>
    <w:pPr>
      <w:tabs>
        <w:tab w:val="right" w:leader="dot" w:pos="9061"/>
      </w:tabs>
      <w:spacing w:after="0" w:line="240" w:lineRule="auto"/>
      <w:ind w:firstLine="363"/>
      <w:jc w:val="both"/>
    </w:pPr>
    <w:rPr>
      <w:rFonts w:ascii="Verdana" w:hAnsi="Verdana"/>
      <w:noProof/>
      <w:sz w:val="20"/>
      <w:szCs w:val="24"/>
      <w:lang w:eastAsia="ru-RU"/>
    </w:rPr>
  </w:style>
  <w:style w:type="paragraph" w:styleId="32">
    <w:name w:val="toc 3"/>
    <w:basedOn w:val="a0"/>
    <w:next w:val="a0"/>
    <w:autoRedefine/>
    <w:uiPriority w:val="39"/>
    <w:rsid w:val="000E292A"/>
    <w:pPr>
      <w:spacing w:after="0" w:line="240" w:lineRule="auto"/>
      <w:ind w:left="480" w:firstLine="363"/>
      <w:jc w:val="both"/>
    </w:pPr>
    <w:rPr>
      <w:rFonts w:ascii="Verdana" w:hAnsi="Verdana"/>
      <w:sz w:val="20"/>
      <w:szCs w:val="24"/>
      <w:lang w:eastAsia="ru-RU"/>
    </w:rPr>
  </w:style>
  <w:style w:type="paragraph" w:customStyle="1" w:styleId="Normal1">
    <w:name w:val="Normal1"/>
    <w:uiPriority w:val="99"/>
    <w:rsid w:val="000E292A"/>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16">
    <w:name w:val="toc 1"/>
    <w:basedOn w:val="a0"/>
    <w:next w:val="a0"/>
    <w:autoRedefine/>
    <w:uiPriority w:val="39"/>
    <w:rsid w:val="000E292A"/>
    <w:pPr>
      <w:tabs>
        <w:tab w:val="left" w:pos="880"/>
        <w:tab w:val="right" w:leader="dot" w:pos="9061"/>
      </w:tabs>
      <w:spacing w:after="0" w:line="240" w:lineRule="auto"/>
    </w:pPr>
    <w:rPr>
      <w:rFonts w:ascii="Verdana" w:hAnsi="Verdana"/>
      <w:b/>
      <w:noProof/>
      <w:sz w:val="20"/>
      <w:szCs w:val="24"/>
      <w:lang w:eastAsia="ru-RU"/>
    </w:rPr>
  </w:style>
  <w:style w:type="paragraph" w:styleId="af6">
    <w:name w:val="Subtitle"/>
    <w:basedOn w:val="Normal1"/>
    <w:link w:val="af7"/>
    <w:uiPriority w:val="99"/>
    <w:qFormat/>
    <w:rsid w:val="000E292A"/>
    <w:pPr>
      <w:widowControl w:val="0"/>
      <w:spacing w:line="220" w:lineRule="exact"/>
      <w:ind w:right="20"/>
    </w:pPr>
  </w:style>
  <w:style w:type="character" w:customStyle="1" w:styleId="af7">
    <w:name w:val="Подзаголовок Знак"/>
    <w:basedOn w:val="a1"/>
    <w:link w:val="af6"/>
    <w:uiPriority w:val="99"/>
    <w:rsid w:val="000E292A"/>
    <w:rPr>
      <w:rFonts w:ascii="Times New Roman" w:eastAsia="Calibri" w:hAnsi="Times New Roman" w:cs="Times New Roman"/>
      <w:sz w:val="28"/>
      <w:szCs w:val="28"/>
      <w:lang w:eastAsia="ru-RU"/>
    </w:rPr>
  </w:style>
  <w:style w:type="paragraph" w:customStyle="1" w:styleId="af8">
    <w:name w:val="Простой"/>
    <w:basedOn w:val="a0"/>
    <w:uiPriority w:val="99"/>
    <w:rsid w:val="000E292A"/>
    <w:pPr>
      <w:spacing w:after="240" w:line="240" w:lineRule="auto"/>
      <w:ind w:firstLine="363"/>
      <w:jc w:val="both"/>
    </w:pPr>
    <w:rPr>
      <w:rFonts w:ascii="Arial" w:hAnsi="Arial"/>
      <w:spacing w:val="-5"/>
      <w:sz w:val="20"/>
      <w:szCs w:val="20"/>
      <w:lang w:eastAsia="ru-RU"/>
    </w:rPr>
  </w:style>
  <w:style w:type="paragraph" w:customStyle="1" w:styleId="BodyTextKeep">
    <w:name w:val="Body Text Keep"/>
    <w:basedOn w:val="a0"/>
    <w:uiPriority w:val="99"/>
    <w:rsid w:val="000E292A"/>
    <w:pPr>
      <w:keepNext/>
      <w:tabs>
        <w:tab w:val="left" w:pos="3345"/>
      </w:tabs>
      <w:spacing w:after="240" w:line="240" w:lineRule="atLeast"/>
      <w:ind w:left="1077" w:firstLine="363"/>
      <w:jc w:val="both"/>
    </w:pPr>
    <w:rPr>
      <w:rFonts w:ascii="Arial" w:hAnsi="Arial"/>
      <w:spacing w:val="-5"/>
      <w:sz w:val="20"/>
      <w:szCs w:val="20"/>
      <w:lang w:eastAsia="ru-RU"/>
    </w:rPr>
  </w:style>
  <w:style w:type="paragraph" w:styleId="af9">
    <w:name w:val="caption"/>
    <w:basedOn w:val="a0"/>
    <w:next w:val="a0"/>
    <w:qFormat/>
    <w:rsid w:val="000E292A"/>
    <w:pPr>
      <w:spacing w:before="120" w:after="120" w:line="240" w:lineRule="auto"/>
      <w:ind w:firstLine="363"/>
      <w:jc w:val="both"/>
    </w:pPr>
    <w:rPr>
      <w:rFonts w:ascii="Times New Roman" w:hAnsi="Times New Roman"/>
      <w:b/>
      <w:bCs/>
      <w:sz w:val="20"/>
      <w:szCs w:val="20"/>
      <w:lang w:eastAsia="ru-RU"/>
    </w:rPr>
  </w:style>
  <w:style w:type="table" w:styleId="afa">
    <w:name w:val="Table Grid"/>
    <w:basedOn w:val="a2"/>
    <w:uiPriority w:val="99"/>
    <w:rsid w:val="000E29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Normal1"/>
    <w:link w:val="34"/>
    <w:uiPriority w:val="99"/>
    <w:rsid w:val="000E292A"/>
    <w:pPr>
      <w:widowControl w:val="0"/>
      <w:ind w:right="20"/>
      <w:jc w:val="center"/>
    </w:pPr>
    <w:rPr>
      <w:rFonts w:ascii="Calibri" w:hAnsi="Calibri"/>
      <w:b/>
      <w:szCs w:val="20"/>
    </w:rPr>
  </w:style>
  <w:style w:type="character" w:customStyle="1" w:styleId="34">
    <w:name w:val="Основной текст 3 Знак"/>
    <w:basedOn w:val="a1"/>
    <w:link w:val="33"/>
    <w:uiPriority w:val="99"/>
    <w:rsid w:val="000E292A"/>
    <w:rPr>
      <w:rFonts w:ascii="Calibri" w:eastAsia="Calibri" w:hAnsi="Calibri" w:cs="Times New Roman"/>
      <w:b/>
      <w:sz w:val="28"/>
      <w:szCs w:val="20"/>
      <w:lang w:eastAsia="ru-RU"/>
    </w:rPr>
  </w:style>
  <w:style w:type="character" w:customStyle="1" w:styleId="BodyText3Char">
    <w:name w:val="Body Text 3 Char"/>
    <w:basedOn w:val="a1"/>
    <w:uiPriority w:val="99"/>
    <w:semiHidden/>
    <w:rsid w:val="000E292A"/>
    <w:rPr>
      <w:sz w:val="16"/>
      <w:szCs w:val="16"/>
      <w:lang w:eastAsia="en-US"/>
    </w:rPr>
  </w:style>
  <w:style w:type="paragraph" w:styleId="afb">
    <w:name w:val="Title"/>
    <w:basedOn w:val="a0"/>
    <w:link w:val="afc"/>
    <w:uiPriority w:val="99"/>
    <w:qFormat/>
    <w:rsid w:val="000E292A"/>
    <w:pPr>
      <w:spacing w:after="0" w:line="240" w:lineRule="auto"/>
      <w:ind w:firstLine="363"/>
      <w:jc w:val="center"/>
    </w:pPr>
    <w:rPr>
      <w:b/>
      <w:sz w:val="24"/>
      <w:szCs w:val="20"/>
    </w:rPr>
  </w:style>
  <w:style w:type="character" w:customStyle="1" w:styleId="afc">
    <w:name w:val="Название Знак"/>
    <w:basedOn w:val="a1"/>
    <w:link w:val="afb"/>
    <w:uiPriority w:val="99"/>
    <w:rsid w:val="000E292A"/>
    <w:rPr>
      <w:rFonts w:ascii="Calibri" w:eastAsia="Calibri" w:hAnsi="Calibri" w:cs="Times New Roman"/>
      <w:b/>
      <w:sz w:val="24"/>
      <w:szCs w:val="20"/>
    </w:rPr>
  </w:style>
  <w:style w:type="character" w:customStyle="1" w:styleId="TitleChar">
    <w:name w:val="Title Char"/>
    <w:basedOn w:val="a1"/>
    <w:uiPriority w:val="10"/>
    <w:rsid w:val="000E292A"/>
    <w:rPr>
      <w:rFonts w:ascii="Cambria" w:eastAsia="Times New Roman" w:hAnsi="Cambria" w:cs="Times New Roman"/>
      <w:b/>
      <w:bCs/>
      <w:kern w:val="28"/>
      <w:sz w:val="32"/>
      <w:szCs w:val="32"/>
      <w:lang w:eastAsia="en-US"/>
    </w:rPr>
  </w:style>
  <w:style w:type="paragraph" w:customStyle="1" w:styleId="17">
    <w:name w:val="Заголовок оглавления1"/>
    <w:basedOn w:val="10"/>
    <w:next w:val="a0"/>
    <w:uiPriority w:val="99"/>
    <w:rsid w:val="000E292A"/>
    <w:pPr>
      <w:keepLines/>
      <w:spacing w:before="480" w:after="0" w:line="276" w:lineRule="auto"/>
      <w:outlineLvl w:val="9"/>
    </w:pPr>
    <w:rPr>
      <w:rFonts w:ascii="Cambria" w:hAnsi="Cambria"/>
      <w:color w:val="365F91"/>
      <w:kern w:val="0"/>
      <w:sz w:val="28"/>
      <w:szCs w:val="28"/>
      <w:lang w:eastAsia="en-US"/>
    </w:rPr>
  </w:style>
  <w:style w:type="paragraph" w:styleId="afd">
    <w:name w:val="Document Map"/>
    <w:basedOn w:val="a0"/>
    <w:link w:val="afe"/>
    <w:uiPriority w:val="99"/>
    <w:rsid w:val="000E292A"/>
    <w:pPr>
      <w:spacing w:after="0" w:line="240" w:lineRule="auto"/>
      <w:ind w:firstLine="363"/>
      <w:jc w:val="both"/>
    </w:pPr>
    <w:rPr>
      <w:rFonts w:ascii="Tahoma" w:hAnsi="Tahoma"/>
      <w:sz w:val="16"/>
      <w:szCs w:val="20"/>
    </w:rPr>
  </w:style>
  <w:style w:type="character" w:customStyle="1" w:styleId="afe">
    <w:name w:val="Схема документа Знак"/>
    <w:basedOn w:val="a1"/>
    <w:link w:val="afd"/>
    <w:uiPriority w:val="99"/>
    <w:rsid w:val="000E292A"/>
    <w:rPr>
      <w:rFonts w:ascii="Tahoma" w:eastAsia="Calibri" w:hAnsi="Tahoma" w:cs="Times New Roman"/>
      <w:sz w:val="16"/>
      <w:szCs w:val="20"/>
    </w:rPr>
  </w:style>
  <w:style w:type="character" w:customStyle="1" w:styleId="DocumentMapChar">
    <w:name w:val="Document Map Char"/>
    <w:basedOn w:val="a1"/>
    <w:uiPriority w:val="99"/>
    <w:semiHidden/>
    <w:rsid w:val="000E292A"/>
    <w:rPr>
      <w:rFonts w:ascii="Times New Roman" w:hAnsi="Times New Roman"/>
      <w:sz w:val="0"/>
      <w:szCs w:val="0"/>
      <w:lang w:eastAsia="en-US"/>
    </w:rPr>
  </w:style>
  <w:style w:type="character" w:customStyle="1" w:styleId="a6">
    <w:name w:val="Без интервала Знак"/>
    <w:link w:val="13"/>
    <w:uiPriority w:val="99"/>
    <w:locked/>
    <w:rsid w:val="000E292A"/>
    <w:rPr>
      <w:rFonts w:ascii="Calibri" w:eastAsia="Calibri" w:hAnsi="Calibri" w:cs="Times New Roman"/>
      <w:lang w:eastAsia="ru-RU"/>
    </w:rPr>
  </w:style>
  <w:style w:type="paragraph" w:customStyle="1" w:styleId="18">
    <w:name w:val="Абзац списка1"/>
    <w:basedOn w:val="a0"/>
    <w:rsid w:val="000E292A"/>
    <w:pPr>
      <w:ind w:left="720" w:firstLine="363"/>
      <w:contextualSpacing/>
      <w:jc w:val="both"/>
    </w:pPr>
  </w:style>
  <w:style w:type="character" w:customStyle="1" w:styleId="41">
    <w:name w:val="Знак Знак4"/>
    <w:basedOn w:val="a1"/>
    <w:uiPriority w:val="99"/>
    <w:semiHidden/>
    <w:rsid w:val="000E292A"/>
    <w:rPr>
      <w:rFonts w:ascii="Tahoma" w:hAnsi="Tahoma" w:cs="Tahoma"/>
      <w:sz w:val="16"/>
      <w:szCs w:val="16"/>
      <w:lang w:val="ru-RU" w:eastAsia="ru-RU" w:bidi="ar-SA"/>
    </w:rPr>
  </w:style>
  <w:style w:type="character" w:customStyle="1" w:styleId="81">
    <w:name w:val="Знак Знак8"/>
    <w:basedOn w:val="a1"/>
    <w:uiPriority w:val="99"/>
    <w:rsid w:val="000E292A"/>
    <w:rPr>
      <w:rFonts w:cs="Times New Roman"/>
      <w:sz w:val="24"/>
      <w:szCs w:val="24"/>
      <w:lang w:val="ru-RU" w:eastAsia="ru-RU" w:bidi="ar-SA"/>
    </w:rPr>
  </w:style>
  <w:style w:type="paragraph" w:styleId="aff">
    <w:name w:val="Body Text Indent"/>
    <w:basedOn w:val="a0"/>
    <w:link w:val="aff0"/>
    <w:uiPriority w:val="99"/>
    <w:rsid w:val="000E292A"/>
    <w:pPr>
      <w:spacing w:after="120" w:line="240" w:lineRule="auto"/>
      <w:ind w:left="283" w:firstLine="363"/>
      <w:jc w:val="both"/>
    </w:pPr>
    <w:rPr>
      <w:rFonts w:ascii="Times New Roman" w:hAnsi="Times New Roman"/>
      <w:sz w:val="24"/>
      <w:szCs w:val="24"/>
      <w:lang w:eastAsia="ru-RU"/>
    </w:rPr>
  </w:style>
  <w:style w:type="character" w:customStyle="1" w:styleId="aff0">
    <w:name w:val="Отступ основного текста Знак"/>
    <w:basedOn w:val="a1"/>
    <w:link w:val="aff"/>
    <w:uiPriority w:val="99"/>
    <w:rsid w:val="000E292A"/>
    <w:rPr>
      <w:rFonts w:ascii="Times New Roman" w:eastAsia="Calibri" w:hAnsi="Times New Roman" w:cs="Times New Roman"/>
      <w:sz w:val="24"/>
      <w:szCs w:val="24"/>
      <w:lang w:eastAsia="ru-RU"/>
    </w:rPr>
  </w:style>
  <w:style w:type="character" w:customStyle="1" w:styleId="BodyTextIndentChar">
    <w:name w:val="Body Text Indent Char"/>
    <w:basedOn w:val="a1"/>
    <w:uiPriority w:val="99"/>
    <w:semiHidden/>
    <w:rsid w:val="000E292A"/>
    <w:rPr>
      <w:lang w:eastAsia="en-US"/>
    </w:rPr>
  </w:style>
  <w:style w:type="paragraph" w:customStyle="1" w:styleId="OTRListNum">
    <w:name w:val="OTR_List_Num"/>
    <w:basedOn w:val="a0"/>
    <w:uiPriority w:val="99"/>
    <w:rsid w:val="000E292A"/>
    <w:pPr>
      <w:numPr>
        <w:numId w:val="2"/>
      </w:numPr>
      <w:spacing w:before="60" w:after="60" w:line="240" w:lineRule="auto"/>
      <w:jc w:val="both"/>
    </w:pPr>
    <w:rPr>
      <w:rFonts w:ascii="Times New Roman" w:hAnsi="Times New Roman"/>
      <w:sz w:val="24"/>
      <w:szCs w:val="20"/>
      <w:lang w:eastAsia="ru-RU"/>
    </w:rPr>
  </w:style>
  <w:style w:type="paragraph" w:customStyle="1" w:styleId="OTRListMark">
    <w:name w:val="OTR_List_Mark"/>
    <w:basedOn w:val="a0"/>
    <w:uiPriority w:val="99"/>
    <w:rsid w:val="000E292A"/>
    <w:pPr>
      <w:numPr>
        <w:numId w:val="3"/>
      </w:numPr>
      <w:spacing w:before="60" w:after="60" w:line="240" w:lineRule="auto"/>
      <w:jc w:val="both"/>
    </w:pPr>
    <w:rPr>
      <w:rFonts w:ascii="Times New Roman" w:hAnsi="Times New Roman"/>
      <w:sz w:val="24"/>
      <w:szCs w:val="20"/>
      <w:lang w:eastAsia="ru-RU"/>
    </w:rPr>
  </w:style>
  <w:style w:type="character" w:customStyle="1" w:styleId="OTRNormal">
    <w:name w:val="OTR_Normal Знак"/>
    <w:basedOn w:val="a1"/>
    <w:link w:val="OTRNormal0"/>
    <w:uiPriority w:val="99"/>
    <w:locked/>
    <w:rsid w:val="000E292A"/>
    <w:rPr>
      <w:rFonts w:cs="Times New Roman"/>
      <w:sz w:val="24"/>
    </w:rPr>
  </w:style>
  <w:style w:type="paragraph" w:customStyle="1" w:styleId="OTRNormal0">
    <w:name w:val="OTR_Normal"/>
    <w:basedOn w:val="a0"/>
    <w:link w:val="OTRNormal"/>
    <w:uiPriority w:val="99"/>
    <w:rsid w:val="000E292A"/>
    <w:pPr>
      <w:spacing w:before="60" w:after="120" w:line="240" w:lineRule="auto"/>
      <w:ind w:firstLine="284"/>
      <w:jc w:val="both"/>
    </w:pPr>
    <w:rPr>
      <w:rFonts w:asciiTheme="minorHAnsi" w:eastAsiaTheme="minorHAnsi" w:hAnsiTheme="minorHAnsi"/>
      <w:sz w:val="24"/>
    </w:rPr>
  </w:style>
  <w:style w:type="character" w:customStyle="1" w:styleId="OTRTableNum0">
    <w:name w:val="OTR_Table_Num Знак"/>
    <w:basedOn w:val="a1"/>
    <w:link w:val="OTRTableNum"/>
    <w:uiPriority w:val="99"/>
    <w:locked/>
    <w:rsid w:val="000E292A"/>
    <w:rPr>
      <w:rFonts w:ascii="Times New Roman" w:hAnsi="Times New Roman"/>
      <w:noProof/>
      <w:sz w:val="24"/>
    </w:rPr>
  </w:style>
  <w:style w:type="paragraph" w:customStyle="1" w:styleId="OTRTableNum">
    <w:name w:val="OTR_Table_Num"/>
    <w:basedOn w:val="a0"/>
    <w:link w:val="OTRTableNum0"/>
    <w:uiPriority w:val="99"/>
    <w:rsid w:val="000E292A"/>
    <w:pPr>
      <w:numPr>
        <w:numId w:val="4"/>
      </w:numPr>
      <w:spacing w:before="60" w:after="60" w:line="240" w:lineRule="auto"/>
      <w:jc w:val="both"/>
    </w:pPr>
    <w:rPr>
      <w:rFonts w:ascii="Times New Roman" w:eastAsiaTheme="minorHAnsi" w:hAnsi="Times New Roman" w:cstheme="minorBidi"/>
      <w:noProof/>
      <w:sz w:val="24"/>
    </w:rPr>
  </w:style>
  <w:style w:type="character" w:customStyle="1" w:styleId="OTRSymItalic">
    <w:name w:val="OTR_Sym_Italic"/>
    <w:uiPriority w:val="99"/>
    <w:rsid w:val="000E292A"/>
    <w:rPr>
      <w:i/>
    </w:rPr>
  </w:style>
  <w:style w:type="paragraph" w:customStyle="1" w:styleId="23">
    <w:name w:val="Абзац списка2"/>
    <w:basedOn w:val="a0"/>
    <w:link w:val="aff1"/>
    <w:uiPriority w:val="99"/>
    <w:rsid w:val="000E292A"/>
    <w:pPr>
      <w:spacing w:after="0" w:line="240" w:lineRule="auto"/>
      <w:ind w:left="720" w:firstLine="363"/>
      <w:contextualSpacing/>
      <w:jc w:val="both"/>
    </w:pPr>
    <w:rPr>
      <w:rFonts w:ascii="Times New Roman" w:hAnsi="Times New Roman"/>
      <w:sz w:val="24"/>
      <w:szCs w:val="24"/>
      <w:lang w:eastAsia="ru-RU"/>
    </w:rPr>
  </w:style>
  <w:style w:type="paragraph" w:styleId="aff2">
    <w:name w:val="Plain Text"/>
    <w:basedOn w:val="a0"/>
    <w:link w:val="aff3"/>
    <w:uiPriority w:val="99"/>
    <w:semiHidden/>
    <w:rsid w:val="000E292A"/>
    <w:pPr>
      <w:spacing w:after="0" w:line="240" w:lineRule="auto"/>
      <w:ind w:firstLine="363"/>
      <w:jc w:val="both"/>
    </w:pPr>
    <w:rPr>
      <w:rFonts w:eastAsia="Times New Roman"/>
      <w:szCs w:val="21"/>
    </w:rPr>
  </w:style>
  <w:style w:type="character" w:customStyle="1" w:styleId="aff3">
    <w:name w:val="Обычный текст Знак"/>
    <w:basedOn w:val="a1"/>
    <w:link w:val="aff2"/>
    <w:uiPriority w:val="99"/>
    <w:semiHidden/>
    <w:rsid w:val="000E292A"/>
    <w:rPr>
      <w:rFonts w:ascii="Calibri" w:eastAsia="Times New Roman" w:hAnsi="Calibri" w:cs="Times New Roman"/>
      <w:szCs w:val="21"/>
    </w:rPr>
  </w:style>
  <w:style w:type="character" w:customStyle="1" w:styleId="PlainTextChar">
    <w:name w:val="Plain Text Char"/>
    <w:basedOn w:val="a1"/>
    <w:uiPriority w:val="99"/>
    <w:semiHidden/>
    <w:rsid w:val="000E292A"/>
    <w:rPr>
      <w:rFonts w:ascii="Courier New" w:hAnsi="Courier New" w:cs="Courier New"/>
      <w:sz w:val="20"/>
      <w:szCs w:val="20"/>
      <w:lang w:eastAsia="en-US"/>
    </w:rPr>
  </w:style>
  <w:style w:type="paragraph" w:customStyle="1" w:styleId="aff4">
    <w:name w:val="Неформатированный текст"/>
    <w:basedOn w:val="a0"/>
    <w:link w:val="aff5"/>
    <w:uiPriority w:val="99"/>
    <w:rsid w:val="000E292A"/>
    <w:pPr>
      <w:spacing w:after="0" w:line="240" w:lineRule="auto"/>
      <w:jc w:val="both"/>
    </w:pPr>
    <w:rPr>
      <w:rFonts w:ascii="Times New Roman" w:hAnsi="Times New Roman"/>
      <w:sz w:val="24"/>
      <w:szCs w:val="24"/>
      <w:lang w:eastAsia="ru-RU"/>
    </w:rPr>
  </w:style>
  <w:style w:type="paragraph" w:customStyle="1" w:styleId="aff6">
    <w:name w:val="Подпись к рисунку"/>
    <w:basedOn w:val="a0"/>
    <w:link w:val="aff7"/>
    <w:uiPriority w:val="99"/>
    <w:rsid w:val="000E292A"/>
    <w:pPr>
      <w:spacing w:after="0" w:line="240" w:lineRule="auto"/>
      <w:jc w:val="center"/>
    </w:pPr>
    <w:rPr>
      <w:rFonts w:ascii="Times New Roman" w:hAnsi="Times New Roman"/>
      <w:sz w:val="24"/>
      <w:szCs w:val="24"/>
      <w:lang w:eastAsia="ru-RU"/>
    </w:rPr>
  </w:style>
  <w:style w:type="character" w:customStyle="1" w:styleId="aff5">
    <w:name w:val="Неформатированный текст Знак"/>
    <w:basedOn w:val="a1"/>
    <w:link w:val="aff4"/>
    <w:uiPriority w:val="99"/>
    <w:locked/>
    <w:rsid w:val="000E292A"/>
    <w:rPr>
      <w:rFonts w:ascii="Times New Roman" w:eastAsia="Calibri" w:hAnsi="Times New Roman" w:cs="Times New Roman"/>
      <w:sz w:val="24"/>
      <w:szCs w:val="24"/>
      <w:lang w:eastAsia="ru-RU"/>
    </w:rPr>
  </w:style>
  <w:style w:type="paragraph" w:customStyle="1" w:styleId="aff8">
    <w:name w:val="Подпись к таблице"/>
    <w:basedOn w:val="aff6"/>
    <w:link w:val="aff9"/>
    <w:uiPriority w:val="99"/>
    <w:rsid w:val="000E292A"/>
    <w:pPr>
      <w:spacing w:before="60" w:after="60"/>
      <w:jc w:val="left"/>
    </w:pPr>
    <w:rPr>
      <w:rFonts w:ascii="Verdana" w:hAnsi="Verdana"/>
      <w:sz w:val="20"/>
    </w:rPr>
  </w:style>
  <w:style w:type="character" w:customStyle="1" w:styleId="aff7">
    <w:name w:val="Подпись к рисунку Знак"/>
    <w:basedOn w:val="a1"/>
    <w:link w:val="aff6"/>
    <w:uiPriority w:val="99"/>
    <w:locked/>
    <w:rsid w:val="000E292A"/>
    <w:rPr>
      <w:rFonts w:ascii="Times New Roman" w:eastAsia="Calibri" w:hAnsi="Times New Roman" w:cs="Times New Roman"/>
      <w:sz w:val="24"/>
      <w:szCs w:val="24"/>
      <w:lang w:eastAsia="ru-RU"/>
    </w:rPr>
  </w:style>
  <w:style w:type="paragraph" w:customStyle="1" w:styleId="1">
    <w:name w:val="Заголовок 1 с нумерацией"/>
    <w:basedOn w:val="10"/>
    <w:link w:val="19"/>
    <w:uiPriority w:val="99"/>
    <w:rsid w:val="000E292A"/>
    <w:pPr>
      <w:numPr>
        <w:numId w:val="5"/>
      </w:numPr>
    </w:pPr>
  </w:style>
  <w:style w:type="character" w:customStyle="1" w:styleId="aff9">
    <w:name w:val="Подпись к таблице Знак"/>
    <w:basedOn w:val="aff7"/>
    <w:link w:val="aff8"/>
    <w:uiPriority w:val="99"/>
    <w:locked/>
    <w:rsid w:val="000E292A"/>
    <w:rPr>
      <w:rFonts w:ascii="Verdana" w:eastAsia="Calibri" w:hAnsi="Verdana" w:cs="Times New Roman"/>
      <w:sz w:val="20"/>
      <w:szCs w:val="24"/>
      <w:lang w:eastAsia="ru-RU"/>
    </w:rPr>
  </w:style>
  <w:style w:type="paragraph" w:customStyle="1" w:styleId="2">
    <w:name w:val="Заголовок 2 с нумерацией"/>
    <w:basedOn w:val="20"/>
    <w:link w:val="24"/>
    <w:uiPriority w:val="99"/>
    <w:rsid w:val="000E292A"/>
    <w:pPr>
      <w:numPr>
        <w:numId w:val="5"/>
      </w:numPr>
      <w:suppressAutoHyphens w:val="0"/>
      <w:spacing w:before="240" w:after="60"/>
      <w:jc w:val="both"/>
    </w:pPr>
    <w:rPr>
      <w:b/>
      <w:bCs/>
      <w:iCs/>
      <w:sz w:val="28"/>
      <w:szCs w:val="28"/>
      <w:lang w:eastAsia="ru-RU"/>
    </w:rPr>
  </w:style>
  <w:style w:type="character" w:customStyle="1" w:styleId="19">
    <w:name w:val="Заголовок 1 с нумерацией Знак"/>
    <w:basedOn w:val="11"/>
    <w:link w:val="1"/>
    <w:uiPriority w:val="99"/>
    <w:locked/>
    <w:rsid w:val="000E292A"/>
    <w:rPr>
      <w:rFonts w:ascii="Verdana" w:eastAsia="Calibri" w:hAnsi="Verdana" w:cs="Times New Roman"/>
      <w:b/>
      <w:bCs/>
      <w:kern w:val="32"/>
      <w:sz w:val="24"/>
      <w:szCs w:val="32"/>
      <w:lang w:eastAsia="ru-RU"/>
    </w:rPr>
  </w:style>
  <w:style w:type="paragraph" w:customStyle="1" w:styleId="35">
    <w:name w:val="Заголовок 3 с нумерацией"/>
    <w:basedOn w:val="30"/>
    <w:link w:val="36"/>
    <w:uiPriority w:val="99"/>
    <w:rsid w:val="000E292A"/>
    <w:pPr>
      <w:tabs>
        <w:tab w:val="num" w:pos="0"/>
        <w:tab w:val="num" w:pos="360"/>
      </w:tabs>
    </w:pPr>
  </w:style>
  <w:style w:type="character" w:customStyle="1" w:styleId="100">
    <w:name w:val="Знак Знак10"/>
    <w:basedOn w:val="a1"/>
    <w:uiPriority w:val="99"/>
    <w:rsid w:val="000E292A"/>
    <w:rPr>
      <w:rFonts w:cs="Times New Roman"/>
      <w:b/>
      <w:bCs/>
      <w:iCs/>
      <w:sz w:val="28"/>
      <w:szCs w:val="28"/>
      <w:lang w:val="ru-RU" w:eastAsia="ru-RU" w:bidi="ar-SA"/>
    </w:rPr>
  </w:style>
  <w:style w:type="character" w:customStyle="1" w:styleId="24">
    <w:name w:val="Заголовок 2 с нумерацией Знак"/>
    <w:basedOn w:val="100"/>
    <w:link w:val="2"/>
    <w:uiPriority w:val="99"/>
    <w:locked/>
    <w:rsid w:val="000E292A"/>
    <w:rPr>
      <w:rFonts w:ascii="Times New Roman" w:eastAsia="Calibri" w:hAnsi="Times New Roman" w:cs="Times New Roman"/>
      <w:b/>
      <w:bCs/>
      <w:iCs/>
      <w:sz w:val="28"/>
      <w:szCs w:val="28"/>
      <w:lang w:val="ru-RU" w:eastAsia="ru-RU" w:bidi="ar-SA"/>
    </w:rPr>
  </w:style>
  <w:style w:type="character" w:customStyle="1" w:styleId="36">
    <w:name w:val="Заголовок 3 с нумерацией Знак"/>
    <w:basedOn w:val="31"/>
    <w:link w:val="35"/>
    <w:uiPriority w:val="99"/>
    <w:locked/>
    <w:rsid w:val="000E292A"/>
    <w:rPr>
      <w:rFonts w:ascii="Times New Roman" w:eastAsia="Calibri" w:hAnsi="Times New Roman" w:cs="Times New Roman"/>
      <w:b/>
      <w:bCs/>
      <w:sz w:val="24"/>
      <w:szCs w:val="24"/>
      <w:lang w:eastAsia="ru-RU"/>
    </w:rPr>
  </w:style>
  <w:style w:type="paragraph" w:customStyle="1" w:styleId="a">
    <w:name w:val="Нумерованный многоуровневый список"/>
    <w:basedOn w:val="23"/>
    <w:link w:val="affa"/>
    <w:uiPriority w:val="99"/>
    <w:rsid w:val="000E292A"/>
    <w:pPr>
      <w:numPr>
        <w:numId w:val="7"/>
      </w:numPr>
    </w:pPr>
  </w:style>
  <w:style w:type="paragraph" w:customStyle="1" w:styleId="affb">
    <w:name w:val="Сноска к таблице"/>
    <w:basedOn w:val="a0"/>
    <w:link w:val="affc"/>
    <w:uiPriority w:val="99"/>
    <w:rsid w:val="000E292A"/>
    <w:pPr>
      <w:spacing w:after="0" w:line="240" w:lineRule="auto"/>
      <w:jc w:val="both"/>
    </w:pPr>
    <w:rPr>
      <w:rFonts w:ascii="Times New Roman" w:hAnsi="Times New Roman"/>
      <w:sz w:val="16"/>
      <w:szCs w:val="24"/>
      <w:lang w:eastAsia="ru-RU"/>
    </w:rPr>
  </w:style>
  <w:style w:type="character" w:customStyle="1" w:styleId="aff1">
    <w:name w:val="Абзац списка Знак"/>
    <w:basedOn w:val="a1"/>
    <w:link w:val="23"/>
    <w:uiPriority w:val="99"/>
    <w:locked/>
    <w:rsid w:val="000E292A"/>
    <w:rPr>
      <w:rFonts w:ascii="Times New Roman" w:eastAsia="Calibri" w:hAnsi="Times New Roman" w:cs="Times New Roman"/>
      <w:sz w:val="24"/>
      <w:szCs w:val="24"/>
      <w:lang w:eastAsia="ru-RU"/>
    </w:rPr>
  </w:style>
  <w:style w:type="character" w:customStyle="1" w:styleId="affa">
    <w:name w:val="Нумерованный многоуровневый список Знак"/>
    <w:basedOn w:val="aff1"/>
    <w:link w:val="a"/>
    <w:uiPriority w:val="99"/>
    <w:locked/>
    <w:rsid w:val="000E292A"/>
    <w:rPr>
      <w:rFonts w:ascii="Times New Roman" w:eastAsia="Calibri" w:hAnsi="Times New Roman" w:cs="Times New Roman"/>
      <w:sz w:val="24"/>
      <w:szCs w:val="24"/>
      <w:lang w:eastAsia="ru-RU"/>
    </w:rPr>
  </w:style>
  <w:style w:type="character" w:customStyle="1" w:styleId="affc">
    <w:name w:val="Сноска к таблице Знак"/>
    <w:basedOn w:val="a1"/>
    <w:link w:val="affb"/>
    <w:uiPriority w:val="99"/>
    <w:locked/>
    <w:rsid w:val="000E292A"/>
    <w:rPr>
      <w:rFonts w:ascii="Times New Roman" w:eastAsia="Calibri" w:hAnsi="Times New Roman" w:cs="Times New Roman"/>
      <w:sz w:val="16"/>
      <w:szCs w:val="24"/>
      <w:lang w:eastAsia="ru-RU"/>
    </w:rPr>
  </w:style>
  <w:style w:type="paragraph" w:customStyle="1" w:styleId="3">
    <w:name w:val="Заголовок 3 док с нумерацией"/>
    <w:basedOn w:val="2"/>
    <w:link w:val="37"/>
    <w:uiPriority w:val="99"/>
    <w:rsid w:val="000E292A"/>
    <w:pPr>
      <w:numPr>
        <w:ilvl w:val="2"/>
      </w:numPr>
    </w:pPr>
    <w:rPr>
      <w:sz w:val="24"/>
    </w:rPr>
  </w:style>
  <w:style w:type="character" w:customStyle="1" w:styleId="37">
    <w:name w:val="Заголовок 3 док с нумерацией Знак"/>
    <w:basedOn w:val="24"/>
    <w:link w:val="3"/>
    <w:uiPriority w:val="99"/>
    <w:locked/>
    <w:rsid w:val="000E292A"/>
    <w:rPr>
      <w:rFonts w:ascii="Times New Roman" w:eastAsia="Calibri" w:hAnsi="Times New Roman" w:cs="Times New Roman"/>
      <w:b/>
      <w:bCs/>
      <w:iCs/>
      <w:sz w:val="24"/>
      <w:szCs w:val="28"/>
      <w:lang w:val="ru-RU" w:eastAsia="ru-RU" w:bidi="ar-SA"/>
    </w:rPr>
  </w:style>
  <w:style w:type="character" w:customStyle="1" w:styleId="apple-style-span">
    <w:name w:val="apple-style-span"/>
    <w:basedOn w:val="a1"/>
    <w:uiPriority w:val="99"/>
    <w:rsid w:val="000E292A"/>
    <w:rPr>
      <w:rFonts w:cs="Times New Roman"/>
    </w:rPr>
  </w:style>
  <w:style w:type="paragraph" w:customStyle="1" w:styleId="MyListLiter">
    <w:name w:val="MyListLiter"/>
    <w:basedOn w:val="a0"/>
    <w:uiPriority w:val="99"/>
    <w:rsid w:val="000E292A"/>
    <w:pPr>
      <w:widowControl w:val="0"/>
      <w:numPr>
        <w:numId w:val="6"/>
      </w:numPr>
      <w:snapToGrid w:val="0"/>
      <w:spacing w:after="0" w:line="360" w:lineRule="exact"/>
      <w:jc w:val="both"/>
    </w:pPr>
    <w:rPr>
      <w:rFonts w:ascii="Times New Roman" w:hAnsi="Times New Roman"/>
      <w:color w:val="000000"/>
      <w:sz w:val="28"/>
      <w:szCs w:val="20"/>
      <w:lang w:eastAsia="ru-RU"/>
    </w:rPr>
  </w:style>
  <w:style w:type="character" w:customStyle="1" w:styleId="1a">
    <w:name w:val="Знак Знак1"/>
    <w:basedOn w:val="a1"/>
    <w:uiPriority w:val="99"/>
    <w:semiHidden/>
    <w:rsid w:val="000E292A"/>
    <w:rPr>
      <w:rFonts w:cs="Times New Roman"/>
      <w:sz w:val="24"/>
      <w:szCs w:val="24"/>
      <w:lang w:val="ru-RU" w:eastAsia="ru-RU" w:bidi="ar-SA"/>
    </w:rPr>
  </w:style>
  <w:style w:type="paragraph" w:styleId="affd">
    <w:name w:val="footnote text"/>
    <w:basedOn w:val="a0"/>
    <w:link w:val="affe"/>
    <w:rsid w:val="000E292A"/>
    <w:pPr>
      <w:spacing w:after="0" w:line="240" w:lineRule="auto"/>
    </w:pPr>
    <w:rPr>
      <w:rFonts w:ascii="Times New Roman" w:eastAsia="MS Mincho" w:hAnsi="Times New Roman"/>
      <w:sz w:val="20"/>
      <w:szCs w:val="20"/>
      <w:lang w:eastAsia="ru-RU"/>
    </w:rPr>
  </w:style>
  <w:style w:type="character" w:customStyle="1" w:styleId="affe">
    <w:name w:val="Текст сноски Знак"/>
    <w:basedOn w:val="a1"/>
    <w:link w:val="affd"/>
    <w:rsid w:val="000E292A"/>
    <w:rPr>
      <w:rFonts w:ascii="Times New Roman" w:eastAsia="MS Mincho" w:hAnsi="Times New Roman" w:cs="Times New Roman"/>
      <w:sz w:val="20"/>
      <w:szCs w:val="20"/>
      <w:lang w:eastAsia="ru-RU"/>
    </w:rPr>
  </w:style>
  <w:style w:type="character" w:customStyle="1" w:styleId="FootnoteTextChar">
    <w:name w:val="Footnote Text Char"/>
    <w:basedOn w:val="a1"/>
    <w:uiPriority w:val="99"/>
    <w:semiHidden/>
    <w:rsid w:val="000E292A"/>
    <w:rPr>
      <w:sz w:val="20"/>
      <w:szCs w:val="20"/>
      <w:lang w:eastAsia="en-US"/>
    </w:rPr>
  </w:style>
  <w:style w:type="character" w:styleId="afff">
    <w:name w:val="footnote reference"/>
    <w:basedOn w:val="a1"/>
    <w:rsid w:val="000E292A"/>
    <w:rPr>
      <w:vertAlign w:val="superscript"/>
    </w:rPr>
  </w:style>
  <w:style w:type="paragraph" w:customStyle="1" w:styleId="Style54">
    <w:name w:val="Style54"/>
    <w:basedOn w:val="a0"/>
    <w:uiPriority w:val="99"/>
    <w:rsid w:val="000E292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0">
    <w:name w:val="список с точками"/>
    <w:basedOn w:val="a0"/>
    <w:rsid w:val="00706C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Text06">
    <w:name w:val="Text_06"/>
    <w:basedOn w:val="6"/>
    <w:rsid w:val="000C5011"/>
    <w:pPr>
      <w:keepNext w:val="0"/>
      <w:widowControl w:val="0"/>
      <w:numPr>
        <w:ilvl w:val="0"/>
        <w:numId w:val="0"/>
      </w:numPr>
      <w:suppressAutoHyphens w:val="0"/>
      <w:overflowPunct w:val="0"/>
      <w:autoSpaceDE w:val="0"/>
      <w:autoSpaceDN w:val="0"/>
      <w:adjustRightInd w:val="0"/>
      <w:spacing w:before="80" w:after="40"/>
      <w:ind w:left="170" w:hanging="170"/>
      <w:jc w:val="both"/>
      <w:textAlignment w:val="baseline"/>
    </w:pPr>
    <w:rPr>
      <w:rFonts w:eastAsia="Times New Roman"/>
      <w:color w:val="0000FF"/>
      <w:sz w:val="22"/>
      <w:szCs w:val="22"/>
      <w:lang w:eastAsia="ru-RU"/>
    </w:rPr>
  </w:style>
  <w:style w:type="paragraph" w:customStyle="1" w:styleId="Title03">
    <w:name w:val="Title_03"/>
    <w:basedOn w:val="30"/>
    <w:link w:val="Title030"/>
    <w:rsid w:val="000C5011"/>
    <w:pPr>
      <w:keepNext w:val="0"/>
      <w:widowControl w:val="0"/>
      <w:overflowPunct w:val="0"/>
      <w:autoSpaceDE w:val="0"/>
      <w:autoSpaceDN w:val="0"/>
      <w:adjustRightInd w:val="0"/>
      <w:spacing w:after="120" w:line="280" w:lineRule="exact"/>
      <w:ind w:left="0" w:firstLine="0"/>
      <w:jc w:val="left"/>
      <w:textAlignment w:val="baseline"/>
    </w:pPr>
    <w:rPr>
      <w:rFonts w:ascii="Arial" w:eastAsia="Times New Roman" w:hAnsi="Arial"/>
      <w:bCs w:val="0"/>
      <w:caps/>
      <w:color w:val="000080"/>
      <w:sz w:val="22"/>
      <w:szCs w:val="22"/>
    </w:rPr>
  </w:style>
  <w:style w:type="character" w:customStyle="1" w:styleId="Title030">
    <w:name w:val="Title_03 Знак"/>
    <w:basedOn w:val="31"/>
    <w:link w:val="Title03"/>
    <w:rsid w:val="000C5011"/>
    <w:rPr>
      <w:rFonts w:ascii="Arial" w:eastAsia="Times New Roman" w:hAnsi="Arial" w:cs="Times New Roman"/>
      <w:b/>
      <w:bCs/>
      <w:caps/>
      <w:color w:val="000080"/>
      <w:sz w:val="24"/>
      <w:szCs w:val="24"/>
      <w:lang w:eastAsia="ru-RU"/>
    </w:rPr>
  </w:style>
  <w:style w:type="character" w:styleId="afff1">
    <w:name w:val="Strong"/>
    <w:basedOn w:val="a1"/>
    <w:uiPriority w:val="22"/>
    <w:qFormat/>
    <w:rsid w:val="004750FC"/>
    <w:rPr>
      <w:b/>
      <w:bCs/>
    </w:rPr>
  </w:style>
  <w:style w:type="character" w:customStyle="1" w:styleId="apple-converted-space">
    <w:name w:val="apple-converted-space"/>
    <w:basedOn w:val="a1"/>
    <w:rsid w:val="004750FC"/>
  </w:style>
  <w:style w:type="table" w:customStyle="1" w:styleId="1b">
    <w:name w:val="Сетка таблицы1"/>
    <w:basedOn w:val="a2"/>
    <w:next w:val="afa"/>
    <w:uiPriority w:val="59"/>
    <w:rsid w:val="00A154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1"/>
    <w:rsid w:val="00C04EE2"/>
    <w:rPr>
      <w:rFonts w:ascii="Times New Roman" w:hAnsi="Times New Roman" w:cs="Times New Roman"/>
      <w:b/>
      <w:bCs/>
      <w:i/>
      <w:iCs/>
      <w:sz w:val="26"/>
      <w:szCs w:val="26"/>
    </w:rPr>
  </w:style>
  <w:style w:type="character" w:customStyle="1" w:styleId="FontStyle11">
    <w:name w:val="Font Style11"/>
    <w:rsid w:val="0031051A"/>
    <w:rPr>
      <w:rFonts w:ascii="Times New Roman" w:hAnsi="Times New Roman"/>
      <w:b/>
      <w:sz w:val="20"/>
    </w:rPr>
  </w:style>
</w:styles>
</file>

<file path=word/webSettings.xml><?xml version="1.0" encoding="utf-8"?>
<w:webSettings xmlns:r="http://schemas.openxmlformats.org/officeDocument/2006/relationships" xmlns:w="http://schemas.openxmlformats.org/wordprocessingml/2006/main">
  <w:divs>
    <w:div w:id="342972960">
      <w:bodyDiv w:val="1"/>
      <w:marLeft w:val="0"/>
      <w:marRight w:val="0"/>
      <w:marTop w:val="0"/>
      <w:marBottom w:val="0"/>
      <w:divBdr>
        <w:top w:val="none" w:sz="0" w:space="0" w:color="auto"/>
        <w:left w:val="none" w:sz="0" w:space="0" w:color="auto"/>
        <w:bottom w:val="none" w:sz="0" w:space="0" w:color="auto"/>
        <w:right w:val="none" w:sz="0" w:space="0" w:color="auto"/>
      </w:divBdr>
    </w:div>
    <w:div w:id="694305854">
      <w:bodyDiv w:val="1"/>
      <w:marLeft w:val="0"/>
      <w:marRight w:val="0"/>
      <w:marTop w:val="0"/>
      <w:marBottom w:val="0"/>
      <w:divBdr>
        <w:top w:val="none" w:sz="0" w:space="0" w:color="auto"/>
        <w:left w:val="none" w:sz="0" w:space="0" w:color="auto"/>
        <w:bottom w:val="none" w:sz="0" w:space="0" w:color="auto"/>
        <w:right w:val="none" w:sz="0" w:space="0" w:color="auto"/>
      </w:divBdr>
    </w:div>
    <w:div w:id="954945955">
      <w:bodyDiv w:val="1"/>
      <w:marLeft w:val="0"/>
      <w:marRight w:val="0"/>
      <w:marTop w:val="0"/>
      <w:marBottom w:val="0"/>
      <w:divBdr>
        <w:top w:val="none" w:sz="0" w:space="0" w:color="auto"/>
        <w:left w:val="none" w:sz="0" w:space="0" w:color="auto"/>
        <w:bottom w:val="none" w:sz="0" w:space="0" w:color="auto"/>
        <w:right w:val="none" w:sz="0" w:space="0" w:color="auto"/>
      </w:divBdr>
    </w:div>
    <w:div w:id="1069310075">
      <w:bodyDiv w:val="1"/>
      <w:marLeft w:val="0"/>
      <w:marRight w:val="0"/>
      <w:marTop w:val="0"/>
      <w:marBottom w:val="0"/>
      <w:divBdr>
        <w:top w:val="none" w:sz="0" w:space="0" w:color="auto"/>
        <w:left w:val="none" w:sz="0" w:space="0" w:color="auto"/>
        <w:bottom w:val="none" w:sz="0" w:space="0" w:color="auto"/>
        <w:right w:val="none" w:sz="0" w:space="0" w:color="auto"/>
      </w:divBdr>
    </w:div>
    <w:div w:id="1195193305">
      <w:bodyDiv w:val="1"/>
      <w:marLeft w:val="0"/>
      <w:marRight w:val="0"/>
      <w:marTop w:val="0"/>
      <w:marBottom w:val="0"/>
      <w:divBdr>
        <w:top w:val="none" w:sz="0" w:space="0" w:color="auto"/>
        <w:left w:val="none" w:sz="0" w:space="0" w:color="auto"/>
        <w:bottom w:val="none" w:sz="0" w:space="0" w:color="auto"/>
        <w:right w:val="none" w:sz="0" w:space="0" w:color="auto"/>
      </w:divBdr>
    </w:div>
    <w:div w:id="1685788377">
      <w:bodyDiv w:val="1"/>
      <w:marLeft w:val="0"/>
      <w:marRight w:val="0"/>
      <w:marTop w:val="0"/>
      <w:marBottom w:val="0"/>
      <w:divBdr>
        <w:top w:val="none" w:sz="0" w:space="0" w:color="auto"/>
        <w:left w:val="none" w:sz="0" w:space="0" w:color="auto"/>
        <w:bottom w:val="none" w:sz="0" w:space="0" w:color="auto"/>
        <w:right w:val="none" w:sz="0" w:space="0" w:color="auto"/>
      </w:divBdr>
    </w:div>
    <w:div w:id="19666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1D4EEBCE5D7D16DD90DE08E6A22A9379A9C2AD02DD5068DFD34pE34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7039D-FC64-4CCF-A293-4B674D5D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Privalova</dc:creator>
  <cp:lastModifiedBy>pustovalovda@hotmail.com</cp:lastModifiedBy>
  <cp:revision>8</cp:revision>
  <cp:lastPrinted>2016-02-04T08:50:00Z</cp:lastPrinted>
  <dcterms:created xsi:type="dcterms:W3CDTF">2015-10-26T13:43:00Z</dcterms:created>
  <dcterms:modified xsi:type="dcterms:W3CDTF">2016-03-24T14:16:00Z</dcterms:modified>
</cp:coreProperties>
</file>