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F856FA"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2476DA" w:rsidRPr="00F856FA" w:rsidRDefault="002476DA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2476DA" w:rsidRPr="00F856FA" w:rsidRDefault="002476DA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2476DA" w:rsidRPr="00F856FA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2476DA" w:rsidRPr="00F856FA" w:rsidRDefault="00FF4D8A" w:rsidP="00FF4D8A">
            <w:pPr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2476DA" w:rsidRPr="00F856FA" w:rsidRDefault="002F4535" w:rsidP="008F053C">
            <w:pPr>
              <w:spacing w:after="0"/>
              <w:rPr>
                <w:rFonts w:ascii="Times New Roman" w:hAnsi="Times New Roman"/>
              </w:rPr>
            </w:pPr>
            <w:r w:rsidRPr="002F4535">
              <w:rPr>
                <w:rFonts w:ascii="Times New Roman" w:hAnsi="Times New Roman"/>
                <w:sz w:val="24"/>
                <w:szCs w:val="24"/>
              </w:rPr>
              <w:t>Онкологии и лучевой терапии</w:t>
            </w:r>
          </w:p>
        </w:tc>
      </w:tr>
    </w:tbl>
    <w:p w:rsidR="002476DA" w:rsidRPr="00F856FA" w:rsidRDefault="002476DA" w:rsidP="000E292A">
      <w:pPr>
        <w:jc w:val="center"/>
        <w:rPr>
          <w:rFonts w:ascii="Times New Roman" w:hAnsi="Times New Roman"/>
        </w:rPr>
      </w:pPr>
    </w:p>
    <w:p w:rsidR="002476DA" w:rsidRPr="00F856FA" w:rsidRDefault="002476DA" w:rsidP="000E292A">
      <w:pPr>
        <w:rPr>
          <w:rFonts w:ascii="Times New Roman" w:hAnsi="Times New Roman"/>
        </w:rPr>
      </w:pPr>
    </w:p>
    <w:p w:rsidR="002476DA" w:rsidRPr="00F856FA" w:rsidRDefault="002476D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7608CB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608CB" w:rsidRDefault="007608CB" w:rsidP="00341253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7608CB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608CB" w:rsidRDefault="007608CB" w:rsidP="00341253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7608CB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608CB" w:rsidRDefault="007608CB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7608CB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608CB" w:rsidRDefault="007608CB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«__28__»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2476DA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856FA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2476DA" w:rsidRPr="00F856FA" w:rsidRDefault="002476DA" w:rsidP="000E292A">
      <w:pPr>
        <w:rPr>
          <w:rFonts w:ascii="Times New Roman" w:hAnsi="Times New Roman"/>
        </w:rPr>
      </w:pPr>
    </w:p>
    <w:p w:rsidR="002476DA" w:rsidRPr="00F856FA" w:rsidRDefault="002476DA" w:rsidP="000E292A">
      <w:pPr>
        <w:rPr>
          <w:rFonts w:ascii="Times New Roman" w:hAnsi="Times New Roman"/>
        </w:rPr>
      </w:pPr>
    </w:p>
    <w:p w:rsidR="002476DA" w:rsidRPr="00F856FA" w:rsidRDefault="002476DA" w:rsidP="000E292A">
      <w:pPr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 xml:space="preserve">ПРОГРАММА </w:t>
      </w:r>
      <w:r w:rsidRPr="00F856FA">
        <w:rPr>
          <w:rFonts w:ascii="Times New Roman" w:hAnsi="Times New Roman"/>
          <w:b/>
          <w:lang w:val="en-US"/>
        </w:rPr>
        <w:t>ПРАКТИКИ</w:t>
      </w:r>
      <w:r w:rsidRPr="00F856FA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2476DA" w:rsidRPr="00F856FA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2476DA" w:rsidRPr="00F856FA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F856FA" w:rsidRDefault="002476D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2476DA" w:rsidRPr="00F856FA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F856FA" w:rsidRDefault="002476DA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практики </w:t>
            </w:r>
          </w:p>
        </w:tc>
      </w:tr>
      <w:tr w:rsidR="002476DA" w:rsidRPr="00F856FA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2476DA" w:rsidRPr="00F856FA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F856FA" w:rsidRDefault="002476DA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2476DA" w:rsidRPr="00F856FA" w:rsidRDefault="002476DA" w:rsidP="000E292A">
      <w:pPr>
        <w:jc w:val="center"/>
        <w:rPr>
          <w:rFonts w:ascii="Times New Roman" w:hAnsi="Times New Roman"/>
          <w:b/>
        </w:rPr>
      </w:pPr>
    </w:p>
    <w:p w:rsidR="002476DA" w:rsidRPr="00F856FA" w:rsidRDefault="002476DA" w:rsidP="000E292A">
      <w:pPr>
        <w:spacing w:after="0" w:line="240" w:lineRule="auto"/>
        <w:rPr>
          <w:rFonts w:ascii="Times New Roman" w:hAnsi="Times New Roman"/>
        </w:rPr>
      </w:pPr>
      <w:r w:rsidRPr="00F856FA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2476DA" w:rsidRPr="00F856FA" w:rsidTr="0074715A">
        <w:tc>
          <w:tcPr>
            <w:tcW w:w="9854" w:type="dxa"/>
            <w:gridSpan w:val="2"/>
          </w:tcPr>
          <w:p w:rsidR="002476DA" w:rsidRPr="00F856FA" w:rsidRDefault="002476DA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lastRenderedPageBreak/>
              <w:t>Программа по практики</w:t>
            </w:r>
          </w:p>
        </w:tc>
      </w:tr>
      <w:tr w:rsidR="002476DA" w:rsidRPr="00F856F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2476DA" w:rsidRPr="00F856FA" w:rsidRDefault="00EF2CB4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2476DA" w:rsidRPr="00F856FA" w:rsidRDefault="002476D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Название практики</w:t>
            </w:r>
          </w:p>
        </w:tc>
      </w:tr>
      <w:tr w:rsidR="002476DA" w:rsidRPr="00F856FA" w:rsidTr="00F0123E">
        <w:tc>
          <w:tcPr>
            <w:tcW w:w="9854" w:type="dxa"/>
            <w:gridSpan w:val="2"/>
          </w:tcPr>
          <w:p w:rsidR="002476DA" w:rsidRPr="00F856FA" w:rsidRDefault="002476D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F856FA">
              <w:rPr>
                <w:rFonts w:ascii="Times New Roman" w:hAnsi="Times New Roman"/>
              </w:rPr>
              <w:t>составлена</w:t>
            </w:r>
            <w:proofErr w:type="gramEnd"/>
            <w:r w:rsidRPr="00F856FA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по направлению подготовки/специальности (уровень подготовки кадров высшей квалификации)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2476DA" w:rsidRPr="00F856FA" w:rsidRDefault="00EF2CB4" w:rsidP="002F453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31.06.01 Клиническая медицина;</w:t>
            </w:r>
            <w:r w:rsidR="00807B7F" w:rsidRPr="00F856FA">
              <w:rPr>
                <w:rFonts w:ascii="Times New Roman" w:hAnsi="Times New Roman"/>
              </w:rPr>
              <w:t xml:space="preserve"> </w:t>
            </w:r>
            <w:r w:rsidRPr="00F856FA">
              <w:rPr>
                <w:rFonts w:ascii="Times New Roman" w:hAnsi="Times New Roman"/>
              </w:rPr>
              <w:t xml:space="preserve">Направленность </w:t>
            </w:r>
            <w:r w:rsidR="00FF4D8A">
              <w:rPr>
                <w:rFonts w:ascii="Times New Roman" w:hAnsi="Times New Roman"/>
              </w:rPr>
              <w:t>-</w:t>
            </w:r>
            <w:r w:rsidRPr="00F856FA">
              <w:rPr>
                <w:rFonts w:ascii="Times New Roman" w:hAnsi="Times New Roman"/>
              </w:rPr>
              <w:t xml:space="preserve"> </w:t>
            </w:r>
            <w:r w:rsidR="002F4535">
              <w:rPr>
                <w:rFonts w:ascii="Times New Roman" w:hAnsi="Times New Roman"/>
                <w:sz w:val="24"/>
                <w:szCs w:val="24"/>
              </w:rPr>
              <w:t>Онкология.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F0123E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52" w:type="dxa"/>
          </w:tcPr>
          <w:p w:rsidR="002476DA" w:rsidRPr="00F856FA" w:rsidRDefault="002476DA" w:rsidP="00F24549">
            <w:pPr>
              <w:spacing w:after="0"/>
              <w:jc w:val="center"/>
              <w:rPr>
                <w:rFonts w:ascii="Times New Roman" w:hAnsi="Times New Roman"/>
                <w:i/>
                <w:color w:val="333333"/>
                <w:sz w:val="16"/>
                <w:szCs w:val="16"/>
                <w:shd w:val="clear" w:color="auto" w:fill="FFFFFF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2476DA" w:rsidRPr="00F856FA" w:rsidRDefault="002476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6B358C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2476DA" w:rsidRPr="00F856FA" w:rsidRDefault="002476DA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Квалификация выпускника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2476DA" w:rsidRPr="00F856FA" w:rsidRDefault="002476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Очная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6B358C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2476DA" w:rsidRPr="00F856FA" w:rsidRDefault="002476DA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2476DA" w:rsidRPr="00F856FA" w:rsidRDefault="002476D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2476DA" w:rsidRPr="00F856FA" w:rsidTr="00F24549">
        <w:tc>
          <w:tcPr>
            <w:tcW w:w="9856" w:type="dxa"/>
            <w:gridSpan w:val="3"/>
          </w:tcPr>
          <w:p w:rsidR="002476DA" w:rsidRPr="00F856FA" w:rsidRDefault="002476D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2F4535" w:rsidRPr="00F856FA" w:rsidTr="00F24549">
        <w:tc>
          <w:tcPr>
            <w:tcW w:w="1101" w:type="dxa"/>
            <w:tcBorders>
              <w:bottom w:val="single" w:sz="4" w:space="0" w:color="auto"/>
            </w:tcBorders>
          </w:tcPr>
          <w:p w:rsidR="002F4535" w:rsidRPr="00F856FA" w:rsidRDefault="002F4535" w:rsidP="002F453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4535" w:rsidRPr="003C7AF4" w:rsidRDefault="002F4535" w:rsidP="002F4535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Л.З. </w:t>
            </w:r>
            <w:proofErr w:type="spellStart"/>
            <w:r>
              <w:rPr>
                <w:rFonts w:ascii="Times New Roman" w:hAnsi="Times New Roman"/>
              </w:rPr>
              <w:t>Вельшер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F4535" w:rsidRPr="003C7AF4" w:rsidRDefault="002F4535" w:rsidP="002F45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2F4535" w:rsidRPr="00F856FA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4535" w:rsidRPr="00F856FA" w:rsidRDefault="002F4535" w:rsidP="002F453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535" w:rsidRPr="003C7AF4" w:rsidRDefault="002F4535" w:rsidP="002F4535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</w:rPr>
              <w:t>Коробкова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4535" w:rsidRPr="00D20013" w:rsidRDefault="002F4535" w:rsidP="002F45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 к.м.н.</w:t>
            </w:r>
          </w:p>
        </w:tc>
      </w:tr>
      <w:tr w:rsidR="002476DA" w:rsidRPr="00F856FA" w:rsidTr="00F24549">
        <w:tc>
          <w:tcPr>
            <w:tcW w:w="1101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476DA" w:rsidRPr="00F856FA" w:rsidRDefault="002476DA" w:rsidP="00F245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2476DA" w:rsidRPr="00F856FA" w:rsidRDefault="002476D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2476DA" w:rsidRPr="00F856FA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F856FA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856FA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8F4035" w:rsidRPr="00F856FA" w:rsidTr="008F4035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F4035" w:rsidRPr="00F856FA" w:rsidRDefault="008F4035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35" w:rsidRPr="00F856FA" w:rsidRDefault="008F4035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8F4035" w:rsidRDefault="008F4035" w:rsidP="008F40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035" w:rsidRPr="00F856FA" w:rsidRDefault="008F4035" w:rsidP="008F4035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F856FA">
              <w:rPr>
                <w:rFonts w:ascii="Times New Roman" w:hAnsi="Times New Roman"/>
              </w:rPr>
              <w:t>факультета</w:t>
            </w:r>
          </w:p>
        </w:tc>
      </w:tr>
      <w:tr w:rsidR="008F4035" w:rsidRPr="00F856FA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4035" w:rsidRPr="00F856FA" w:rsidRDefault="008F4035" w:rsidP="00E779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35" w:rsidRPr="00F856FA" w:rsidRDefault="008F4035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F4035" w:rsidRPr="00F856FA" w:rsidRDefault="008F4035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76DA" w:rsidRPr="00F856FA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76DA" w:rsidRPr="00F856FA" w:rsidRDefault="002476DA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2476DA" w:rsidRPr="00F856FA" w:rsidRDefault="002476DA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476DA" w:rsidRPr="00F856FA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476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8F4035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2476DA" w:rsidRPr="00F856FA" w:rsidRDefault="00A2320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476DA" w:rsidRPr="00F856FA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2476DA" w:rsidRPr="00F856FA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856FA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856FA">
              <w:rPr>
                <w:bCs/>
                <w:sz w:val="22"/>
                <w:szCs w:val="22"/>
              </w:rPr>
              <w:t xml:space="preserve">Председатель </w:t>
            </w:r>
            <w:r w:rsidRPr="00F856FA">
              <w:rPr>
                <w:sz w:val="22"/>
                <w:szCs w:val="22"/>
              </w:rPr>
              <w:t xml:space="preserve">Ученого совета </w:t>
            </w:r>
            <w:r w:rsidR="008F4035">
              <w:rPr>
                <w:sz w:val="22"/>
                <w:szCs w:val="22"/>
              </w:rPr>
              <w:t xml:space="preserve">лечебного </w:t>
            </w:r>
            <w:r w:rsidRPr="00F856FA">
              <w:rPr>
                <w:sz w:val="22"/>
                <w:szCs w:val="22"/>
              </w:rPr>
              <w:t>факультета</w:t>
            </w:r>
          </w:p>
        </w:tc>
      </w:tr>
      <w:tr w:rsidR="002476DA" w:rsidRPr="00F856FA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F4535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4535">
              <w:rPr>
                <w:rFonts w:ascii="Times New Roman" w:hAnsi="Times New Roman"/>
              </w:rPr>
              <w:t xml:space="preserve">Л.З. </w:t>
            </w:r>
            <w:proofErr w:type="spellStart"/>
            <w:r w:rsidRPr="002F4535">
              <w:rPr>
                <w:rFonts w:ascii="Times New Roman" w:hAnsi="Times New Roman"/>
              </w:rPr>
              <w:t>Вельшер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476DA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2476DA" w:rsidRPr="00F856FA" w:rsidRDefault="008F4035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2476DA" w:rsidRPr="00F856FA" w:rsidTr="00DD1D6B">
        <w:tc>
          <w:tcPr>
            <w:tcW w:w="1243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2476DA" w:rsidRPr="00F856FA" w:rsidRDefault="002476D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2476DA" w:rsidRPr="00F856FA" w:rsidTr="00F0123E">
        <w:tc>
          <w:tcPr>
            <w:tcW w:w="9854" w:type="dxa"/>
            <w:gridSpan w:val="3"/>
            <w:vAlign w:val="center"/>
          </w:tcPr>
          <w:p w:rsidR="002476DA" w:rsidRPr="00F856FA" w:rsidRDefault="002476D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2476DA" w:rsidRPr="00F856FA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Н.В. Ярыгин</w:t>
            </w:r>
          </w:p>
        </w:tc>
      </w:tr>
      <w:tr w:rsidR="002476DA" w:rsidRPr="00F856FA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Е.А. </w:t>
            </w:r>
            <w:proofErr w:type="spellStart"/>
            <w:r w:rsidRPr="00F856FA"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2476DA" w:rsidRPr="00F856FA" w:rsidTr="000C779F">
        <w:tc>
          <w:tcPr>
            <w:tcW w:w="4503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2476DA" w:rsidRPr="002F4535" w:rsidRDefault="002476DA" w:rsidP="00F93E81">
      <w:pPr>
        <w:numPr>
          <w:ilvl w:val="0"/>
          <w:numId w:val="43"/>
        </w:numPr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br w:type="page"/>
      </w:r>
      <w:bookmarkStart w:id="0" w:name="_Toc421786351"/>
      <w:r w:rsidRPr="002F4535">
        <w:rPr>
          <w:rFonts w:ascii="Times New Roman" w:hAnsi="Times New Roman"/>
          <w:b/>
        </w:rPr>
        <w:lastRenderedPageBreak/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2476DA" w:rsidRPr="00F856FA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2476DA" w:rsidRPr="00F856FA" w:rsidRDefault="002476DA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2476DA" w:rsidRPr="00F856FA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F856FA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2476DA" w:rsidRPr="00F856FA" w:rsidTr="00281A86">
        <w:trPr>
          <w:trHeight w:val="113"/>
        </w:trPr>
        <w:tc>
          <w:tcPr>
            <w:tcW w:w="1638" w:type="pct"/>
            <w:gridSpan w:val="4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FF4D8A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31.06.01 Клиническая медицина;</w:t>
            </w:r>
            <w:r w:rsidR="00807B7F" w:rsidRPr="00F856FA">
              <w:rPr>
                <w:rFonts w:ascii="Times New Roman" w:hAnsi="Times New Roman"/>
              </w:rPr>
              <w:t xml:space="preserve"> </w:t>
            </w:r>
            <w:r w:rsidRPr="00F856FA">
              <w:rPr>
                <w:rFonts w:ascii="Times New Roman" w:hAnsi="Times New Roman"/>
              </w:rPr>
              <w:t xml:space="preserve">Направленность </w:t>
            </w:r>
            <w:r w:rsidR="00FF4D8A">
              <w:rPr>
                <w:rFonts w:ascii="Times New Roman" w:hAnsi="Times New Roman"/>
              </w:rPr>
              <w:t>- Онкология</w:t>
            </w:r>
          </w:p>
        </w:tc>
      </w:tr>
      <w:tr w:rsidR="002476DA" w:rsidRPr="00F856F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2476DA" w:rsidRPr="00F856FA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формы обучения.</w:t>
            </w:r>
          </w:p>
        </w:tc>
      </w:tr>
      <w:tr w:rsidR="002476DA" w:rsidRPr="00F856F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Очной/</w:t>
            </w:r>
            <w:proofErr w:type="spellStart"/>
            <w:r w:rsidRPr="00F856FA">
              <w:rPr>
                <w:i/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2476DA" w:rsidRPr="00F856FA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bCs/>
                <w:sz w:val="22"/>
                <w:szCs w:val="22"/>
              </w:rPr>
              <w:t>Цель:</w:t>
            </w:r>
          </w:p>
        </w:tc>
      </w:tr>
      <w:tr w:rsidR="002476DA" w:rsidRPr="00F856FA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E514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F856FA">
              <w:rPr>
                <w:rFonts w:ascii="Times New Roman" w:hAnsi="Times New Roman"/>
              </w:rPr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</w:t>
            </w:r>
            <w:r w:rsidR="00807B7F" w:rsidRPr="00F856FA">
              <w:rPr>
                <w:rFonts w:ascii="Times New Roman" w:hAnsi="Times New Roman"/>
              </w:rPr>
              <w:t xml:space="preserve">лечебно-диагностической работы с применением современных методов исследования </w:t>
            </w:r>
            <w:r w:rsidR="002F4535">
              <w:rPr>
                <w:rFonts w:ascii="Times New Roman" w:hAnsi="Times New Roman"/>
                <w:sz w:val="24"/>
                <w:szCs w:val="24"/>
              </w:rPr>
              <w:t>онкологических заболеваний</w:t>
            </w:r>
            <w:r w:rsidR="00807B7F" w:rsidRPr="00F856FA">
              <w:rPr>
                <w:rFonts w:ascii="Times New Roman" w:hAnsi="Times New Roman"/>
              </w:rPr>
              <w:t>.</w:t>
            </w:r>
          </w:p>
          <w:p w:rsidR="00E5142B" w:rsidRPr="00F856FA" w:rsidRDefault="00E5142B" w:rsidP="00E5142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bCs/>
                <w:sz w:val="22"/>
                <w:szCs w:val="22"/>
              </w:rPr>
            </w:pPr>
            <w:r w:rsidRPr="00F856FA">
              <w:rPr>
                <w:bCs/>
                <w:sz w:val="22"/>
                <w:szCs w:val="22"/>
              </w:rPr>
              <w:t>Задачи: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приобретение опыта </w:t>
            </w:r>
            <w:r w:rsidR="00807B7F" w:rsidRPr="00F856FA">
              <w:rPr>
                <w:rFonts w:ascii="Times New Roman" w:hAnsi="Times New Roman"/>
              </w:rPr>
              <w:t>научно-</w:t>
            </w:r>
            <w:r w:rsidRPr="00F856FA">
              <w:rPr>
                <w:rFonts w:ascii="Times New Roman" w:hAnsi="Times New Roman"/>
              </w:rPr>
              <w:t>педагогической работы в условиях высшего учебного заведения;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выработка устойчивых навыков практичес</w:t>
            </w:r>
            <w:r w:rsidR="008D052B" w:rsidRPr="00F856FA">
              <w:rPr>
                <w:rFonts w:ascii="Times New Roman" w:hAnsi="Times New Roman"/>
              </w:rPr>
              <w:t>кого применения профессиональных</w:t>
            </w:r>
            <w:r w:rsidRPr="00F856FA">
              <w:rPr>
                <w:rFonts w:ascii="Times New Roman" w:hAnsi="Times New Roman"/>
              </w:rPr>
              <w:t xml:space="preserve"> знаний,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8D052B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развитие профессиональной</w:t>
            </w:r>
            <w:r w:rsidR="002476DA" w:rsidRPr="00F856FA">
              <w:rPr>
                <w:rFonts w:ascii="Times New Roman" w:hAnsi="Times New Roman"/>
              </w:rPr>
              <w:t xml:space="preserve"> ориентации;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изучение методов, приемов, технологий </w:t>
            </w:r>
            <w:r w:rsidR="008D052B" w:rsidRPr="00F856FA">
              <w:rPr>
                <w:rFonts w:ascii="Times New Roman" w:hAnsi="Times New Roman"/>
              </w:rPr>
              <w:t>научно-</w:t>
            </w:r>
            <w:r w:rsidRPr="00F856FA">
              <w:rPr>
                <w:rFonts w:ascii="Times New Roman" w:hAnsi="Times New Roman"/>
              </w:rPr>
              <w:t>педагогической деятельности в высшей школе;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развитие личностно-профессиональных качеств педагога</w:t>
            </w:r>
            <w:r w:rsidR="008D052B" w:rsidRPr="00F856FA">
              <w:rPr>
                <w:rFonts w:ascii="Times New Roman" w:hAnsi="Times New Roman"/>
              </w:rPr>
              <w:t>-исследователя</w:t>
            </w:r>
            <w:r w:rsidRPr="00F856FA">
              <w:rPr>
                <w:rFonts w:ascii="Times New Roman" w:hAnsi="Times New Roman"/>
              </w:rPr>
              <w:t>.</w:t>
            </w:r>
          </w:p>
        </w:tc>
      </w:tr>
    </w:tbl>
    <w:p w:rsidR="002476DA" w:rsidRPr="00130A11" w:rsidRDefault="002476DA" w:rsidP="00F93E81">
      <w:pPr>
        <w:pStyle w:val="1"/>
        <w:numPr>
          <w:ilvl w:val="0"/>
          <w:numId w:val="43"/>
        </w:numPr>
        <w:rPr>
          <w:rFonts w:ascii="Times New Roman" w:hAnsi="Times New Roman"/>
          <w:sz w:val="22"/>
          <w:szCs w:val="22"/>
        </w:rPr>
      </w:pPr>
      <w:r w:rsidRPr="00130A11">
        <w:rPr>
          <w:rFonts w:ascii="Times New Roman" w:hAnsi="Times New Roman"/>
          <w:sz w:val="22"/>
          <w:szCs w:val="22"/>
        </w:rPr>
        <w:t xml:space="preserve">Перечень планируемых результатов обучения </w:t>
      </w:r>
      <w:bookmarkEnd w:id="0"/>
      <w:r w:rsidRPr="00130A11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2476DA" w:rsidRPr="00130A11" w:rsidRDefault="002476DA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30A11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2476DA" w:rsidRPr="00130A11" w:rsidTr="000C04A5">
        <w:trPr>
          <w:tblHeader/>
        </w:trPr>
        <w:tc>
          <w:tcPr>
            <w:tcW w:w="226" w:type="pct"/>
            <w:vAlign w:val="center"/>
          </w:tcPr>
          <w:p w:rsidR="002476DA" w:rsidRPr="00130A11" w:rsidRDefault="002476DA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0A1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vAlign w:val="center"/>
          </w:tcPr>
          <w:p w:rsidR="002476DA" w:rsidRPr="00130A11" w:rsidRDefault="002476DA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0A11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2476DA" w:rsidRPr="00130A11" w:rsidRDefault="002476DA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0A11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3A600A" w:rsidRPr="00130A11" w:rsidTr="002F4535">
        <w:trPr>
          <w:trHeight w:val="340"/>
        </w:trPr>
        <w:tc>
          <w:tcPr>
            <w:tcW w:w="226" w:type="pct"/>
            <w:vAlign w:val="bottom"/>
          </w:tcPr>
          <w:p w:rsidR="003A600A" w:rsidRPr="00130A11" w:rsidRDefault="003A600A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3A600A" w:rsidRPr="00130A11" w:rsidRDefault="002F4535" w:rsidP="002F4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>ОПК - 4</w:t>
            </w:r>
          </w:p>
        </w:tc>
        <w:tc>
          <w:tcPr>
            <w:tcW w:w="4154" w:type="pct"/>
            <w:vAlign w:val="bottom"/>
          </w:tcPr>
          <w:p w:rsidR="003A600A" w:rsidRPr="00130A11" w:rsidRDefault="00130A11" w:rsidP="00130A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>Готовность к внедрению разработанных методов и методик, направленных на охрану здоровья граждан</w:t>
            </w:r>
          </w:p>
        </w:tc>
      </w:tr>
      <w:tr w:rsidR="003A600A" w:rsidRPr="00130A11" w:rsidTr="002F4535">
        <w:trPr>
          <w:trHeight w:val="340"/>
        </w:trPr>
        <w:tc>
          <w:tcPr>
            <w:tcW w:w="226" w:type="pct"/>
            <w:vAlign w:val="bottom"/>
          </w:tcPr>
          <w:p w:rsidR="003A600A" w:rsidRPr="00130A11" w:rsidRDefault="003A600A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3A600A" w:rsidRPr="00130A11" w:rsidRDefault="002F4535" w:rsidP="002F4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>УК - 5</w:t>
            </w:r>
          </w:p>
        </w:tc>
        <w:tc>
          <w:tcPr>
            <w:tcW w:w="4154" w:type="pct"/>
            <w:vAlign w:val="bottom"/>
          </w:tcPr>
          <w:p w:rsidR="003A600A" w:rsidRPr="00130A11" w:rsidRDefault="004D1C22" w:rsidP="00130A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05A3">
              <w:rPr>
                <w:rFonts w:ascii="Times New Roman" w:hAnsi="Times New Roman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3A600A" w:rsidRPr="00130A11" w:rsidTr="002F4535">
        <w:trPr>
          <w:trHeight w:val="340"/>
        </w:trPr>
        <w:tc>
          <w:tcPr>
            <w:tcW w:w="226" w:type="pct"/>
            <w:vAlign w:val="bottom"/>
          </w:tcPr>
          <w:p w:rsidR="003A600A" w:rsidRPr="00130A11" w:rsidRDefault="003A600A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3A600A" w:rsidRPr="00130A11" w:rsidRDefault="002F4535" w:rsidP="002F4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>ПК - 1</w:t>
            </w:r>
          </w:p>
        </w:tc>
        <w:tc>
          <w:tcPr>
            <w:tcW w:w="4154" w:type="pct"/>
            <w:vAlign w:val="bottom"/>
          </w:tcPr>
          <w:p w:rsidR="003A600A" w:rsidRPr="00130A11" w:rsidRDefault="007608CB" w:rsidP="002F45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5117">
              <w:rPr>
                <w:rFonts w:ascii="Times New Roman" w:hAnsi="Times New Roman"/>
              </w:rPr>
              <w:t>Способность и готовность к организации</w:t>
            </w:r>
            <w:r w:rsidR="008E5117" w:rsidRPr="008E5117">
              <w:rPr>
                <w:rFonts w:ascii="Times New Roman" w:hAnsi="Times New Roman"/>
              </w:rPr>
              <w:t xml:space="preserve"> и проведению фундаментальных научных исследований в области онкологических заболеваний</w:t>
            </w:r>
          </w:p>
        </w:tc>
      </w:tr>
      <w:tr w:rsidR="003A600A" w:rsidRPr="00130A11" w:rsidTr="002F4535">
        <w:trPr>
          <w:trHeight w:val="340"/>
        </w:trPr>
        <w:tc>
          <w:tcPr>
            <w:tcW w:w="226" w:type="pct"/>
            <w:vAlign w:val="bottom"/>
          </w:tcPr>
          <w:p w:rsidR="003A600A" w:rsidRPr="00130A11" w:rsidRDefault="003A600A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3A600A" w:rsidRPr="00130A11" w:rsidRDefault="002F4535" w:rsidP="002F4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>ПК - 2</w:t>
            </w:r>
          </w:p>
        </w:tc>
        <w:tc>
          <w:tcPr>
            <w:tcW w:w="4154" w:type="pct"/>
            <w:vAlign w:val="bottom"/>
          </w:tcPr>
          <w:p w:rsidR="003A600A" w:rsidRPr="00130A11" w:rsidRDefault="007608CB" w:rsidP="002F4535">
            <w:pPr>
              <w:spacing w:after="0" w:line="240" w:lineRule="auto"/>
              <w:rPr>
                <w:rFonts w:ascii="Times New Roman" w:hAnsi="Times New Roman"/>
              </w:rPr>
            </w:pPr>
            <w:r w:rsidRPr="008E5117">
              <w:rPr>
                <w:rFonts w:ascii="Times New Roman" w:hAnsi="Times New Roman"/>
              </w:rPr>
              <w:t>Готовность к внедрению разработанных методов и методик в области онкологии, направленных на охрану здоровья граждан</w:t>
            </w:r>
          </w:p>
        </w:tc>
      </w:tr>
    </w:tbl>
    <w:p w:rsidR="002476DA" w:rsidRPr="00130A11" w:rsidRDefault="002476D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30A11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2476DA" w:rsidRPr="00130A11" w:rsidTr="001B0191">
        <w:trPr>
          <w:tblHeader/>
        </w:trPr>
        <w:tc>
          <w:tcPr>
            <w:tcW w:w="277" w:type="pct"/>
            <w:vAlign w:val="center"/>
          </w:tcPr>
          <w:p w:rsidR="002476DA" w:rsidRPr="00130A11" w:rsidRDefault="002476DA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0A1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vAlign w:val="center"/>
          </w:tcPr>
          <w:p w:rsidR="002476DA" w:rsidRPr="00130A11" w:rsidRDefault="002476DA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0A11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2476DA" w:rsidRPr="00130A11" w:rsidRDefault="002476DA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0A11">
              <w:rPr>
                <w:rFonts w:ascii="Times New Roman" w:hAnsi="Times New Roman"/>
                <w:b/>
              </w:rPr>
              <w:t>Результаты обучения</w:t>
            </w:r>
            <w:r w:rsidRPr="00130A11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130A1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A40A0" w:rsidRPr="00130A11" w:rsidTr="002F4535">
        <w:tc>
          <w:tcPr>
            <w:tcW w:w="277" w:type="pct"/>
          </w:tcPr>
          <w:p w:rsidR="001A40A0" w:rsidRPr="00130A11" w:rsidRDefault="001A40A0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</w:tcPr>
          <w:p w:rsidR="00F93E81" w:rsidRPr="00130A11" w:rsidRDefault="001A40A0" w:rsidP="002F4535">
            <w:pPr>
              <w:spacing w:after="0" w:line="240" w:lineRule="auto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>ПК - 1</w:t>
            </w:r>
          </w:p>
          <w:p w:rsidR="001A40A0" w:rsidRPr="00130A11" w:rsidRDefault="001A40A0" w:rsidP="00F93E81">
            <w:pPr>
              <w:rPr>
                <w:rFonts w:ascii="Times New Roman" w:hAnsi="Times New Roman"/>
              </w:rPr>
            </w:pPr>
          </w:p>
        </w:tc>
        <w:tc>
          <w:tcPr>
            <w:tcW w:w="4154" w:type="pct"/>
          </w:tcPr>
          <w:p w:rsidR="001A40A0" w:rsidRPr="00130A11" w:rsidRDefault="001A40A0" w:rsidP="002F45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  <w:b/>
              </w:rPr>
              <w:t>Знать</w:t>
            </w:r>
            <w:r w:rsidRPr="00130A11">
              <w:rPr>
                <w:rFonts w:ascii="Times New Roman" w:hAnsi="Times New Roman"/>
              </w:rPr>
              <w:t xml:space="preserve"> теории канцерогенеза, виды канцерогенов, профессиональные особенности возникновения онкологических заболеваний, понятие о скрининге в онкологии, виды скрининга, принципы разработки, внедрения и реализации оздоровительных технологий в деятельности образовательных организаций основы первичной, вторичной и третичной профилактики злокачественных опухолей; метод массовог</w:t>
            </w:r>
            <w:r w:rsidR="00F93E81" w:rsidRPr="00130A11">
              <w:rPr>
                <w:rFonts w:ascii="Times New Roman" w:hAnsi="Times New Roman"/>
              </w:rPr>
              <w:t>о скрининга для выявления рака.</w:t>
            </w:r>
          </w:p>
          <w:p w:rsidR="001A40A0" w:rsidRPr="00130A11" w:rsidRDefault="001A40A0" w:rsidP="002F45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  <w:b/>
              </w:rPr>
              <w:t>Уметь</w:t>
            </w:r>
            <w:r w:rsidRPr="00130A11">
              <w:rPr>
                <w:rFonts w:ascii="Times New Roman" w:hAnsi="Times New Roman"/>
              </w:rPr>
              <w:t xml:space="preserve"> использовать методы оценки природных и медико-социальных факторов среды в развитии онкологических болезней у взрослого населения и подростков, проводить их коррекцию, осуществлять профилактические мероприятия по предупреждению запущенности злокачественных новообразований, проводить санитарно-просветительную работу среди населения, используя не только агитационные и лекционные способы, но и аудиовизуальную </w:t>
            </w:r>
            <w:proofErr w:type="gramStart"/>
            <w:r w:rsidRPr="00130A11">
              <w:rPr>
                <w:rFonts w:ascii="Times New Roman" w:hAnsi="Times New Roman"/>
              </w:rPr>
              <w:t>связь</w:t>
            </w:r>
            <w:proofErr w:type="gramEnd"/>
            <w:r w:rsidRPr="00130A11">
              <w:rPr>
                <w:rFonts w:ascii="Times New Roman" w:hAnsi="Times New Roman"/>
              </w:rPr>
              <w:t xml:space="preserve"> и т</w:t>
            </w:r>
            <w:r w:rsidR="00F93E81" w:rsidRPr="00130A11">
              <w:rPr>
                <w:rFonts w:ascii="Times New Roman" w:hAnsi="Times New Roman"/>
              </w:rPr>
              <w:t>елекоммуникационные технологии.</w:t>
            </w:r>
          </w:p>
          <w:p w:rsidR="001A40A0" w:rsidRPr="00130A11" w:rsidRDefault="001A40A0" w:rsidP="002F45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  <w:b/>
              </w:rPr>
              <w:t>Владеть</w:t>
            </w:r>
            <w:r w:rsidRPr="00130A11">
              <w:rPr>
                <w:rFonts w:ascii="Times New Roman" w:hAnsi="Times New Roman"/>
              </w:rPr>
              <w:t xml:space="preserve"> методами первичной профилактики онкологических заболеваний (защита от контактов с канцерогенами), вторичной профилактики (лечение по пов</w:t>
            </w:r>
            <w:r w:rsidR="00F93E81" w:rsidRPr="00130A11">
              <w:rPr>
                <w:rFonts w:ascii="Times New Roman" w:hAnsi="Times New Roman"/>
              </w:rPr>
              <w:t xml:space="preserve">оду </w:t>
            </w:r>
            <w:proofErr w:type="spellStart"/>
            <w:r w:rsidR="00F93E81" w:rsidRPr="00130A11">
              <w:rPr>
                <w:rFonts w:ascii="Times New Roman" w:hAnsi="Times New Roman"/>
              </w:rPr>
              <w:lastRenderedPageBreak/>
              <w:t>предопухолевых</w:t>
            </w:r>
            <w:proofErr w:type="spellEnd"/>
            <w:r w:rsidR="00F93E81" w:rsidRPr="00130A11">
              <w:rPr>
                <w:rFonts w:ascii="Times New Roman" w:hAnsi="Times New Roman"/>
              </w:rPr>
              <w:t xml:space="preserve"> заболеваний)</w:t>
            </w:r>
          </w:p>
          <w:p w:rsidR="001A40A0" w:rsidRPr="00130A11" w:rsidRDefault="001A40A0" w:rsidP="00F93E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  <w:b/>
              </w:rPr>
              <w:t>Приобрести опыт</w:t>
            </w:r>
            <w:r w:rsidRPr="00130A11">
              <w:rPr>
                <w:rFonts w:ascii="Times New Roman" w:hAnsi="Times New Roman"/>
              </w:rPr>
              <w:t xml:space="preserve"> участия в лекциях, организуемых на производствах, проводимых в </w:t>
            </w:r>
            <w:r w:rsidR="00F93E81" w:rsidRPr="00130A11">
              <w:rPr>
                <w:rFonts w:ascii="Times New Roman" w:hAnsi="Times New Roman"/>
              </w:rPr>
              <w:t xml:space="preserve">рамках «дней здоровья», </w:t>
            </w:r>
          </w:p>
        </w:tc>
      </w:tr>
      <w:tr w:rsidR="001A40A0" w:rsidRPr="00130A11" w:rsidTr="002F4535">
        <w:tc>
          <w:tcPr>
            <w:tcW w:w="277" w:type="pct"/>
          </w:tcPr>
          <w:p w:rsidR="001A40A0" w:rsidRPr="00130A11" w:rsidRDefault="001A40A0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</w:tcPr>
          <w:p w:rsidR="001A40A0" w:rsidRPr="00130A11" w:rsidRDefault="001A40A0" w:rsidP="00F93E81">
            <w:pPr>
              <w:spacing w:after="0" w:line="240" w:lineRule="auto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 xml:space="preserve">ПК – </w:t>
            </w:r>
            <w:r w:rsidR="00F93E81" w:rsidRPr="00130A11">
              <w:rPr>
                <w:rFonts w:ascii="Times New Roman" w:hAnsi="Times New Roman"/>
              </w:rPr>
              <w:t>2</w:t>
            </w:r>
          </w:p>
        </w:tc>
        <w:tc>
          <w:tcPr>
            <w:tcW w:w="4154" w:type="pct"/>
          </w:tcPr>
          <w:p w:rsidR="001A40A0" w:rsidRPr="00130A11" w:rsidRDefault="001A40A0" w:rsidP="00F93E81">
            <w:pPr>
              <w:pStyle w:val="10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130A11">
              <w:rPr>
                <w:b/>
                <w:sz w:val="22"/>
                <w:szCs w:val="22"/>
              </w:rPr>
              <w:t>Знать</w:t>
            </w:r>
            <w:r w:rsidR="00F93E81" w:rsidRPr="00130A11">
              <w:rPr>
                <w:b/>
                <w:sz w:val="22"/>
                <w:szCs w:val="22"/>
              </w:rPr>
              <w:t xml:space="preserve"> </w:t>
            </w:r>
            <w:r w:rsidRPr="00130A11">
              <w:rPr>
                <w:rFonts w:eastAsia="Calibri"/>
                <w:sz w:val="22"/>
                <w:szCs w:val="22"/>
                <w:lang w:eastAsia="en-US"/>
              </w:rPr>
              <w:t>общие вопросы организации в стране хирургической, онкологической и радиологической помощи взрослому населению, организацию работы скорой и неотложной помощи</w:t>
            </w:r>
            <w:r w:rsidRPr="00130A11">
              <w:rPr>
                <w:sz w:val="22"/>
                <w:szCs w:val="22"/>
              </w:rPr>
              <w:t xml:space="preserve">; </w:t>
            </w:r>
            <w:r w:rsidRPr="00130A11">
              <w:rPr>
                <w:rFonts w:eastAsia="Calibri"/>
                <w:sz w:val="22"/>
                <w:szCs w:val="22"/>
                <w:lang w:eastAsia="en-US"/>
              </w:rPr>
              <w:t>эпидемиологию онкологических заболеваний</w:t>
            </w:r>
            <w:r w:rsidRPr="00130A11">
              <w:rPr>
                <w:sz w:val="22"/>
                <w:szCs w:val="22"/>
              </w:rPr>
              <w:t xml:space="preserve">; </w:t>
            </w:r>
            <w:r w:rsidRPr="00130A11">
              <w:rPr>
                <w:rFonts w:eastAsia="Calibri"/>
                <w:sz w:val="22"/>
                <w:szCs w:val="22"/>
                <w:lang w:eastAsia="en-US"/>
              </w:rPr>
              <w:t xml:space="preserve">нормальную, топографическую и хирургическую анатомию основных анатомических областей тела, закономерности кровообращения, </w:t>
            </w:r>
            <w:proofErr w:type="spellStart"/>
            <w:r w:rsidRPr="00130A11">
              <w:rPr>
                <w:rFonts w:eastAsia="Calibri"/>
                <w:sz w:val="22"/>
                <w:szCs w:val="22"/>
                <w:lang w:eastAsia="en-US"/>
              </w:rPr>
              <w:t>лимфоообращения</w:t>
            </w:r>
            <w:proofErr w:type="spellEnd"/>
            <w:r w:rsidRPr="00130A11">
              <w:rPr>
                <w:rFonts w:eastAsia="Calibri"/>
                <w:sz w:val="22"/>
                <w:szCs w:val="22"/>
                <w:lang w:eastAsia="en-US"/>
              </w:rPr>
              <w:t xml:space="preserve"> и метастазирования опухолей</w:t>
            </w:r>
            <w:r w:rsidRPr="00130A11">
              <w:rPr>
                <w:sz w:val="22"/>
                <w:szCs w:val="22"/>
              </w:rPr>
              <w:t xml:space="preserve">; </w:t>
            </w:r>
            <w:r w:rsidRPr="00130A11">
              <w:rPr>
                <w:rFonts w:eastAsia="Calibri"/>
                <w:sz w:val="22"/>
                <w:szCs w:val="22"/>
                <w:lang w:eastAsia="en-US"/>
              </w:rPr>
              <w:t>основные вопросы нормальной и патологической физиологии органов и систем организма, взаимосвязь функциональных систем организма и уровни их регуляции</w:t>
            </w:r>
            <w:r w:rsidRPr="00130A11">
              <w:rPr>
                <w:sz w:val="22"/>
                <w:szCs w:val="22"/>
              </w:rPr>
              <w:t>;</w:t>
            </w:r>
            <w:proofErr w:type="gramEnd"/>
            <w:r w:rsidRPr="00130A11">
              <w:rPr>
                <w:sz w:val="22"/>
                <w:szCs w:val="22"/>
              </w:rPr>
              <w:t xml:space="preserve"> </w:t>
            </w:r>
            <w:proofErr w:type="gramStart"/>
            <w:r w:rsidRPr="00130A11">
              <w:rPr>
                <w:rFonts w:eastAsia="Calibri"/>
                <w:sz w:val="22"/>
                <w:szCs w:val="22"/>
                <w:lang w:eastAsia="en-US"/>
              </w:rPr>
              <w:t xml:space="preserve">современные представления об этиологии опухолей, морфологических проявлениях </w:t>
            </w:r>
            <w:proofErr w:type="spellStart"/>
            <w:r w:rsidRPr="00130A11">
              <w:rPr>
                <w:rFonts w:eastAsia="Calibri"/>
                <w:sz w:val="22"/>
                <w:szCs w:val="22"/>
                <w:lang w:eastAsia="en-US"/>
              </w:rPr>
              <w:t>предопухолевых</w:t>
            </w:r>
            <w:proofErr w:type="spellEnd"/>
            <w:r w:rsidRPr="00130A11">
              <w:rPr>
                <w:rFonts w:eastAsia="Calibri"/>
                <w:sz w:val="22"/>
                <w:szCs w:val="22"/>
                <w:lang w:eastAsia="en-US"/>
              </w:rPr>
              <w:t xml:space="preserve"> процессов, принципах морфологической классификации опухолей, механизмах канцерогенеза на молекулярном, клеточном, органном и организменном уровнях</w:t>
            </w:r>
            <w:r w:rsidRPr="00130A11">
              <w:rPr>
                <w:sz w:val="22"/>
                <w:szCs w:val="22"/>
              </w:rPr>
              <w:t xml:space="preserve">; </w:t>
            </w:r>
            <w:r w:rsidRPr="00130A11">
              <w:rPr>
                <w:rFonts w:eastAsia="Calibri"/>
                <w:sz w:val="22"/>
                <w:szCs w:val="22"/>
                <w:lang w:eastAsia="en-US"/>
              </w:rPr>
              <w:t>общие и специальные методы исследования в онкологии, показания и противопоказания к применению эндоскопических, рентгенологических, радиоизотопных и др. методов, роль и значение биопсии в онкологии;- принципы, приемы и методы обезболивания в онкологии, вопросы интенсивной терапии и реанимации;</w:t>
            </w:r>
            <w:proofErr w:type="gramEnd"/>
            <w:r w:rsidRPr="00130A11">
              <w:rPr>
                <w:rFonts w:eastAsia="Calibri"/>
                <w:sz w:val="22"/>
                <w:szCs w:val="22"/>
                <w:lang w:eastAsia="en-US"/>
              </w:rPr>
              <w:t xml:space="preserve">- клиническую симптоматику, макро- и микроскопическую характеристику доброкачественных и злокачественных опухолей основных локализаций, их диагностику и принципы </w:t>
            </w:r>
            <w:proofErr w:type="spellStart"/>
            <w:r w:rsidRPr="00130A11">
              <w:rPr>
                <w:rFonts w:eastAsia="Calibri"/>
                <w:sz w:val="22"/>
                <w:szCs w:val="22"/>
                <w:lang w:eastAsia="en-US"/>
              </w:rPr>
              <w:t>лечения</w:t>
            </w:r>
            <w:proofErr w:type="gramStart"/>
            <w:r w:rsidRPr="00130A11">
              <w:rPr>
                <w:rFonts w:eastAsia="Calibri"/>
                <w:sz w:val="22"/>
                <w:szCs w:val="22"/>
                <w:lang w:eastAsia="en-US"/>
              </w:rPr>
              <w:t>;к</w:t>
            </w:r>
            <w:proofErr w:type="gramEnd"/>
            <w:r w:rsidRPr="00130A11">
              <w:rPr>
                <w:rFonts w:eastAsia="Calibri"/>
                <w:sz w:val="22"/>
                <w:szCs w:val="22"/>
                <w:lang w:eastAsia="en-US"/>
              </w:rPr>
              <w:t>линическую</w:t>
            </w:r>
            <w:proofErr w:type="spellEnd"/>
            <w:r w:rsidRPr="00130A11">
              <w:rPr>
                <w:rFonts w:eastAsia="Calibri"/>
                <w:sz w:val="22"/>
                <w:szCs w:val="22"/>
                <w:lang w:eastAsia="en-US"/>
              </w:rPr>
              <w:t xml:space="preserve"> симптоматику пограничных состояний в онкологической клинике, диагностику </w:t>
            </w:r>
            <w:proofErr w:type="spellStart"/>
            <w:r w:rsidRPr="00130A11">
              <w:rPr>
                <w:rFonts w:eastAsia="Calibri"/>
                <w:sz w:val="22"/>
                <w:szCs w:val="22"/>
                <w:lang w:eastAsia="en-US"/>
              </w:rPr>
              <w:t>предраковых</w:t>
            </w:r>
            <w:proofErr w:type="spellEnd"/>
            <w:r w:rsidRPr="00130A11">
              <w:rPr>
                <w:rFonts w:eastAsia="Calibri"/>
                <w:sz w:val="22"/>
                <w:szCs w:val="22"/>
                <w:lang w:eastAsia="en-US"/>
              </w:rPr>
              <w:t xml:space="preserve"> состояний и заболеваний;</w:t>
            </w:r>
            <w:r w:rsidRPr="00130A11">
              <w:rPr>
                <w:sz w:val="22"/>
                <w:szCs w:val="22"/>
              </w:rPr>
              <w:t xml:space="preserve"> профилактику, диагностику, клинику и лечение неотложных состояний; </w:t>
            </w:r>
            <w:r w:rsidRPr="00130A11">
              <w:rPr>
                <w:rFonts w:eastAsia="Calibri"/>
                <w:sz w:val="22"/>
                <w:szCs w:val="22"/>
                <w:lang w:eastAsia="en-US"/>
              </w:rPr>
              <w:t>специфическую и неспецифическую лекарственную терапию и химиотерапию</w:t>
            </w:r>
            <w:r w:rsidRPr="00130A11">
              <w:rPr>
                <w:sz w:val="22"/>
                <w:szCs w:val="22"/>
              </w:rPr>
              <w:t xml:space="preserve">; лабораторные методы исследования в онкологии; лучевые методы диагностики в </w:t>
            </w:r>
            <w:proofErr w:type="spellStart"/>
            <w:r w:rsidRPr="00130A11">
              <w:rPr>
                <w:sz w:val="22"/>
                <w:szCs w:val="22"/>
              </w:rPr>
              <w:t>онкологии;инструментальные</w:t>
            </w:r>
            <w:proofErr w:type="spellEnd"/>
            <w:r w:rsidRPr="00130A11">
              <w:rPr>
                <w:sz w:val="22"/>
                <w:szCs w:val="22"/>
              </w:rPr>
              <w:t xml:space="preserve"> </w:t>
            </w:r>
            <w:r w:rsidR="00F93E81" w:rsidRPr="00130A11">
              <w:rPr>
                <w:sz w:val="22"/>
                <w:szCs w:val="22"/>
              </w:rPr>
              <w:t>методы диагностики в онкологии;</w:t>
            </w:r>
          </w:p>
          <w:p w:rsidR="001A40A0" w:rsidRPr="00130A11" w:rsidRDefault="001A40A0" w:rsidP="00F93E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30A11">
              <w:rPr>
                <w:rFonts w:ascii="Times New Roman" w:hAnsi="Times New Roman"/>
                <w:b/>
              </w:rPr>
              <w:t>Уметь</w:t>
            </w:r>
            <w:r w:rsidRPr="00130A11">
              <w:rPr>
                <w:rFonts w:ascii="Times New Roman" w:hAnsi="Times New Roman"/>
              </w:rPr>
              <w:t xml:space="preserve"> получить информацию о заболевании, выявить общие и специфические признаки опухолевого поражения, особенно в случаях, требующих неотложной помощи или интенсивной терапии, оценить тяжесть состояния больного, принять необходимые меры для выведения больного из этого состояния, определить объем и последовательность реанимационных мероприятий, оказать необходимую срочную помощь; интерпретировать данные специальных методов исследования (лабораторных, рентгенологических, радиоизотопных и др.);</w:t>
            </w:r>
            <w:proofErr w:type="gramEnd"/>
            <w:r w:rsidRPr="00130A11">
              <w:rPr>
                <w:rFonts w:ascii="Times New Roman" w:hAnsi="Times New Roman"/>
              </w:rPr>
              <w:t xml:space="preserve"> </w:t>
            </w:r>
            <w:proofErr w:type="gramStart"/>
            <w:r w:rsidRPr="00130A11">
              <w:rPr>
                <w:rFonts w:ascii="Times New Roman" w:hAnsi="Times New Roman"/>
              </w:rPr>
              <w:t>выполнить эндоскопическое исследование и биопсию; определить показания к госпитализации, организовать ее в соответствии с состоянием больного; провести дифференциальную диагностику опухолей основных локализаций, обосновать клинический диагноз; обосновать схему, план и тактику лечения больных, показания и противопоказания к операции, лучевому и медикаментозному лечению; проводить необходимые реабилитационные мероприятия; оформить необходимую медицинскую документацию, предусмотренную законодательством по здравоохранению;</w:t>
            </w:r>
            <w:proofErr w:type="gramEnd"/>
            <w:r w:rsidRPr="00130A11">
              <w:rPr>
                <w:rFonts w:ascii="Times New Roman" w:hAnsi="Times New Roman"/>
              </w:rPr>
              <w:t xml:space="preserve"> уметь диагностировать и оказывать необходимую помощь </w:t>
            </w:r>
            <w:r w:rsidRPr="00130A11">
              <w:rPr>
                <w:rFonts w:ascii="Times New Roman" w:hAnsi="Times New Roman"/>
                <w:b/>
              </w:rPr>
              <w:t xml:space="preserve">при следующих неотложных состояниях: </w:t>
            </w:r>
            <w:r w:rsidRPr="00130A11">
              <w:rPr>
                <w:rFonts w:ascii="Times New Roman" w:hAnsi="Times New Roman"/>
              </w:rPr>
              <w:t xml:space="preserve">анафилактический и травматический шок; острая кровопотеря, </w:t>
            </w:r>
            <w:proofErr w:type="spellStart"/>
            <w:r w:rsidRPr="00130A11">
              <w:rPr>
                <w:rFonts w:ascii="Times New Roman" w:hAnsi="Times New Roman"/>
              </w:rPr>
              <w:t>профузное</w:t>
            </w:r>
            <w:proofErr w:type="spellEnd"/>
            <w:r w:rsidRPr="00130A11">
              <w:rPr>
                <w:rFonts w:ascii="Times New Roman" w:hAnsi="Times New Roman"/>
              </w:rPr>
              <w:t xml:space="preserve"> кровотечение; острая сердечная недостаточность; острая дыхательная недостаточность, в т. ч. асфиксия; приступ бронхиальной астмы и астматический статус; кома при </w:t>
            </w:r>
            <w:proofErr w:type="gramStart"/>
            <w:r w:rsidRPr="00130A11">
              <w:rPr>
                <w:rFonts w:ascii="Times New Roman" w:hAnsi="Times New Roman"/>
              </w:rPr>
              <w:t>диабетическом</w:t>
            </w:r>
            <w:proofErr w:type="gramEnd"/>
            <w:r w:rsidRPr="00130A11">
              <w:rPr>
                <w:rFonts w:ascii="Times New Roman" w:hAnsi="Times New Roman"/>
              </w:rPr>
              <w:t xml:space="preserve"> </w:t>
            </w:r>
            <w:proofErr w:type="spellStart"/>
            <w:r w:rsidRPr="00130A11">
              <w:rPr>
                <w:rFonts w:ascii="Times New Roman" w:hAnsi="Times New Roman"/>
              </w:rPr>
              <w:t>кетоацидозе</w:t>
            </w:r>
            <w:proofErr w:type="spellEnd"/>
            <w:r w:rsidRPr="00130A11">
              <w:rPr>
                <w:rFonts w:ascii="Times New Roman" w:hAnsi="Times New Roman"/>
              </w:rPr>
              <w:t xml:space="preserve">, </w:t>
            </w:r>
            <w:proofErr w:type="spellStart"/>
            <w:r w:rsidRPr="00130A11">
              <w:rPr>
                <w:rFonts w:ascii="Times New Roman" w:hAnsi="Times New Roman"/>
              </w:rPr>
              <w:t>гиперосмолярную</w:t>
            </w:r>
            <w:proofErr w:type="spellEnd"/>
            <w:r w:rsidRPr="00130A11">
              <w:rPr>
                <w:rFonts w:ascii="Times New Roman" w:hAnsi="Times New Roman"/>
              </w:rPr>
              <w:t xml:space="preserve"> и гипогликемическую кому; при дорожно-транспортных происшествиях и катастрофах: остановка кровотечения, алгоритм действий при переломах различной локализации, навыки остановки кровотечени</w:t>
            </w:r>
            <w:r w:rsidR="00F93E81" w:rsidRPr="00130A11">
              <w:rPr>
                <w:rFonts w:ascii="Times New Roman" w:hAnsi="Times New Roman"/>
              </w:rPr>
              <w:t>я и иммобилизация при переломах</w:t>
            </w:r>
          </w:p>
          <w:p w:rsidR="001A40A0" w:rsidRPr="00130A11" w:rsidRDefault="001A40A0" w:rsidP="00F93E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30A11">
              <w:rPr>
                <w:rFonts w:ascii="Times New Roman" w:hAnsi="Times New Roman"/>
                <w:b/>
              </w:rPr>
              <w:t>Владеть</w:t>
            </w:r>
            <w:r w:rsidRPr="00130A11">
              <w:rPr>
                <w:rFonts w:ascii="Times New Roman" w:hAnsi="Times New Roman"/>
              </w:rPr>
              <w:t xml:space="preserve"> методами </w:t>
            </w:r>
            <w:proofErr w:type="spellStart"/>
            <w:r w:rsidRPr="00130A11">
              <w:rPr>
                <w:rFonts w:ascii="Times New Roman" w:hAnsi="Times New Roman"/>
              </w:rPr>
              <w:t>физикального</w:t>
            </w:r>
            <w:proofErr w:type="spellEnd"/>
            <w:r w:rsidRPr="00130A11">
              <w:rPr>
                <w:rFonts w:ascii="Times New Roman" w:hAnsi="Times New Roman"/>
              </w:rPr>
              <w:t xml:space="preserve"> обследования больного, методикой пункционной, </w:t>
            </w:r>
            <w:proofErr w:type="spellStart"/>
            <w:r w:rsidRPr="00130A11">
              <w:rPr>
                <w:rFonts w:ascii="Times New Roman" w:hAnsi="Times New Roman"/>
              </w:rPr>
              <w:t>скарификационной</w:t>
            </w:r>
            <w:proofErr w:type="spellEnd"/>
            <w:r w:rsidRPr="00130A11">
              <w:rPr>
                <w:rFonts w:ascii="Times New Roman" w:hAnsi="Times New Roman"/>
              </w:rPr>
              <w:t xml:space="preserve"> и </w:t>
            </w:r>
            <w:proofErr w:type="spellStart"/>
            <w:r w:rsidRPr="00130A11">
              <w:rPr>
                <w:rFonts w:ascii="Times New Roman" w:hAnsi="Times New Roman"/>
              </w:rPr>
              <w:t>эксцизионной</w:t>
            </w:r>
            <w:proofErr w:type="spellEnd"/>
            <w:r w:rsidRPr="00130A11">
              <w:rPr>
                <w:rFonts w:ascii="Times New Roman" w:hAnsi="Times New Roman"/>
              </w:rPr>
              <w:t xml:space="preserve"> биопсий, общих манипуляций: эндоскопические исследования и биопсия (пункционная); плевральная и абдоминальная пункция; лечебные блокады; желудочное и дуоденальное зондирование; искусственное дыхание; массаж сердца; временная и окончательная остановка кровотечения; перевязка и тампонада раны; промывание желудка; трахеотомия; владеть </w:t>
            </w:r>
            <w:r w:rsidRPr="00130A11">
              <w:rPr>
                <w:rFonts w:ascii="Times New Roman" w:hAnsi="Times New Roman"/>
              </w:rPr>
              <w:lastRenderedPageBreak/>
              <w:t>принципами интерпретации данных лучевого, ультразвукового исследований и других ме</w:t>
            </w:r>
            <w:r w:rsidR="00F93E81" w:rsidRPr="00130A11">
              <w:rPr>
                <w:rFonts w:ascii="Times New Roman" w:hAnsi="Times New Roman"/>
              </w:rPr>
              <w:t>тодов медицинской визуализации.</w:t>
            </w:r>
            <w:proofErr w:type="gramEnd"/>
          </w:p>
          <w:p w:rsidR="001A40A0" w:rsidRPr="00130A11" w:rsidRDefault="001A40A0" w:rsidP="00F93E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  <w:b/>
              </w:rPr>
              <w:t>Приобрести опыт</w:t>
            </w:r>
            <w:r w:rsidRPr="00130A11">
              <w:rPr>
                <w:rFonts w:ascii="Times New Roman" w:hAnsi="Times New Roman"/>
              </w:rPr>
              <w:t xml:space="preserve"> работы в различных клинических подразделениях многопрофильного онкологического стационара: поликлиническом отделении, отделении общей онкологии, отделении абдоминальной и торакальной онкологии, онкогинекологическом, онкоурологическом отделении, отделении </w:t>
            </w:r>
            <w:proofErr w:type="spellStart"/>
            <w:r w:rsidRPr="00130A11">
              <w:rPr>
                <w:rFonts w:ascii="Times New Roman" w:hAnsi="Times New Roman"/>
              </w:rPr>
              <w:t>колопроктологии</w:t>
            </w:r>
            <w:proofErr w:type="spellEnd"/>
            <w:r w:rsidRPr="00130A11">
              <w:rPr>
                <w:rFonts w:ascii="Times New Roman" w:hAnsi="Times New Roman"/>
              </w:rPr>
              <w:t>, отделении опухолей головы и шеи, отд</w:t>
            </w:r>
            <w:r w:rsidR="00F93E81" w:rsidRPr="00130A11">
              <w:rPr>
                <w:rFonts w:ascii="Times New Roman" w:hAnsi="Times New Roman"/>
              </w:rPr>
              <w:t>елении патологической анатомии.</w:t>
            </w:r>
          </w:p>
        </w:tc>
      </w:tr>
      <w:tr w:rsidR="001A40A0" w:rsidRPr="00130A11" w:rsidTr="002F4535">
        <w:tc>
          <w:tcPr>
            <w:tcW w:w="277" w:type="pct"/>
          </w:tcPr>
          <w:p w:rsidR="001A40A0" w:rsidRPr="00130A11" w:rsidRDefault="001A40A0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</w:tcPr>
          <w:p w:rsidR="001A40A0" w:rsidRPr="00130A11" w:rsidRDefault="00F93E81" w:rsidP="002F4535">
            <w:pPr>
              <w:spacing w:after="0" w:line="240" w:lineRule="auto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>ОПК - 4</w:t>
            </w:r>
          </w:p>
        </w:tc>
        <w:tc>
          <w:tcPr>
            <w:tcW w:w="4154" w:type="pct"/>
          </w:tcPr>
          <w:p w:rsidR="001A40A0" w:rsidRPr="00130A11" w:rsidRDefault="001A40A0" w:rsidP="002F45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  <w:b/>
              </w:rPr>
              <w:t>Знать</w:t>
            </w:r>
          </w:p>
          <w:p w:rsidR="001A40A0" w:rsidRPr="00130A11" w:rsidRDefault="001A40A0" w:rsidP="00F93E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 xml:space="preserve">нормальную, топографическую и хирургическую анатомию основных анатомических областей тела, закономерности кровообращения, </w:t>
            </w:r>
            <w:proofErr w:type="spellStart"/>
            <w:r w:rsidRPr="00130A11">
              <w:rPr>
                <w:rFonts w:ascii="Times New Roman" w:hAnsi="Times New Roman"/>
              </w:rPr>
              <w:t>лимфоообращения</w:t>
            </w:r>
            <w:proofErr w:type="spellEnd"/>
            <w:r w:rsidRPr="00130A11">
              <w:rPr>
                <w:rFonts w:ascii="Times New Roman" w:hAnsi="Times New Roman"/>
              </w:rPr>
              <w:t xml:space="preserve"> и метастазирования </w:t>
            </w:r>
            <w:proofErr w:type="spellStart"/>
            <w:r w:rsidRPr="00130A11">
              <w:rPr>
                <w:rFonts w:ascii="Times New Roman" w:hAnsi="Times New Roman"/>
              </w:rPr>
              <w:t>опухолей</w:t>
            </w:r>
            <w:proofErr w:type="gramStart"/>
            <w:r w:rsidRPr="00130A11">
              <w:rPr>
                <w:rFonts w:ascii="Times New Roman" w:hAnsi="Times New Roman"/>
              </w:rPr>
              <w:t>;о</w:t>
            </w:r>
            <w:proofErr w:type="gramEnd"/>
            <w:r w:rsidRPr="00130A11">
              <w:rPr>
                <w:rFonts w:ascii="Times New Roman" w:hAnsi="Times New Roman"/>
              </w:rPr>
              <w:t>бщие</w:t>
            </w:r>
            <w:proofErr w:type="spellEnd"/>
            <w:r w:rsidRPr="00130A11">
              <w:rPr>
                <w:rFonts w:ascii="Times New Roman" w:hAnsi="Times New Roman"/>
              </w:rPr>
              <w:t xml:space="preserve"> и специальные методы исследования в онкологии, показания и противопоказания к применению эндоскопических, рентгенологических, радиоизотопных и др. методов, роль и значение биопсии в </w:t>
            </w:r>
            <w:proofErr w:type="spellStart"/>
            <w:r w:rsidRPr="00130A11">
              <w:rPr>
                <w:rFonts w:ascii="Times New Roman" w:hAnsi="Times New Roman"/>
              </w:rPr>
              <w:t>онкологии;принципы</w:t>
            </w:r>
            <w:proofErr w:type="spellEnd"/>
            <w:r w:rsidRPr="00130A11">
              <w:rPr>
                <w:rFonts w:ascii="Times New Roman" w:hAnsi="Times New Roman"/>
              </w:rPr>
              <w:t xml:space="preserve">, приемы и методы обезболивания в онкологии, вопросы интенсивной терапии и </w:t>
            </w:r>
            <w:proofErr w:type="spellStart"/>
            <w:r w:rsidRPr="00130A11">
              <w:rPr>
                <w:rFonts w:ascii="Times New Roman" w:hAnsi="Times New Roman"/>
              </w:rPr>
              <w:t>реанимации;клиническую</w:t>
            </w:r>
            <w:proofErr w:type="spellEnd"/>
            <w:r w:rsidRPr="00130A11">
              <w:rPr>
                <w:rFonts w:ascii="Times New Roman" w:hAnsi="Times New Roman"/>
              </w:rPr>
              <w:t xml:space="preserve"> симптоматику, макро- и микроскопическую характеристику доброкачественных и злокачественных опухолей основных локализаций, их диагностику и принципы </w:t>
            </w:r>
            <w:proofErr w:type="spellStart"/>
            <w:r w:rsidRPr="00130A11">
              <w:rPr>
                <w:rFonts w:ascii="Times New Roman" w:hAnsi="Times New Roman"/>
              </w:rPr>
              <w:t>лечения</w:t>
            </w:r>
            <w:proofErr w:type="gramStart"/>
            <w:r w:rsidRPr="00130A11">
              <w:rPr>
                <w:rFonts w:ascii="Times New Roman" w:hAnsi="Times New Roman"/>
              </w:rPr>
              <w:t>;к</w:t>
            </w:r>
            <w:proofErr w:type="gramEnd"/>
            <w:r w:rsidRPr="00130A11">
              <w:rPr>
                <w:rFonts w:ascii="Times New Roman" w:hAnsi="Times New Roman"/>
              </w:rPr>
              <w:t>линическую</w:t>
            </w:r>
            <w:proofErr w:type="spellEnd"/>
            <w:r w:rsidRPr="00130A11">
              <w:rPr>
                <w:rFonts w:ascii="Times New Roman" w:hAnsi="Times New Roman"/>
              </w:rPr>
              <w:t xml:space="preserve"> симптоматику пограничных состояний в онкологической клинике, диагностику </w:t>
            </w:r>
            <w:proofErr w:type="spellStart"/>
            <w:r w:rsidRPr="00130A11">
              <w:rPr>
                <w:rFonts w:ascii="Times New Roman" w:hAnsi="Times New Roman"/>
              </w:rPr>
              <w:t>предраковых</w:t>
            </w:r>
            <w:proofErr w:type="spellEnd"/>
            <w:r w:rsidRPr="00130A11">
              <w:rPr>
                <w:rFonts w:ascii="Times New Roman" w:hAnsi="Times New Roman"/>
              </w:rPr>
              <w:t xml:space="preserve"> состояний и </w:t>
            </w:r>
            <w:proofErr w:type="spellStart"/>
            <w:r w:rsidRPr="00130A11">
              <w:rPr>
                <w:rFonts w:ascii="Times New Roman" w:hAnsi="Times New Roman"/>
              </w:rPr>
              <w:t>заболеваний;специфическую</w:t>
            </w:r>
            <w:proofErr w:type="spellEnd"/>
            <w:r w:rsidRPr="00130A11">
              <w:rPr>
                <w:rFonts w:ascii="Times New Roman" w:hAnsi="Times New Roman"/>
              </w:rPr>
              <w:t xml:space="preserve"> и неспецифическую лекарственную терапию и </w:t>
            </w:r>
            <w:proofErr w:type="spellStart"/>
            <w:r w:rsidRPr="00130A11">
              <w:rPr>
                <w:rFonts w:ascii="Times New Roman" w:hAnsi="Times New Roman"/>
              </w:rPr>
              <w:t>химиотерапию;показания</w:t>
            </w:r>
            <w:proofErr w:type="spellEnd"/>
            <w:r w:rsidRPr="00130A11">
              <w:rPr>
                <w:rFonts w:ascii="Times New Roman" w:hAnsi="Times New Roman"/>
              </w:rPr>
              <w:t xml:space="preserve"> и противопоказания к применению лучевой терапии в предоперационном периоде, </w:t>
            </w:r>
            <w:proofErr w:type="spellStart"/>
            <w:r w:rsidRPr="00130A11">
              <w:rPr>
                <w:rFonts w:ascii="Times New Roman" w:hAnsi="Times New Roman"/>
              </w:rPr>
              <w:t>интраоперационно</w:t>
            </w:r>
            <w:proofErr w:type="spellEnd"/>
            <w:r w:rsidRPr="00130A11">
              <w:rPr>
                <w:rFonts w:ascii="Times New Roman" w:hAnsi="Times New Roman"/>
              </w:rPr>
              <w:t xml:space="preserve"> и после </w:t>
            </w:r>
            <w:proofErr w:type="spellStart"/>
            <w:r w:rsidRPr="00130A11">
              <w:rPr>
                <w:rFonts w:ascii="Times New Roman" w:hAnsi="Times New Roman"/>
              </w:rPr>
              <w:t>операции;принципы</w:t>
            </w:r>
            <w:proofErr w:type="spellEnd"/>
            <w:r w:rsidRPr="00130A11">
              <w:rPr>
                <w:rFonts w:ascii="Times New Roman" w:hAnsi="Times New Roman"/>
              </w:rPr>
              <w:t xml:space="preserve"> рационального питания больных и, в первую очередь, при предоперационной подготовке и в послеоперационном </w:t>
            </w:r>
            <w:proofErr w:type="spellStart"/>
            <w:r w:rsidRPr="00130A11">
              <w:rPr>
                <w:rFonts w:ascii="Times New Roman" w:hAnsi="Times New Roman"/>
              </w:rPr>
              <w:t>периоде;принципы</w:t>
            </w:r>
            <w:proofErr w:type="spellEnd"/>
            <w:r w:rsidRPr="00130A11">
              <w:rPr>
                <w:rFonts w:ascii="Times New Roman" w:hAnsi="Times New Roman"/>
              </w:rPr>
              <w:t xml:space="preserve"> подготовки больных к операции и ведение послеоперационного </w:t>
            </w:r>
            <w:proofErr w:type="spellStart"/>
            <w:r w:rsidRPr="00130A11">
              <w:rPr>
                <w:rFonts w:ascii="Times New Roman" w:hAnsi="Times New Roman"/>
              </w:rPr>
              <w:t>периода</w:t>
            </w:r>
            <w:proofErr w:type="gramStart"/>
            <w:r w:rsidRPr="00130A11">
              <w:rPr>
                <w:rFonts w:ascii="Times New Roman" w:hAnsi="Times New Roman"/>
              </w:rPr>
              <w:t>;в</w:t>
            </w:r>
            <w:proofErr w:type="gramEnd"/>
            <w:r w:rsidRPr="00130A11">
              <w:rPr>
                <w:rFonts w:ascii="Times New Roman" w:hAnsi="Times New Roman"/>
              </w:rPr>
              <w:t>опросы</w:t>
            </w:r>
            <w:proofErr w:type="spellEnd"/>
            <w:r w:rsidRPr="00130A11">
              <w:rPr>
                <w:rFonts w:ascii="Times New Roman" w:hAnsi="Times New Roman"/>
              </w:rPr>
              <w:t xml:space="preserve"> временной и стойкой нетрудоспособности в онкологии, организации врачебной </w:t>
            </w:r>
            <w:proofErr w:type="spellStart"/>
            <w:r w:rsidRPr="00130A11">
              <w:rPr>
                <w:rFonts w:ascii="Times New Roman" w:hAnsi="Times New Roman"/>
              </w:rPr>
              <w:t>экспертизы;организацию</w:t>
            </w:r>
            <w:proofErr w:type="spellEnd"/>
            <w:r w:rsidRPr="00130A11">
              <w:rPr>
                <w:rFonts w:ascii="Times New Roman" w:hAnsi="Times New Roman"/>
              </w:rPr>
              <w:t xml:space="preserve"> реабилитации онкологических больных в раннем послеоперационном периоде и при диспансерном </w:t>
            </w:r>
            <w:proofErr w:type="spellStart"/>
            <w:r w:rsidRPr="00130A11">
              <w:rPr>
                <w:rFonts w:ascii="Times New Roman" w:hAnsi="Times New Roman"/>
              </w:rPr>
              <w:t>наблюдении;принципы</w:t>
            </w:r>
            <w:proofErr w:type="spellEnd"/>
            <w:r w:rsidRPr="00130A11">
              <w:rPr>
                <w:rFonts w:ascii="Times New Roman" w:hAnsi="Times New Roman"/>
              </w:rPr>
              <w:t xml:space="preserve"> организации общего диспансерного наблюдения за онкологическими </w:t>
            </w:r>
            <w:proofErr w:type="spellStart"/>
            <w:r w:rsidRPr="00130A11">
              <w:rPr>
                <w:rFonts w:ascii="Times New Roman" w:hAnsi="Times New Roman"/>
              </w:rPr>
              <w:t>больными;основы</w:t>
            </w:r>
            <w:proofErr w:type="spellEnd"/>
            <w:r w:rsidRPr="00130A11">
              <w:rPr>
                <w:rFonts w:ascii="Times New Roman" w:hAnsi="Times New Roman"/>
              </w:rPr>
              <w:t xml:space="preserve"> первичной, вторичной и третичной профилактики злокачественных опухолей; метод массового скрининга для выявления </w:t>
            </w:r>
            <w:proofErr w:type="spellStart"/>
            <w:r w:rsidRPr="00130A11">
              <w:rPr>
                <w:rFonts w:ascii="Times New Roman" w:hAnsi="Times New Roman"/>
              </w:rPr>
              <w:t>рака</w:t>
            </w:r>
            <w:proofErr w:type="gramStart"/>
            <w:r w:rsidRPr="00130A11">
              <w:rPr>
                <w:rFonts w:ascii="Times New Roman" w:hAnsi="Times New Roman"/>
              </w:rPr>
              <w:t>;о</w:t>
            </w:r>
            <w:proofErr w:type="gramEnd"/>
            <w:r w:rsidRPr="00130A11">
              <w:rPr>
                <w:rFonts w:ascii="Times New Roman" w:hAnsi="Times New Roman"/>
              </w:rPr>
              <w:t>борудование</w:t>
            </w:r>
            <w:proofErr w:type="spellEnd"/>
            <w:r w:rsidRPr="00130A11">
              <w:rPr>
                <w:rFonts w:ascii="Times New Roman" w:hAnsi="Times New Roman"/>
              </w:rPr>
              <w:t xml:space="preserve"> и оснащение операционных и палат интенсивной терапии, технику безопасности при работе с аппаратурой; хирургический инструментарий, применяемый при различных хирургических о</w:t>
            </w:r>
            <w:r w:rsidR="00F93E81" w:rsidRPr="00130A11">
              <w:rPr>
                <w:rFonts w:ascii="Times New Roman" w:hAnsi="Times New Roman"/>
              </w:rPr>
              <w:t>перациях</w:t>
            </w:r>
          </w:p>
          <w:p w:rsidR="001A40A0" w:rsidRPr="00130A11" w:rsidRDefault="001A40A0" w:rsidP="002F45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  <w:b/>
              </w:rPr>
              <w:t>Уметь</w:t>
            </w:r>
          </w:p>
          <w:p w:rsidR="001A40A0" w:rsidRPr="00130A11" w:rsidRDefault="001A40A0" w:rsidP="00F93E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 xml:space="preserve">получить информацию о заболевании, выявить общие и специфические признаки опухолевого поражения, особенно в случаях, требующих неотложной помощи или интенсивной терапии, оценить тяжесть состояния больного, принять необходимые меры для выведения больного из этого состояния, определить объем и последовательность реанимационных мероприятий, оказать необходимую срочную </w:t>
            </w:r>
            <w:proofErr w:type="spellStart"/>
            <w:r w:rsidRPr="00130A11">
              <w:rPr>
                <w:rFonts w:ascii="Times New Roman" w:hAnsi="Times New Roman"/>
              </w:rPr>
              <w:t>помощь</w:t>
            </w:r>
            <w:proofErr w:type="gramStart"/>
            <w:r w:rsidRPr="00130A11">
              <w:rPr>
                <w:rFonts w:ascii="Times New Roman" w:hAnsi="Times New Roman"/>
              </w:rPr>
              <w:t>;и</w:t>
            </w:r>
            <w:proofErr w:type="gramEnd"/>
            <w:r w:rsidRPr="00130A11">
              <w:rPr>
                <w:rFonts w:ascii="Times New Roman" w:hAnsi="Times New Roman"/>
              </w:rPr>
              <w:t>нтерпретировать</w:t>
            </w:r>
            <w:proofErr w:type="spellEnd"/>
            <w:r w:rsidRPr="00130A11">
              <w:rPr>
                <w:rFonts w:ascii="Times New Roman" w:hAnsi="Times New Roman"/>
              </w:rPr>
              <w:t xml:space="preserve"> данные специальных методов исследования (лабораторных, рентгенологических, радиоизотопных и др.);выполнить эндоскопическое исследование и </w:t>
            </w:r>
            <w:proofErr w:type="spellStart"/>
            <w:r w:rsidRPr="00130A11">
              <w:rPr>
                <w:rFonts w:ascii="Times New Roman" w:hAnsi="Times New Roman"/>
              </w:rPr>
              <w:t>биопсию;определить</w:t>
            </w:r>
            <w:proofErr w:type="spellEnd"/>
            <w:r w:rsidRPr="00130A11">
              <w:rPr>
                <w:rFonts w:ascii="Times New Roman" w:hAnsi="Times New Roman"/>
              </w:rPr>
              <w:t xml:space="preserve"> показания к госпитализации, организовать ее в соответствии с состоянием </w:t>
            </w:r>
            <w:proofErr w:type="spellStart"/>
            <w:r w:rsidRPr="00130A11">
              <w:rPr>
                <w:rFonts w:ascii="Times New Roman" w:hAnsi="Times New Roman"/>
              </w:rPr>
              <w:t>больного</w:t>
            </w:r>
            <w:proofErr w:type="gramStart"/>
            <w:r w:rsidRPr="00130A11">
              <w:rPr>
                <w:rFonts w:ascii="Times New Roman" w:hAnsi="Times New Roman"/>
              </w:rPr>
              <w:t>;п</w:t>
            </w:r>
            <w:proofErr w:type="gramEnd"/>
            <w:r w:rsidRPr="00130A11">
              <w:rPr>
                <w:rFonts w:ascii="Times New Roman" w:hAnsi="Times New Roman"/>
              </w:rPr>
              <w:t>ровести</w:t>
            </w:r>
            <w:proofErr w:type="spellEnd"/>
            <w:r w:rsidRPr="00130A11">
              <w:rPr>
                <w:rFonts w:ascii="Times New Roman" w:hAnsi="Times New Roman"/>
              </w:rPr>
              <w:t xml:space="preserve"> дифференциальную диагностику опухолей основных локализаций, обосновать клинический </w:t>
            </w:r>
            <w:proofErr w:type="spellStart"/>
            <w:r w:rsidRPr="00130A11">
              <w:rPr>
                <w:rFonts w:ascii="Times New Roman" w:hAnsi="Times New Roman"/>
              </w:rPr>
              <w:t>диагноз;обосновать</w:t>
            </w:r>
            <w:proofErr w:type="spellEnd"/>
            <w:r w:rsidRPr="00130A11">
              <w:rPr>
                <w:rFonts w:ascii="Times New Roman" w:hAnsi="Times New Roman"/>
              </w:rPr>
              <w:t xml:space="preserve"> схему, план и тактику лечения больных, показания и противопоказания к операции, лучевому и медикаментозному </w:t>
            </w:r>
            <w:proofErr w:type="spellStart"/>
            <w:r w:rsidRPr="00130A11">
              <w:rPr>
                <w:rFonts w:ascii="Times New Roman" w:hAnsi="Times New Roman"/>
              </w:rPr>
              <w:t>лечению;ассистировать</w:t>
            </w:r>
            <w:proofErr w:type="spellEnd"/>
            <w:r w:rsidRPr="00130A11">
              <w:rPr>
                <w:rFonts w:ascii="Times New Roman" w:hAnsi="Times New Roman"/>
              </w:rPr>
              <w:t xml:space="preserve"> при онкологических операциях различного объема, проводить необходимые реабилитационные </w:t>
            </w:r>
            <w:proofErr w:type="spellStart"/>
            <w:r w:rsidRPr="00130A11">
              <w:rPr>
                <w:rFonts w:ascii="Times New Roman" w:hAnsi="Times New Roman"/>
              </w:rPr>
              <w:t>мероприятия;оформить</w:t>
            </w:r>
            <w:proofErr w:type="spellEnd"/>
            <w:r w:rsidRPr="00130A11">
              <w:rPr>
                <w:rFonts w:ascii="Times New Roman" w:hAnsi="Times New Roman"/>
              </w:rPr>
              <w:t xml:space="preserve"> необходимую медицинскую документацию, предусмотренную законодательством по </w:t>
            </w:r>
            <w:proofErr w:type="spellStart"/>
            <w:r w:rsidRPr="00130A11">
              <w:rPr>
                <w:rFonts w:ascii="Times New Roman" w:hAnsi="Times New Roman"/>
              </w:rPr>
              <w:t>здравоохранению;организовать</w:t>
            </w:r>
            <w:proofErr w:type="spellEnd"/>
            <w:r w:rsidRPr="00130A11">
              <w:rPr>
                <w:rFonts w:ascii="Times New Roman" w:hAnsi="Times New Roman"/>
              </w:rPr>
              <w:t xml:space="preserve"> проведение диспансеризации онкологических больных и населения с </w:t>
            </w:r>
            <w:proofErr w:type="spellStart"/>
            <w:r w:rsidRPr="00130A11">
              <w:rPr>
                <w:rFonts w:ascii="Times New Roman" w:hAnsi="Times New Roman"/>
              </w:rPr>
              <w:t>предопухолевыми</w:t>
            </w:r>
            <w:proofErr w:type="spellEnd"/>
            <w:r w:rsidRPr="00130A11">
              <w:rPr>
                <w:rFonts w:ascii="Times New Roman" w:hAnsi="Times New Roman"/>
              </w:rPr>
              <w:t xml:space="preserve"> заболеваниями</w:t>
            </w:r>
            <w:r w:rsidR="00F93E81" w:rsidRPr="00130A11">
              <w:rPr>
                <w:rFonts w:ascii="Times New Roman" w:hAnsi="Times New Roman"/>
              </w:rPr>
              <w:t>.</w:t>
            </w:r>
          </w:p>
          <w:p w:rsidR="001A40A0" w:rsidRPr="00130A11" w:rsidRDefault="001A40A0" w:rsidP="002F45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  <w:b/>
              </w:rPr>
              <w:t>Владеть</w:t>
            </w:r>
          </w:p>
          <w:p w:rsidR="001A40A0" w:rsidRPr="00130A11" w:rsidRDefault="001A40A0" w:rsidP="00F93E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 xml:space="preserve">методами субъективного (жалобы, анамнез болезни и анамнез жизни) и </w:t>
            </w:r>
            <w:r w:rsidRPr="00130A11">
              <w:rPr>
                <w:rFonts w:ascii="Times New Roman" w:hAnsi="Times New Roman"/>
              </w:rPr>
              <w:lastRenderedPageBreak/>
              <w:t>объективного (осмотр, пальпация, перкуссия и аускультация) клинического обследования онкологических больных;</w:t>
            </w:r>
            <w:r w:rsidR="00F93E81" w:rsidRPr="00130A11">
              <w:rPr>
                <w:rFonts w:ascii="Times New Roman" w:hAnsi="Times New Roman"/>
              </w:rPr>
              <w:t xml:space="preserve"> </w:t>
            </w:r>
            <w:r w:rsidRPr="00130A11">
              <w:rPr>
                <w:rFonts w:ascii="Times New Roman" w:hAnsi="Times New Roman"/>
              </w:rPr>
              <w:t xml:space="preserve">методиками эндоскопического исследования и биопсии (пункционной, </w:t>
            </w:r>
            <w:proofErr w:type="spellStart"/>
            <w:r w:rsidRPr="00130A11">
              <w:rPr>
                <w:rFonts w:ascii="Times New Roman" w:hAnsi="Times New Roman"/>
              </w:rPr>
              <w:t>эксцизионной</w:t>
            </w:r>
            <w:proofErr w:type="spellEnd"/>
            <w:r w:rsidRPr="00130A11">
              <w:rPr>
                <w:rFonts w:ascii="Times New Roman" w:hAnsi="Times New Roman"/>
              </w:rPr>
              <w:t xml:space="preserve"> и др.)</w:t>
            </w:r>
            <w:proofErr w:type="gramStart"/>
            <w:r w:rsidRPr="00130A11">
              <w:rPr>
                <w:rFonts w:ascii="Times New Roman" w:hAnsi="Times New Roman"/>
              </w:rPr>
              <w:t>;в</w:t>
            </w:r>
            <w:proofErr w:type="gramEnd"/>
            <w:r w:rsidRPr="00130A11">
              <w:rPr>
                <w:rFonts w:ascii="Times New Roman" w:hAnsi="Times New Roman"/>
              </w:rPr>
              <w:t>зятия мазков-отпечатков с поверхности опухоли;</w:t>
            </w:r>
            <w:r w:rsidR="00F93E81" w:rsidRPr="00130A11">
              <w:rPr>
                <w:rFonts w:ascii="Times New Roman" w:hAnsi="Times New Roman"/>
              </w:rPr>
              <w:t xml:space="preserve"> </w:t>
            </w:r>
            <w:r w:rsidRPr="00130A11">
              <w:rPr>
                <w:rFonts w:ascii="Times New Roman" w:hAnsi="Times New Roman"/>
              </w:rPr>
              <w:t>плевральной и абдоминальной пункции;</w:t>
            </w:r>
            <w:r w:rsidR="00F93E81" w:rsidRPr="00130A11">
              <w:rPr>
                <w:rFonts w:ascii="Times New Roman" w:hAnsi="Times New Roman"/>
              </w:rPr>
              <w:t xml:space="preserve"> </w:t>
            </w:r>
            <w:proofErr w:type="spellStart"/>
            <w:r w:rsidRPr="00130A11">
              <w:rPr>
                <w:rFonts w:ascii="Times New Roman" w:hAnsi="Times New Roman"/>
              </w:rPr>
              <w:t>стернальной</w:t>
            </w:r>
            <w:proofErr w:type="spellEnd"/>
            <w:r w:rsidRPr="00130A11">
              <w:rPr>
                <w:rFonts w:ascii="Times New Roman" w:hAnsi="Times New Roman"/>
              </w:rPr>
              <w:t xml:space="preserve"> пункции для забора костного </w:t>
            </w:r>
            <w:proofErr w:type="spellStart"/>
            <w:r w:rsidRPr="00130A11">
              <w:rPr>
                <w:rFonts w:ascii="Times New Roman" w:hAnsi="Times New Roman"/>
              </w:rPr>
              <w:t>мозга;лечебных</w:t>
            </w:r>
            <w:proofErr w:type="spellEnd"/>
            <w:r w:rsidRPr="00130A11">
              <w:rPr>
                <w:rFonts w:ascii="Times New Roman" w:hAnsi="Times New Roman"/>
              </w:rPr>
              <w:t xml:space="preserve"> </w:t>
            </w:r>
            <w:proofErr w:type="spellStart"/>
            <w:r w:rsidRPr="00130A11">
              <w:rPr>
                <w:rFonts w:ascii="Times New Roman" w:hAnsi="Times New Roman"/>
              </w:rPr>
              <w:t>блокад;желудочного</w:t>
            </w:r>
            <w:proofErr w:type="spellEnd"/>
            <w:r w:rsidRPr="00130A11">
              <w:rPr>
                <w:rFonts w:ascii="Times New Roman" w:hAnsi="Times New Roman"/>
              </w:rPr>
              <w:t xml:space="preserve"> и дуоденального </w:t>
            </w:r>
            <w:proofErr w:type="spellStart"/>
            <w:r w:rsidRPr="00130A11">
              <w:rPr>
                <w:rFonts w:ascii="Times New Roman" w:hAnsi="Times New Roman"/>
              </w:rPr>
              <w:t>зондирования;временной</w:t>
            </w:r>
            <w:proofErr w:type="spellEnd"/>
            <w:r w:rsidRPr="00130A11">
              <w:rPr>
                <w:rFonts w:ascii="Times New Roman" w:hAnsi="Times New Roman"/>
              </w:rPr>
              <w:t xml:space="preserve"> и окончательной остановки </w:t>
            </w:r>
            <w:proofErr w:type="spellStart"/>
            <w:r w:rsidRPr="00130A11">
              <w:rPr>
                <w:rFonts w:ascii="Times New Roman" w:hAnsi="Times New Roman"/>
              </w:rPr>
              <w:t>кровотечения;перевязки</w:t>
            </w:r>
            <w:proofErr w:type="spellEnd"/>
            <w:r w:rsidRPr="00130A11">
              <w:rPr>
                <w:rFonts w:ascii="Times New Roman" w:hAnsi="Times New Roman"/>
              </w:rPr>
              <w:t xml:space="preserve"> и тампонады раны;</w:t>
            </w:r>
            <w:r w:rsidR="00F93E81" w:rsidRPr="00130A11">
              <w:rPr>
                <w:rFonts w:ascii="Times New Roman" w:hAnsi="Times New Roman"/>
              </w:rPr>
              <w:t xml:space="preserve"> </w:t>
            </w:r>
            <w:r w:rsidRPr="00130A11">
              <w:rPr>
                <w:rFonts w:ascii="Times New Roman" w:hAnsi="Times New Roman"/>
              </w:rPr>
              <w:t xml:space="preserve">промывания </w:t>
            </w:r>
            <w:proofErr w:type="spellStart"/>
            <w:r w:rsidRPr="00130A11">
              <w:rPr>
                <w:rFonts w:ascii="Times New Roman" w:hAnsi="Times New Roman"/>
              </w:rPr>
              <w:t>желудка</w:t>
            </w:r>
            <w:proofErr w:type="gramStart"/>
            <w:r w:rsidRPr="00130A11">
              <w:rPr>
                <w:rFonts w:ascii="Times New Roman" w:hAnsi="Times New Roman"/>
              </w:rPr>
              <w:t>;т</w:t>
            </w:r>
            <w:proofErr w:type="gramEnd"/>
            <w:r w:rsidRPr="00130A11">
              <w:rPr>
                <w:rFonts w:ascii="Times New Roman" w:hAnsi="Times New Roman"/>
              </w:rPr>
              <w:t>рахеотомии</w:t>
            </w:r>
            <w:proofErr w:type="spellEnd"/>
            <w:r w:rsidRPr="00130A11">
              <w:rPr>
                <w:rFonts w:ascii="Times New Roman" w:hAnsi="Times New Roman"/>
              </w:rPr>
              <w:t xml:space="preserve">; владения техникой вязания узлов, прошивания тканей, наложения кишечного шва и анастомоза при различных </w:t>
            </w:r>
            <w:proofErr w:type="spellStart"/>
            <w:r w:rsidRPr="00130A11">
              <w:rPr>
                <w:rFonts w:ascii="Times New Roman" w:hAnsi="Times New Roman"/>
              </w:rPr>
              <w:t>онкохирургических</w:t>
            </w:r>
            <w:proofErr w:type="spellEnd"/>
            <w:r w:rsidRPr="00130A11">
              <w:rPr>
                <w:rFonts w:ascii="Times New Roman" w:hAnsi="Times New Roman"/>
              </w:rPr>
              <w:t xml:space="preserve"> вмешательствах; иссечения опухоли кожи и удаления лимфатического узла; выполнения секторальной резекции молочной железы; выполнение торакотомии и </w:t>
            </w:r>
            <w:proofErr w:type="spellStart"/>
            <w:r w:rsidRPr="00130A11">
              <w:rPr>
                <w:rFonts w:ascii="Times New Roman" w:hAnsi="Times New Roman"/>
              </w:rPr>
              <w:t>ушиваниe</w:t>
            </w:r>
            <w:proofErr w:type="spellEnd"/>
            <w:r w:rsidRPr="00130A11">
              <w:rPr>
                <w:rFonts w:ascii="Times New Roman" w:hAnsi="Times New Roman"/>
              </w:rPr>
              <w:t xml:space="preserve"> раны грудной клетки; выполнение краевой резекции легкого, </w:t>
            </w:r>
            <w:proofErr w:type="spellStart"/>
            <w:r w:rsidRPr="00130A11">
              <w:rPr>
                <w:rFonts w:ascii="Times New Roman" w:hAnsi="Times New Roman"/>
              </w:rPr>
              <w:t>ушивание</w:t>
            </w:r>
            <w:proofErr w:type="spellEnd"/>
            <w:r w:rsidRPr="00130A11">
              <w:rPr>
                <w:rFonts w:ascii="Times New Roman" w:hAnsi="Times New Roman"/>
              </w:rPr>
              <w:t xml:space="preserve"> раны легкого; выполнение лапаротомии, послойное и «через все слои» </w:t>
            </w:r>
            <w:proofErr w:type="spellStart"/>
            <w:r w:rsidRPr="00130A11">
              <w:rPr>
                <w:rFonts w:ascii="Times New Roman" w:hAnsi="Times New Roman"/>
              </w:rPr>
              <w:t>ушивания</w:t>
            </w:r>
            <w:proofErr w:type="spellEnd"/>
            <w:r w:rsidRPr="00130A11">
              <w:rPr>
                <w:rFonts w:ascii="Times New Roman" w:hAnsi="Times New Roman"/>
              </w:rPr>
              <w:t xml:space="preserve"> </w:t>
            </w:r>
            <w:proofErr w:type="spellStart"/>
            <w:r w:rsidRPr="00130A11">
              <w:rPr>
                <w:rFonts w:ascii="Times New Roman" w:hAnsi="Times New Roman"/>
              </w:rPr>
              <w:t>лапаротомной</w:t>
            </w:r>
            <w:proofErr w:type="spellEnd"/>
            <w:r w:rsidRPr="00130A11">
              <w:rPr>
                <w:rFonts w:ascii="Times New Roman" w:hAnsi="Times New Roman"/>
              </w:rPr>
              <w:t xml:space="preserve"> раны; выполнение биопсии шейки матки, диагностического выскабливания цервикального канала и тела матки, </w:t>
            </w:r>
            <w:proofErr w:type="spellStart"/>
            <w:r w:rsidRPr="00130A11">
              <w:rPr>
                <w:rFonts w:ascii="Times New Roman" w:hAnsi="Times New Roman"/>
              </w:rPr>
              <w:t>овариэктомии</w:t>
            </w:r>
            <w:proofErr w:type="spellEnd"/>
            <w:r w:rsidRPr="00130A11">
              <w:rPr>
                <w:rFonts w:ascii="Times New Roman" w:hAnsi="Times New Roman"/>
              </w:rPr>
              <w:t xml:space="preserve"> и </w:t>
            </w:r>
            <w:proofErr w:type="spellStart"/>
            <w:r w:rsidRPr="00130A11">
              <w:rPr>
                <w:rFonts w:ascii="Times New Roman" w:hAnsi="Times New Roman"/>
              </w:rPr>
              <w:t>надвлагалищной</w:t>
            </w:r>
            <w:proofErr w:type="spellEnd"/>
            <w:r w:rsidRPr="00130A11">
              <w:rPr>
                <w:rFonts w:ascii="Times New Roman" w:hAnsi="Times New Roman"/>
              </w:rPr>
              <w:t xml:space="preserve"> ампутации матки; выполнение </w:t>
            </w:r>
            <w:proofErr w:type="spellStart"/>
            <w:r w:rsidRPr="00130A11">
              <w:rPr>
                <w:rFonts w:ascii="Times New Roman" w:hAnsi="Times New Roman"/>
              </w:rPr>
              <w:t>цистоскопии</w:t>
            </w:r>
            <w:proofErr w:type="gramStart"/>
            <w:r w:rsidRPr="00130A11">
              <w:rPr>
                <w:rFonts w:ascii="Times New Roman" w:hAnsi="Times New Roman"/>
              </w:rPr>
              <w:t>;р</w:t>
            </w:r>
            <w:proofErr w:type="gramEnd"/>
            <w:r w:rsidRPr="00130A11">
              <w:rPr>
                <w:rFonts w:ascii="Times New Roman" w:hAnsi="Times New Roman"/>
              </w:rPr>
              <w:t>асчет</w:t>
            </w:r>
            <w:proofErr w:type="spellEnd"/>
            <w:r w:rsidRPr="00130A11">
              <w:rPr>
                <w:rFonts w:ascii="Times New Roman" w:hAnsi="Times New Roman"/>
              </w:rPr>
              <w:t xml:space="preserve"> индекса массы тела для расчета дозы лекарственного лечения </w:t>
            </w:r>
            <w:proofErr w:type="spellStart"/>
            <w:r w:rsidRPr="00130A11">
              <w:rPr>
                <w:rFonts w:ascii="Times New Roman" w:hAnsi="Times New Roman"/>
              </w:rPr>
              <w:t>пациента;расчет</w:t>
            </w:r>
            <w:proofErr w:type="spellEnd"/>
            <w:r w:rsidRPr="00130A11">
              <w:rPr>
                <w:rFonts w:ascii="Times New Roman" w:hAnsi="Times New Roman"/>
              </w:rPr>
              <w:t xml:space="preserve"> разовых и курсовых доз противоопухолевых препаратов, разведения и введения </w:t>
            </w:r>
            <w:proofErr w:type="spellStart"/>
            <w:r w:rsidRPr="00130A11">
              <w:rPr>
                <w:rFonts w:ascii="Times New Roman" w:hAnsi="Times New Roman"/>
              </w:rPr>
              <w:t>цитостатиков;оценка</w:t>
            </w:r>
            <w:proofErr w:type="spellEnd"/>
            <w:r w:rsidRPr="00130A11">
              <w:rPr>
                <w:rFonts w:ascii="Times New Roman" w:hAnsi="Times New Roman"/>
              </w:rPr>
              <w:t xml:space="preserve"> объективных эффектов </w:t>
            </w:r>
            <w:proofErr w:type="spellStart"/>
            <w:r w:rsidRPr="00130A11">
              <w:rPr>
                <w:rFonts w:ascii="Times New Roman" w:hAnsi="Times New Roman"/>
              </w:rPr>
              <w:t>химио-гормонотерапии</w:t>
            </w:r>
            <w:proofErr w:type="spellEnd"/>
            <w:r w:rsidRPr="00130A11">
              <w:rPr>
                <w:rFonts w:ascii="Times New Roman" w:hAnsi="Times New Roman"/>
              </w:rPr>
              <w:t xml:space="preserve"> по современным критериям </w:t>
            </w:r>
            <w:proofErr w:type="spellStart"/>
            <w:r w:rsidRPr="00130A11">
              <w:rPr>
                <w:rFonts w:ascii="Times New Roman" w:hAnsi="Times New Roman"/>
              </w:rPr>
              <w:t>эффективности;мониторинг</w:t>
            </w:r>
            <w:proofErr w:type="spellEnd"/>
            <w:r w:rsidRPr="00130A11">
              <w:rPr>
                <w:rFonts w:ascii="Times New Roman" w:hAnsi="Times New Roman"/>
              </w:rPr>
              <w:t xml:space="preserve"> токсичности </w:t>
            </w:r>
            <w:proofErr w:type="spellStart"/>
            <w:r w:rsidRPr="00130A11">
              <w:rPr>
                <w:rFonts w:ascii="Times New Roman" w:hAnsi="Times New Roman"/>
              </w:rPr>
              <w:t>химио-гормонотерапии</w:t>
            </w:r>
            <w:proofErr w:type="spellEnd"/>
            <w:r w:rsidRPr="00130A11">
              <w:rPr>
                <w:rFonts w:ascii="Times New Roman" w:hAnsi="Times New Roman"/>
              </w:rPr>
              <w:t xml:space="preserve"> с оценкой ст</w:t>
            </w:r>
            <w:r w:rsidR="00F93E81" w:rsidRPr="00130A11">
              <w:rPr>
                <w:rFonts w:ascii="Times New Roman" w:hAnsi="Times New Roman"/>
              </w:rPr>
              <w:t>епени ее выраженности в баллах;</w:t>
            </w:r>
          </w:p>
          <w:p w:rsidR="001A40A0" w:rsidRPr="00130A11" w:rsidRDefault="001A40A0" w:rsidP="002F45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  <w:b/>
              </w:rPr>
              <w:t>Приобрести опыт</w:t>
            </w:r>
            <w:r w:rsidRPr="00130A11">
              <w:rPr>
                <w:rFonts w:ascii="Times New Roman" w:hAnsi="Times New Roman"/>
              </w:rPr>
              <w:t xml:space="preserve"> работы в клинико-диагностических подразделениях многопрофильного онкологического стационара.</w:t>
            </w:r>
          </w:p>
        </w:tc>
      </w:tr>
      <w:tr w:rsidR="001A40A0" w:rsidRPr="00130A11" w:rsidTr="002F4535">
        <w:tc>
          <w:tcPr>
            <w:tcW w:w="277" w:type="pct"/>
          </w:tcPr>
          <w:p w:rsidR="001A40A0" w:rsidRPr="00130A11" w:rsidRDefault="001A40A0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</w:tcPr>
          <w:p w:rsidR="001A40A0" w:rsidRPr="00130A11" w:rsidRDefault="00F93E81" w:rsidP="002F4535">
            <w:pPr>
              <w:spacing w:after="0" w:line="240" w:lineRule="auto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>УК - 5</w:t>
            </w:r>
          </w:p>
        </w:tc>
        <w:tc>
          <w:tcPr>
            <w:tcW w:w="4154" w:type="pct"/>
          </w:tcPr>
          <w:p w:rsidR="00F93E81" w:rsidRPr="00130A11" w:rsidRDefault="00F93E81" w:rsidP="00F93E81">
            <w:pPr>
              <w:spacing w:after="0" w:line="240" w:lineRule="auto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  <w:b/>
              </w:rPr>
              <w:t>Знать</w:t>
            </w:r>
            <w:r w:rsidRPr="00130A11">
              <w:rPr>
                <w:rFonts w:ascii="Times New Roman" w:hAnsi="Times New Roman"/>
              </w:rPr>
              <w:t xml:space="preserve"> основы медицинской и врачебной этики и деонтологии при работе с пациентами, с медицинским персоналом и коллегами по работе;</w:t>
            </w:r>
          </w:p>
          <w:p w:rsidR="00F93E81" w:rsidRPr="00130A11" w:rsidRDefault="00F93E81" w:rsidP="00F93E81">
            <w:pPr>
              <w:spacing w:after="0" w:line="240" w:lineRule="auto"/>
            </w:pPr>
            <w:r w:rsidRPr="00130A11">
              <w:rPr>
                <w:rFonts w:ascii="Times New Roman" w:hAnsi="Times New Roman"/>
                <w:b/>
              </w:rPr>
              <w:t>Уметь</w:t>
            </w:r>
            <w:r w:rsidRPr="00130A11">
              <w:rPr>
                <w:rFonts w:ascii="Times New Roman" w:hAnsi="Times New Roman"/>
              </w:rPr>
              <w:t xml:space="preserve"> </w:t>
            </w:r>
            <w:r w:rsidRPr="00130A11">
              <w:rPr>
                <w:rFonts w:ascii="Times New Roman" w:hAnsi="Times New Roman"/>
                <w:bCs/>
              </w:rPr>
              <w:t xml:space="preserve">решать </w:t>
            </w:r>
            <w:proofErr w:type="spellStart"/>
            <w:r w:rsidRPr="00130A11">
              <w:rPr>
                <w:rFonts w:ascii="Times New Roman" w:hAnsi="Times New Roman"/>
                <w:bCs/>
              </w:rPr>
              <w:t>деонтологических</w:t>
            </w:r>
            <w:proofErr w:type="spellEnd"/>
            <w:r w:rsidRPr="00130A11">
              <w:rPr>
                <w:rFonts w:ascii="Times New Roman" w:hAnsi="Times New Roman"/>
                <w:bCs/>
              </w:rPr>
              <w:t xml:space="preserve"> задачи, связанные со сбором информации о состоянии пациента, с диагностикой, лечением и профилактикой онкологических заболеваний;</w:t>
            </w:r>
          </w:p>
          <w:p w:rsidR="001A40A0" w:rsidRPr="00130A11" w:rsidRDefault="00F93E81" w:rsidP="00F93E81">
            <w:pPr>
              <w:spacing w:after="0" w:line="240" w:lineRule="auto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  <w:b/>
              </w:rPr>
              <w:t xml:space="preserve">Владеть </w:t>
            </w:r>
            <w:r w:rsidRPr="00130A11">
              <w:rPr>
                <w:rFonts w:ascii="Times New Roman" w:hAnsi="Times New Roman"/>
              </w:rPr>
              <w:t>навыками  работы в команде специалистов</w:t>
            </w:r>
          </w:p>
        </w:tc>
      </w:tr>
    </w:tbl>
    <w:p w:rsidR="002476DA" w:rsidRPr="00130A11" w:rsidRDefault="002476DA" w:rsidP="00F93E81">
      <w:pPr>
        <w:pStyle w:val="1"/>
        <w:numPr>
          <w:ilvl w:val="0"/>
          <w:numId w:val="43"/>
        </w:numPr>
        <w:rPr>
          <w:rFonts w:ascii="Times New Roman" w:hAnsi="Times New Roman"/>
          <w:sz w:val="22"/>
          <w:szCs w:val="22"/>
        </w:rPr>
      </w:pPr>
      <w:bookmarkStart w:id="1" w:name="_Toc421786353"/>
      <w:r w:rsidRPr="00130A11">
        <w:rPr>
          <w:rFonts w:ascii="Times New Roman" w:hAnsi="Times New Roman"/>
          <w:sz w:val="22"/>
          <w:szCs w:val="22"/>
        </w:rPr>
        <w:t>Объем практики и виды учебной работы</w:t>
      </w:r>
      <w:bookmarkEnd w:id="1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2476DA" w:rsidRPr="00F856FA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2476DA" w:rsidRPr="00F856FA" w:rsidRDefault="002476DA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Общая трудоемкость практики</w:t>
            </w:r>
          </w:p>
        </w:tc>
      </w:tr>
      <w:tr w:rsidR="002476DA" w:rsidRPr="00F856FA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2476DA" w:rsidRPr="00F856FA" w:rsidRDefault="002476DA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2476DA" w:rsidRPr="00F856FA" w:rsidTr="00CB071E">
        <w:trPr>
          <w:trHeight w:val="283"/>
        </w:trPr>
        <w:tc>
          <w:tcPr>
            <w:tcW w:w="665" w:type="pct"/>
            <w:vAlign w:val="bottom"/>
          </w:tcPr>
          <w:p w:rsidR="002476DA" w:rsidRPr="00F856FA" w:rsidRDefault="002476D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2476DA" w:rsidRPr="00F856FA" w:rsidRDefault="002476DA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2476DA" w:rsidRPr="00F856FA" w:rsidRDefault="002476DA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2476DA" w:rsidRPr="00F856FA" w:rsidRDefault="002476D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2476DA" w:rsidRPr="00F856FA" w:rsidRDefault="002476D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2476DA" w:rsidRPr="00130A11" w:rsidTr="00EF2CB4">
        <w:trPr>
          <w:trHeight w:val="146"/>
          <w:tblHeader/>
        </w:trPr>
        <w:tc>
          <w:tcPr>
            <w:tcW w:w="3272" w:type="pct"/>
            <w:gridSpan w:val="2"/>
            <w:vMerge w:val="restart"/>
            <w:vAlign w:val="center"/>
          </w:tcPr>
          <w:p w:rsidR="002476DA" w:rsidRPr="00130A11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30A11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1728" w:type="pct"/>
            <w:gridSpan w:val="5"/>
            <w:vAlign w:val="center"/>
          </w:tcPr>
          <w:p w:rsidR="002476DA" w:rsidRPr="00130A11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30A11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2476DA" w:rsidRPr="00130A11" w:rsidTr="00EF2CB4">
        <w:trPr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2476DA" w:rsidRPr="00130A11" w:rsidRDefault="002476D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2476DA" w:rsidRPr="00130A11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0A11">
              <w:rPr>
                <w:rFonts w:ascii="Times New Roman" w:hAnsi="Times New Roman"/>
                <w:b/>
              </w:rPr>
              <w:t>зач</w:t>
            </w:r>
            <w:proofErr w:type="spellEnd"/>
            <w:r w:rsidRPr="00130A11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94" w:type="pct"/>
            <w:vMerge w:val="restart"/>
            <w:vAlign w:val="center"/>
          </w:tcPr>
          <w:p w:rsidR="002476DA" w:rsidRPr="00130A11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30A11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2476DA" w:rsidRPr="00130A11" w:rsidRDefault="002476D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30A11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2476DA" w:rsidRPr="00130A11" w:rsidTr="00EF2CB4">
        <w:trPr>
          <w:gridAfter w:val="1"/>
          <w:wAfter w:w="10" w:type="pct"/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2476DA" w:rsidRPr="00130A11" w:rsidRDefault="002476D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2476DA" w:rsidRPr="00130A11" w:rsidRDefault="002476D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2476DA" w:rsidRPr="00130A11" w:rsidRDefault="002476D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2476DA" w:rsidRPr="00130A11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30A1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pct"/>
            <w:vAlign w:val="center"/>
          </w:tcPr>
          <w:p w:rsidR="002476DA" w:rsidRPr="00130A11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6DA" w:rsidRPr="00130A11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2476DA" w:rsidRPr="00130A11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30A11">
              <w:rPr>
                <w:rFonts w:ascii="Times New Roman" w:hAnsi="Times New Roman"/>
                <w:b/>
              </w:rPr>
              <w:t>Общая трудоемкость</w:t>
            </w:r>
            <w:r w:rsidRPr="00130A11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2476DA" w:rsidRPr="00130A11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30A1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vAlign w:val="center"/>
          </w:tcPr>
          <w:p w:rsidR="002476DA" w:rsidRPr="00130A11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30A11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2476DA" w:rsidRPr="00130A11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30A11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2476DA" w:rsidRPr="00130A11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6DA" w:rsidRPr="00130A11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2476DA" w:rsidRPr="00130A11" w:rsidRDefault="002476DA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130A11">
              <w:rPr>
                <w:rFonts w:ascii="Times New Roman" w:hAnsi="Times New Roman"/>
                <w:b/>
              </w:rPr>
              <w:t>Общая трудоемкость</w:t>
            </w:r>
            <w:r w:rsidRPr="00130A11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vAlign w:val="center"/>
          </w:tcPr>
          <w:p w:rsidR="002476DA" w:rsidRPr="00130A11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vAlign w:val="center"/>
          </w:tcPr>
          <w:p w:rsidR="002476DA" w:rsidRPr="00130A11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Align w:val="center"/>
          </w:tcPr>
          <w:p w:rsidR="002476DA" w:rsidRPr="00130A11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30A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" w:type="pct"/>
            <w:vAlign w:val="center"/>
          </w:tcPr>
          <w:p w:rsidR="002476DA" w:rsidRPr="00130A11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6DA" w:rsidRPr="00130A11" w:rsidTr="00EF2CB4">
        <w:trPr>
          <w:gridAfter w:val="1"/>
          <w:wAfter w:w="10" w:type="pct"/>
          <w:trHeight w:val="491"/>
        </w:trPr>
        <w:tc>
          <w:tcPr>
            <w:tcW w:w="1708" w:type="pct"/>
            <w:vAlign w:val="center"/>
          </w:tcPr>
          <w:p w:rsidR="002476DA" w:rsidRPr="00130A11" w:rsidRDefault="002476DA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130A11">
              <w:rPr>
                <w:rFonts w:ascii="Times New Roman" w:hAnsi="Times New Roman"/>
                <w:b/>
              </w:rPr>
              <w:t>Промежуточный контроль:</w:t>
            </w:r>
            <w:r w:rsidRPr="00130A11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2476DA" w:rsidRPr="00130A11" w:rsidRDefault="002476D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130A11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vAlign w:val="center"/>
          </w:tcPr>
          <w:p w:rsidR="002476DA" w:rsidRPr="00130A11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2476DA" w:rsidRPr="00130A11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2476DA" w:rsidRPr="00130A11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2476DA" w:rsidRPr="00130A11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7F2DA9" w:rsidRPr="00130A11" w:rsidRDefault="00F93E81" w:rsidP="00F93E81">
      <w:pPr>
        <w:pStyle w:val="1"/>
        <w:numPr>
          <w:ilvl w:val="0"/>
          <w:numId w:val="43"/>
        </w:numPr>
        <w:rPr>
          <w:rFonts w:ascii="Times New Roman" w:hAnsi="Times New Roman"/>
          <w:sz w:val="22"/>
          <w:szCs w:val="22"/>
        </w:rPr>
      </w:pPr>
      <w:bookmarkStart w:id="2" w:name="_Toc421786354"/>
      <w:bookmarkStart w:id="3" w:name="_Toc431468440"/>
      <w:r w:rsidRPr="00130A11">
        <w:rPr>
          <w:rFonts w:ascii="Times New Roman" w:hAnsi="Times New Roman"/>
          <w:sz w:val="22"/>
          <w:szCs w:val="22"/>
        </w:rPr>
        <w:t>С</w:t>
      </w:r>
      <w:r w:rsidR="007F2DA9" w:rsidRPr="00130A11">
        <w:rPr>
          <w:rFonts w:ascii="Times New Roman" w:hAnsi="Times New Roman"/>
          <w:sz w:val="22"/>
          <w:szCs w:val="22"/>
        </w:rPr>
        <w:t xml:space="preserve">одержание </w:t>
      </w:r>
      <w:bookmarkEnd w:id="2"/>
      <w:bookmarkEnd w:id="3"/>
      <w:r w:rsidRPr="00130A11">
        <w:rPr>
          <w:rFonts w:ascii="Times New Roman" w:hAnsi="Times New Roman"/>
          <w:sz w:val="22"/>
          <w:szCs w:val="22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3043"/>
        <w:gridCol w:w="6350"/>
      </w:tblGrid>
      <w:tr w:rsidR="00F93E81" w:rsidRPr="00130A11" w:rsidTr="00F93E81">
        <w:trPr>
          <w:trHeight w:val="260"/>
        </w:trPr>
        <w:tc>
          <w:tcPr>
            <w:tcW w:w="234" w:type="pct"/>
            <w:vMerge w:val="restart"/>
            <w:shd w:val="clear" w:color="auto" w:fill="auto"/>
            <w:textDirection w:val="btLr"/>
            <w:vAlign w:val="center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130A11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130A11">
              <w:rPr>
                <w:b/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3222" w:type="pct"/>
            <w:vMerge w:val="restart"/>
            <w:shd w:val="clear" w:color="auto" w:fill="auto"/>
            <w:vAlign w:val="center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130A11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F93E81" w:rsidRPr="00130A11" w:rsidTr="00F93E81">
        <w:trPr>
          <w:trHeight w:val="253"/>
        </w:trPr>
        <w:tc>
          <w:tcPr>
            <w:tcW w:w="234" w:type="pct"/>
            <w:vMerge/>
            <w:shd w:val="clear" w:color="auto" w:fill="auto"/>
            <w:vAlign w:val="center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2" w:type="pct"/>
            <w:vMerge/>
            <w:shd w:val="clear" w:color="auto" w:fill="auto"/>
            <w:vAlign w:val="center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F93E81" w:rsidRPr="00130A11" w:rsidTr="00F93E81">
        <w:trPr>
          <w:cantSplit/>
          <w:trHeight w:val="1686"/>
        </w:trPr>
        <w:tc>
          <w:tcPr>
            <w:tcW w:w="234" w:type="pct"/>
            <w:vMerge/>
            <w:shd w:val="clear" w:color="auto" w:fill="auto"/>
            <w:vAlign w:val="center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2" w:type="pct"/>
            <w:vMerge/>
            <w:shd w:val="clear" w:color="auto" w:fill="auto"/>
            <w:vAlign w:val="center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F93E81" w:rsidRPr="00130A11" w:rsidTr="00F93E81">
        <w:tc>
          <w:tcPr>
            <w:tcW w:w="23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4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130A11">
              <w:rPr>
                <w:sz w:val="22"/>
                <w:szCs w:val="22"/>
              </w:rPr>
              <w:t>Основы организации онкологической помощи населению</w:t>
            </w:r>
          </w:p>
        </w:tc>
        <w:tc>
          <w:tcPr>
            <w:tcW w:w="3222" w:type="pct"/>
            <w:shd w:val="clear" w:color="auto" w:fill="auto"/>
          </w:tcPr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 xml:space="preserve">Основные положения Приказа </w:t>
            </w:r>
            <w:proofErr w:type="spellStart"/>
            <w:r w:rsidRPr="00130A11">
              <w:rPr>
                <w:bCs/>
                <w:sz w:val="22"/>
                <w:szCs w:val="22"/>
              </w:rPr>
              <w:t>Минздравсоцразвития</w:t>
            </w:r>
            <w:proofErr w:type="spellEnd"/>
            <w:r w:rsidRPr="00130A11">
              <w:rPr>
                <w:bCs/>
                <w:sz w:val="22"/>
                <w:szCs w:val="22"/>
              </w:rPr>
              <w:t xml:space="preserve"> России об организации онкологической помощи населению.</w:t>
            </w:r>
          </w:p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Вопросы профилактики онкологических заболеваний.</w:t>
            </w:r>
          </w:p>
          <w:p w:rsidR="00F93E81" w:rsidRPr="00130A11" w:rsidRDefault="00F93E81" w:rsidP="00293AA6">
            <w:pPr>
              <w:pStyle w:val="310"/>
              <w:snapToGrid w:val="0"/>
              <w:jc w:val="left"/>
              <w:rPr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Вопросы организации онкологической помощи в России.</w:t>
            </w:r>
          </w:p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sz w:val="22"/>
                <w:szCs w:val="22"/>
              </w:rPr>
              <w:t>Вопросы медицинской психологии, этики и деонтологии в онкологии.</w:t>
            </w:r>
          </w:p>
        </w:tc>
      </w:tr>
      <w:tr w:rsidR="00F93E81" w:rsidRPr="00130A11" w:rsidTr="00F93E81">
        <w:tc>
          <w:tcPr>
            <w:tcW w:w="23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4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130A11">
              <w:rPr>
                <w:iCs/>
                <w:sz w:val="22"/>
                <w:szCs w:val="22"/>
              </w:rPr>
              <w:t>Вопросы экспериментальной онкологии</w:t>
            </w:r>
          </w:p>
        </w:tc>
        <w:tc>
          <w:tcPr>
            <w:tcW w:w="3222" w:type="pct"/>
            <w:shd w:val="clear" w:color="auto" w:fill="auto"/>
          </w:tcPr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 xml:space="preserve">Основы канцерогенеза </w:t>
            </w:r>
          </w:p>
          <w:p w:rsidR="00F93E81" w:rsidRPr="00130A11" w:rsidRDefault="00F93E81" w:rsidP="00293AA6">
            <w:pPr>
              <w:pStyle w:val="310"/>
              <w:snapToGrid w:val="0"/>
              <w:jc w:val="left"/>
              <w:rPr>
                <w:b/>
                <w:bCs/>
                <w:spacing w:val="-2"/>
                <w:sz w:val="22"/>
                <w:szCs w:val="22"/>
              </w:rPr>
            </w:pPr>
            <w:proofErr w:type="spellStart"/>
            <w:r w:rsidRPr="00130A11">
              <w:rPr>
                <w:bCs/>
                <w:sz w:val="22"/>
                <w:szCs w:val="22"/>
              </w:rPr>
              <w:t>Апоптоз</w:t>
            </w:r>
            <w:proofErr w:type="spellEnd"/>
            <w:r w:rsidRPr="00130A11">
              <w:rPr>
                <w:bCs/>
                <w:sz w:val="22"/>
                <w:szCs w:val="22"/>
              </w:rPr>
              <w:t xml:space="preserve"> Методы исследования в экспериментальной онкологии Моделирование в экспериментальной онкологии</w:t>
            </w:r>
          </w:p>
        </w:tc>
      </w:tr>
      <w:tr w:rsidR="00F93E81" w:rsidRPr="00130A11" w:rsidTr="00F93E81">
        <w:tc>
          <w:tcPr>
            <w:tcW w:w="23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4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130A11">
              <w:rPr>
                <w:sz w:val="22"/>
                <w:szCs w:val="22"/>
              </w:rPr>
              <w:t>Морфология опухолей</w:t>
            </w:r>
          </w:p>
        </w:tc>
        <w:tc>
          <w:tcPr>
            <w:tcW w:w="3222" w:type="pct"/>
            <w:shd w:val="clear" w:color="auto" w:fill="auto"/>
          </w:tcPr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Общая морфология опухолей Опухоли (их виды) и опухолеподобные процессы</w:t>
            </w:r>
          </w:p>
        </w:tc>
      </w:tr>
      <w:tr w:rsidR="00F93E81" w:rsidRPr="00130A11" w:rsidTr="00F93E81">
        <w:tc>
          <w:tcPr>
            <w:tcW w:w="23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4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130A11">
              <w:rPr>
                <w:iCs/>
                <w:sz w:val="22"/>
                <w:szCs w:val="22"/>
              </w:rPr>
              <w:t xml:space="preserve">Основы теоретической </w:t>
            </w:r>
            <w:r w:rsidRPr="00130A11">
              <w:rPr>
                <w:iCs/>
                <w:spacing w:val="-1"/>
                <w:sz w:val="22"/>
                <w:szCs w:val="22"/>
              </w:rPr>
              <w:t>онкологии</w:t>
            </w:r>
          </w:p>
        </w:tc>
        <w:tc>
          <w:tcPr>
            <w:tcW w:w="3222" w:type="pct"/>
            <w:shd w:val="clear" w:color="auto" w:fill="auto"/>
          </w:tcPr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Этиология опухолей. Биология опухолевой клетки. Основы генетики, цитогенетики и иммунологии опухолей</w:t>
            </w:r>
          </w:p>
        </w:tc>
      </w:tr>
      <w:tr w:rsidR="00F93E81" w:rsidRPr="00130A11" w:rsidTr="00F93E81">
        <w:tc>
          <w:tcPr>
            <w:tcW w:w="23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4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Методы диагностики в клинической онкологии</w:t>
            </w:r>
          </w:p>
        </w:tc>
        <w:tc>
          <w:tcPr>
            <w:tcW w:w="3222" w:type="pct"/>
            <w:shd w:val="clear" w:color="auto" w:fill="auto"/>
          </w:tcPr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Принципы диагностики злокачественных опухолей</w:t>
            </w:r>
          </w:p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Субъективное и объективное исследование пациента</w:t>
            </w:r>
          </w:p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Лабораторные методы исследования</w:t>
            </w:r>
          </w:p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proofErr w:type="spellStart"/>
            <w:r w:rsidRPr="00130A11">
              <w:rPr>
                <w:bCs/>
                <w:sz w:val="22"/>
                <w:szCs w:val="22"/>
              </w:rPr>
              <w:t>Ренттено-диагностические</w:t>
            </w:r>
            <w:proofErr w:type="spellEnd"/>
            <w:r w:rsidRPr="00130A11">
              <w:rPr>
                <w:bCs/>
                <w:sz w:val="22"/>
                <w:szCs w:val="22"/>
              </w:rPr>
              <w:t xml:space="preserve"> исследования </w:t>
            </w:r>
          </w:p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Радиоизотопные исследования</w:t>
            </w:r>
          </w:p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Ультразвуковая диагностика опухолей</w:t>
            </w:r>
          </w:p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Эндоскопические исследования.</w:t>
            </w:r>
          </w:p>
        </w:tc>
      </w:tr>
      <w:tr w:rsidR="00F93E81" w:rsidRPr="00130A11" w:rsidTr="00F93E81">
        <w:tc>
          <w:tcPr>
            <w:tcW w:w="23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4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Общие принципы лечения злокачественных опухолей</w:t>
            </w:r>
          </w:p>
        </w:tc>
        <w:tc>
          <w:tcPr>
            <w:tcW w:w="3222" w:type="pct"/>
            <w:shd w:val="clear" w:color="auto" w:fill="auto"/>
          </w:tcPr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 xml:space="preserve">Современные принципы лечения злокачественных опухолей </w:t>
            </w:r>
          </w:p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 xml:space="preserve">Общие принципы хирургического лечения злокачественных опухолей </w:t>
            </w:r>
          </w:p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Общие принципы лучевой терапии злокачественных опухолей</w:t>
            </w:r>
          </w:p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 xml:space="preserve"> Общие принципы лекарственной терапии злокачественных опухолей и паллиативной помощи</w:t>
            </w:r>
          </w:p>
        </w:tc>
      </w:tr>
      <w:tr w:rsidR="00F93E81" w:rsidRPr="00130A11" w:rsidTr="00F93E81">
        <w:tc>
          <w:tcPr>
            <w:tcW w:w="23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4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Опухоли головы и шеи</w:t>
            </w:r>
          </w:p>
        </w:tc>
        <w:tc>
          <w:tcPr>
            <w:tcW w:w="3222" w:type="pct"/>
            <w:shd w:val="clear" w:color="auto" w:fill="auto"/>
            <w:vAlign w:val="center"/>
          </w:tcPr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 xml:space="preserve">Хирургическая анатомия и оперативная хирургия лицевого отдела головы и шеи. Злокачественные опухоли губы, языка и слизистой оболочки щеки, дна полости рта, твердого и мягкого неба, опухоли слюнных желез Злокачественные опухоли нижней челюсти Злокачественные опухоли полости носа, придаточных пазух и носоглотки Опухоли гортани Злокачественные опухоли щитовидной железы </w:t>
            </w:r>
            <w:proofErr w:type="spellStart"/>
            <w:r w:rsidRPr="00130A11">
              <w:rPr>
                <w:bCs/>
                <w:sz w:val="22"/>
                <w:szCs w:val="22"/>
              </w:rPr>
              <w:t>Внеорганные</w:t>
            </w:r>
            <w:proofErr w:type="spellEnd"/>
            <w:r w:rsidRPr="00130A11">
              <w:rPr>
                <w:bCs/>
                <w:sz w:val="22"/>
                <w:szCs w:val="22"/>
              </w:rPr>
              <w:t xml:space="preserve"> опухоли шеи Опухоли ротоглотки и гортаноглотки</w:t>
            </w:r>
          </w:p>
        </w:tc>
      </w:tr>
      <w:tr w:rsidR="00F93E81" w:rsidRPr="00130A11" w:rsidTr="00F93E81">
        <w:tc>
          <w:tcPr>
            <w:tcW w:w="23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4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Опухоли органов грудной клетки</w:t>
            </w:r>
          </w:p>
        </w:tc>
        <w:tc>
          <w:tcPr>
            <w:tcW w:w="3222" w:type="pct"/>
            <w:shd w:val="clear" w:color="auto" w:fill="auto"/>
            <w:vAlign w:val="center"/>
          </w:tcPr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Топографическая анатомия и оперативная хирургия Опухоли средостения Рак пищевода Рак легкого Опухоли плевры</w:t>
            </w:r>
          </w:p>
        </w:tc>
      </w:tr>
      <w:tr w:rsidR="00F93E81" w:rsidRPr="00130A11" w:rsidTr="00F93E81">
        <w:tc>
          <w:tcPr>
            <w:tcW w:w="23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4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Опухоли органов брюшной полости</w:t>
            </w:r>
          </w:p>
        </w:tc>
        <w:tc>
          <w:tcPr>
            <w:tcW w:w="3222" w:type="pct"/>
            <w:shd w:val="clear" w:color="auto" w:fill="auto"/>
            <w:vAlign w:val="center"/>
          </w:tcPr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Топографическая анатомия и оперативная хирургия Рак желудка Рак поджелудочной железы. Рак внепеченочных желчных протоков. Рак желчного пузыря. Первичный и метастатический рак печен Опухоли тонкой кишки Опухоли ободочной и прямой кишок</w:t>
            </w:r>
          </w:p>
        </w:tc>
      </w:tr>
      <w:tr w:rsidR="00F93E81" w:rsidRPr="00130A11" w:rsidTr="00F93E81">
        <w:tc>
          <w:tcPr>
            <w:tcW w:w="23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4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proofErr w:type="spellStart"/>
            <w:r w:rsidRPr="00130A11">
              <w:rPr>
                <w:bCs/>
                <w:sz w:val="22"/>
                <w:szCs w:val="22"/>
              </w:rPr>
              <w:t>Забрюшинные</w:t>
            </w:r>
            <w:proofErr w:type="spellEnd"/>
            <w:r w:rsidRPr="00130A1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30A11">
              <w:rPr>
                <w:bCs/>
                <w:sz w:val="22"/>
                <w:szCs w:val="22"/>
              </w:rPr>
              <w:t>внеорганные</w:t>
            </w:r>
            <w:proofErr w:type="spellEnd"/>
            <w:r w:rsidRPr="00130A11">
              <w:rPr>
                <w:bCs/>
                <w:sz w:val="22"/>
                <w:szCs w:val="22"/>
              </w:rPr>
              <w:t xml:space="preserve"> и органные опухоли</w:t>
            </w:r>
          </w:p>
        </w:tc>
        <w:tc>
          <w:tcPr>
            <w:tcW w:w="3222" w:type="pct"/>
            <w:shd w:val="clear" w:color="auto" w:fill="auto"/>
            <w:vAlign w:val="center"/>
          </w:tcPr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 xml:space="preserve">Топографическая анатомия и оперативная хирургия </w:t>
            </w:r>
            <w:proofErr w:type="spellStart"/>
            <w:r w:rsidRPr="00130A11">
              <w:rPr>
                <w:bCs/>
                <w:sz w:val="22"/>
                <w:szCs w:val="22"/>
              </w:rPr>
              <w:t>Забрюшинные</w:t>
            </w:r>
            <w:proofErr w:type="spellEnd"/>
            <w:r w:rsidRPr="00130A11">
              <w:rPr>
                <w:bCs/>
                <w:sz w:val="22"/>
                <w:szCs w:val="22"/>
              </w:rPr>
              <w:t xml:space="preserve"> доброкачественные и злокачественные </w:t>
            </w:r>
            <w:proofErr w:type="spellStart"/>
            <w:r w:rsidRPr="00130A11">
              <w:rPr>
                <w:bCs/>
                <w:sz w:val="22"/>
                <w:szCs w:val="22"/>
              </w:rPr>
              <w:t>внеорганные</w:t>
            </w:r>
            <w:proofErr w:type="spellEnd"/>
            <w:r w:rsidRPr="00130A11">
              <w:rPr>
                <w:bCs/>
                <w:sz w:val="22"/>
                <w:szCs w:val="22"/>
              </w:rPr>
              <w:t xml:space="preserve"> опухоли. </w:t>
            </w:r>
            <w:proofErr w:type="spellStart"/>
            <w:r w:rsidRPr="00130A11">
              <w:rPr>
                <w:bCs/>
                <w:sz w:val="22"/>
                <w:szCs w:val="22"/>
              </w:rPr>
              <w:t>Забрюшинные</w:t>
            </w:r>
            <w:proofErr w:type="spellEnd"/>
            <w:r w:rsidRPr="00130A11">
              <w:rPr>
                <w:bCs/>
                <w:sz w:val="22"/>
                <w:szCs w:val="22"/>
              </w:rPr>
              <w:t xml:space="preserve"> доброкачественные и злокачественные органные опухоли</w:t>
            </w:r>
          </w:p>
        </w:tc>
      </w:tr>
      <w:tr w:rsidR="00F93E81" w:rsidRPr="00130A11" w:rsidTr="00F93E81">
        <w:tc>
          <w:tcPr>
            <w:tcW w:w="23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4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Опухоли женских половых органов</w:t>
            </w:r>
          </w:p>
        </w:tc>
        <w:tc>
          <w:tcPr>
            <w:tcW w:w="3222" w:type="pct"/>
            <w:shd w:val="clear" w:color="auto" w:fill="auto"/>
            <w:vAlign w:val="center"/>
          </w:tcPr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 xml:space="preserve">Топографическая анатомия и оперативная хирургия Опухоли шейки матки Рак тела матки Саркома матки Опухоли </w:t>
            </w:r>
            <w:proofErr w:type="spellStart"/>
            <w:r w:rsidRPr="00130A11">
              <w:rPr>
                <w:bCs/>
                <w:sz w:val="22"/>
                <w:szCs w:val="22"/>
              </w:rPr>
              <w:t>трофобласта</w:t>
            </w:r>
            <w:proofErr w:type="spellEnd"/>
            <w:r w:rsidRPr="00130A11">
              <w:rPr>
                <w:bCs/>
                <w:sz w:val="22"/>
                <w:szCs w:val="22"/>
              </w:rPr>
              <w:t xml:space="preserve"> Опухоли придатков матки Рак влагалища и вульвы</w:t>
            </w:r>
          </w:p>
        </w:tc>
      </w:tr>
      <w:tr w:rsidR="00F93E81" w:rsidRPr="00130A11" w:rsidTr="00F93E81">
        <w:tc>
          <w:tcPr>
            <w:tcW w:w="23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4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iCs/>
                <w:spacing w:val="-2"/>
                <w:sz w:val="22"/>
                <w:szCs w:val="22"/>
              </w:rPr>
              <w:t>Опухоли молочной железы</w:t>
            </w:r>
          </w:p>
        </w:tc>
        <w:tc>
          <w:tcPr>
            <w:tcW w:w="3222" w:type="pct"/>
            <w:shd w:val="clear" w:color="auto" w:fill="auto"/>
            <w:vAlign w:val="bottom"/>
          </w:tcPr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 xml:space="preserve">Топографическая анатомия, эмбриология и гистология </w:t>
            </w:r>
            <w:proofErr w:type="spellStart"/>
            <w:r w:rsidRPr="00130A11">
              <w:rPr>
                <w:bCs/>
                <w:sz w:val="22"/>
                <w:szCs w:val="22"/>
              </w:rPr>
              <w:t>Предопухолевые</w:t>
            </w:r>
            <w:proofErr w:type="spellEnd"/>
            <w:r w:rsidRPr="00130A11">
              <w:rPr>
                <w:bCs/>
                <w:sz w:val="22"/>
                <w:szCs w:val="22"/>
              </w:rPr>
              <w:t xml:space="preserve"> заболевания и доброкачественные опухоли </w:t>
            </w:r>
            <w:r w:rsidRPr="00130A11">
              <w:rPr>
                <w:bCs/>
                <w:sz w:val="22"/>
                <w:szCs w:val="22"/>
              </w:rPr>
              <w:lastRenderedPageBreak/>
              <w:t>молочных желез Рак молочной железы</w:t>
            </w:r>
          </w:p>
        </w:tc>
      </w:tr>
      <w:tr w:rsidR="00F93E81" w:rsidRPr="00130A11" w:rsidTr="00F93E81">
        <w:tc>
          <w:tcPr>
            <w:tcW w:w="23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4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iCs/>
                <w:spacing w:val="-2"/>
                <w:sz w:val="22"/>
                <w:szCs w:val="22"/>
              </w:rPr>
              <w:t>Опухоли кожи</w:t>
            </w:r>
          </w:p>
        </w:tc>
        <w:tc>
          <w:tcPr>
            <w:tcW w:w="3222" w:type="pct"/>
            <w:shd w:val="clear" w:color="auto" w:fill="auto"/>
          </w:tcPr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 xml:space="preserve">Рак кожи </w:t>
            </w:r>
            <w:proofErr w:type="spellStart"/>
            <w:r w:rsidRPr="00130A11">
              <w:rPr>
                <w:bCs/>
                <w:sz w:val="22"/>
                <w:szCs w:val="22"/>
              </w:rPr>
              <w:t>Неэпитальные</w:t>
            </w:r>
            <w:proofErr w:type="spellEnd"/>
            <w:r w:rsidRPr="00130A11">
              <w:rPr>
                <w:bCs/>
                <w:sz w:val="22"/>
                <w:szCs w:val="22"/>
              </w:rPr>
              <w:t xml:space="preserve"> опухоли кожи и меланома</w:t>
            </w:r>
          </w:p>
        </w:tc>
      </w:tr>
      <w:tr w:rsidR="00F93E81" w:rsidRPr="00130A11" w:rsidTr="00F93E81">
        <w:tc>
          <w:tcPr>
            <w:tcW w:w="23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4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iCs/>
                <w:spacing w:val="-2"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Опухоли опорно-двигательного аппарата</w:t>
            </w:r>
          </w:p>
        </w:tc>
        <w:tc>
          <w:tcPr>
            <w:tcW w:w="3222" w:type="pct"/>
            <w:shd w:val="clear" w:color="auto" w:fill="auto"/>
            <w:vAlign w:val="center"/>
          </w:tcPr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 xml:space="preserve">Топографическая анатомия </w:t>
            </w:r>
            <w:proofErr w:type="gramStart"/>
            <w:r w:rsidRPr="00130A11">
              <w:rPr>
                <w:bCs/>
                <w:sz w:val="22"/>
                <w:szCs w:val="22"/>
              </w:rPr>
              <w:t>конечностей Опухоли костей Опухоли мягких тканей</w:t>
            </w:r>
            <w:proofErr w:type="gramEnd"/>
          </w:p>
        </w:tc>
      </w:tr>
      <w:tr w:rsidR="00F93E81" w:rsidRPr="00130A11" w:rsidTr="00F93E81">
        <w:tc>
          <w:tcPr>
            <w:tcW w:w="23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4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Опухоли кроветворной и лимфатической ткани</w:t>
            </w:r>
          </w:p>
        </w:tc>
        <w:tc>
          <w:tcPr>
            <w:tcW w:w="3222" w:type="pct"/>
            <w:shd w:val="clear" w:color="auto" w:fill="auto"/>
          </w:tcPr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 xml:space="preserve">Множественная миелома Лейкозы Болезнь </w:t>
            </w:r>
            <w:proofErr w:type="spellStart"/>
            <w:r w:rsidRPr="00130A11">
              <w:rPr>
                <w:bCs/>
                <w:sz w:val="22"/>
                <w:szCs w:val="22"/>
              </w:rPr>
              <w:t>Ходжкина</w:t>
            </w:r>
            <w:proofErr w:type="spellEnd"/>
            <w:r w:rsidRPr="00130A1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30A11">
              <w:rPr>
                <w:bCs/>
                <w:sz w:val="22"/>
                <w:szCs w:val="22"/>
              </w:rPr>
              <w:t>Неходжкинские</w:t>
            </w:r>
            <w:proofErr w:type="spellEnd"/>
            <w:r w:rsidRPr="00130A1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30A11">
              <w:rPr>
                <w:bCs/>
                <w:sz w:val="22"/>
                <w:szCs w:val="22"/>
              </w:rPr>
              <w:t>лимфомы</w:t>
            </w:r>
            <w:proofErr w:type="spellEnd"/>
          </w:p>
        </w:tc>
      </w:tr>
      <w:tr w:rsidR="00F93E81" w:rsidRPr="00130A11" w:rsidTr="00F93E81">
        <w:tc>
          <w:tcPr>
            <w:tcW w:w="23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44" w:type="pct"/>
            <w:shd w:val="clear" w:color="auto" w:fill="auto"/>
          </w:tcPr>
          <w:p w:rsidR="00F93E81" w:rsidRPr="00130A11" w:rsidRDefault="00F93E81" w:rsidP="00293AA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iCs/>
                <w:spacing w:val="-2"/>
                <w:sz w:val="22"/>
                <w:szCs w:val="22"/>
              </w:rPr>
              <w:t>Опухоли органов мочевыделительной системы и мужских половых органов</w:t>
            </w:r>
          </w:p>
        </w:tc>
        <w:tc>
          <w:tcPr>
            <w:tcW w:w="3222" w:type="pct"/>
            <w:shd w:val="clear" w:color="auto" w:fill="auto"/>
            <w:vAlign w:val="center"/>
          </w:tcPr>
          <w:p w:rsidR="00F93E81" w:rsidRPr="00130A11" w:rsidRDefault="00F93E81" w:rsidP="00293AA6">
            <w:pPr>
              <w:pStyle w:val="310"/>
              <w:snapToGrid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Топографическая анатомия и оперативная хирургия Опухоли почек и мочеточников Опухоли мочевого пузыря Рак предстательной железы Опухоли яичка Опухоли полового члена</w:t>
            </w:r>
          </w:p>
        </w:tc>
      </w:tr>
    </w:tbl>
    <w:p w:rsidR="002476DA" w:rsidRPr="00130A11" w:rsidRDefault="002476DA" w:rsidP="00F93E81">
      <w:pPr>
        <w:pStyle w:val="1"/>
        <w:numPr>
          <w:ilvl w:val="0"/>
          <w:numId w:val="43"/>
        </w:numPr>
        <w:rPr>
          <w:rFonts w:ascii="Times New Roman" w:hAnsi="Times New Roman"/>
          <w:sz w:val="22"/>
          <w:szCs w:val="22"/>
        </w:rPr>
      </w:pPr>
      <w:r w:rsidRPr="00130A11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2476DA" w:rsidRPr="00130A11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2476DA" w:rsidRPr="00130A11" w:rsidRDefault="002476DA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130A1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30A1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30A11">
              <w:rPr>
                <w:sz w:val="22"/>
                <w:szCs w:val="22"/>
              </w:rPr>
              <w:t>/</w:t>
            </w:r>
            <w:proofErr w:type="spellStart"/>
            <w:r w:rsidRPr="00130A1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vAlign w:val="center"/>
          </w:tcPr>
          <w:p w:rsidR="002476DA" w:rsidRPr="00130A11" w:rsidRDefault="002476DA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130A1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2476DA" w:rsidRPr="00130A11" w:rsidTr="00451EC7">
        <w:trPr>
          <w:trHeight w:val="340"/>
        </w:trPr>
        <w:tc>
          <w:tcPr>
            <w:tcW w:w="281" w:type="pct"/>
            <w:vAlign w:val="center"/>
          </w:tcPr>
          <w:p w:rsidR="002476DA" w:rsidRPr="00130A11" w:rsidRDefault="002476DA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vAlign w:val="center"/>
          </w:tcPr>
          <w:p w:rsidR="002476DA" w:rsidRPr="00130A11" w:rsidRDefault="002476D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2476DA" w:rsidRPr="00130A11" w:rsidRDefault="002476DA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30A11">
        <w:rPr>
          <w:sz w:val="22"/>
          <w:szCs w:val="22"/>
        </w:rPr>
        <w:t>Отчет о проделанной работе содерж</w:t>
      </w:r>
      <w:r w:rsidR="00E5142B" w:rsidRPr="00130A11">
        <w:rPr>
          <w:sz w:val="22"/>
          <w:szCs w:val="22"/>
        </w:rPr>
        <w:t>ит</w:t>
      </w:r>
      <w:r w:rsidRPr="00130A11">
        <w:rPr>
          <w:sz w:val="22"/>
          <w:szCs w:val="22"/>
        </w:rPr>
        <w:t xml:space="preserve">: календарно-тематический план прохождения практики, </w:t>
      </w:r>
      <w:r w:rsidR="008D052B" w:rsidRPr="00130A11">
        <w:rPr>
          <w:sz w:val="22"/>
          <w:szCs w:val="22"/>
        </w:rPr>
        <w:t>перечень проведенных манипуляций</w:t>
      </w:r>
      <w:r w:rsidR="00F93E81" w:rsidRPr="00130A11">
        <w:rPr>
          <w:sz w:val="22"/>
          <w:szCs w:val="22"/>
        </w:rPr>
        <w:t xml:space="preserve"> и хирургических вмешательств</w:t>
      </w:r>
      <w:r w:rsidR="008D052B" w:rsidRPr="00130A11">
        <w:rPr>
          <w:sz w:val="22"/>
          <w:szCs w:val="22"/>
        </w:rPr>
        <w:t>.</w:t>
      </w:r>
      <w:r w:rsidRPr="00130A11">
        <w:rPr>
          <w:sz w:val="22"/>
          <w:szCs w:val="22"/>
        </w:rPr>
        <w:t xml:space="preserve"> Отчет предоставляется письменно.</w:t>
      </w:r>
    </w:p>
    <w:p w:rsidR="00E5142B" w:rsidRPr="00130A11" w:rsidRDefault="002476DA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30A11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МГМСУ им. А.И. Евдокимова. </w:t>
      </w:r>
    </w:p>
    <w:p w:rsidR="002476DA" w:rsidRPr="00130A11" w:rsidRDefault="002476DA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30A11">
        <w:rPr>
          <w:sz w:val="22"/>
          <w:szCs w:val="22"/>
        </w:rPr>
        <w:t>Отчетная документация содерж</w:t>
      </w:r>
      <w:r w:rsidR="00E5142B" w:rsidRPr="00130A11">
        <w:rPr>
          <w:sz w:val="22"/>
          <w:szCs w:val="22"/>
        </w:rPr>
        <w:t>ит</w:t>
      </w:r>
      <w:r w:rsidRPr="00130A11">
        <w:rPr>
          <w:sz w:val="22"/>
          <w:szCs w:val="22"/>
        </w:rPr>
        <w:t xml:space="preserve">: индивидуальный план прохождения практики; отчет о прохождении практики; выписку из протокола заседания кафедры о прохождении </w:t>
      </w:r>
      <w:r w:rsidR="008D052B" w:rsidRPr="00130A11">
        <w:rPr>
          <w:sz w:val="22"/>
          <w:szCs w:val="22"/>
        </w:rPr>
        <w:t>производственной</w:t>
      </w:r>
      <w:r w:rsidRPr="00130A11">
        <w:rPr>
          <w:sz w:val="22"/>
          <w:szCs w:val="22"/>
        </w:rPr>
        <w:t xml:space="preserve"> практики.</w:t>
      </w:r>
    </w:p>
    <w:p w:rsidR="002476DA" w:rsidRPr="00130A11" w:rsidRDefault="002476DA" w:rsidP="00F93E81">
      <w:pPr>
        <w:pStyle w:val="1"/>
        <w:numPr>
          <w:ilvl w:val="0"/>
          <w:numId w:val="43"/>
        </w:numPr>
        <w:rPr>
          <w:rFonts w:ascii="Times New Roman" w:hAnsi="Times New Roman"/>
          <w:sz w:val="22"/>
          <w:szCs w:val="22"/>
        </w:rPr>
      </w:pPr>
      <w:bookmarkStart w:id="4" w:name="_Toc421786358"/>
      <w:r w:rsidRPr="00130A11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130A11">
        <w:rPr>
          <w:rFonts w:ascii="Times New Roman" w:hAnsi="Times New Roman"/>
          <w:sz w:val="22"/>
          <w:szCs w:val="22"/>
        </w:rPr>
        <w:t>дств дл</w:t>
      </w:r>
      <w:proofErr w:type="gramEnd"/>
      <w:r w:rsidRPr="00130A11">
        <w:rPr>
          <w:rFonts w:ascii="Times New Roman" w:hAnsi="Times New Roman"/>
          <w:sz w:val="22"/>
          <w:szCs w:val="22"/>
        </w:rPr>
        <w:t>я проведения промежуточной аттестации по практике</w:t>
      </w:r>
      <w:bookmarkEnd w:id="4"/>
    </w:p>
    <w:p w:rsidR="002476DA" w:rsidRPr="00130A11" w:rsidRDefault="002476DA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130A11">
        <w:rPr>
          <w:sz w:val="22"/>
          <w:szCs w:val="22"/>
        </w:rPr>
        <w:t xml:space="preserve">Паспорт фонда оценочных средств по </w:t>
      </w:r>
      <w:bookmarkEnd w:id="5"/>
      <w:r w:rsidRPr="00130A11">
        <w:rPr>
          <w:sz w:val="22"/>
          <w:szCs w:val="22"/>
        </w:rPr>
        <w:t>практике представлен в Приложении 1.</w:t>
      </w:r>
    </w:p>
    <w:p w:rsidR="002476DA" w:rsidRPr="00130A11" w:rsidRDefault="002476DA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30A11">
        <w:rPr>
          <w:sz w:val="22"/>
          <w:szCs w:val="22"/>
        </w:rPr>
        <w:t>Фонд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2476DA" w:rsidRPr="00130A11" w:rsidTr="00663728">
        <w:tc>
          <w:tcPr>
            <w:tcW w:w="3507" w:type="pct"/>
          </w:tcPr>
          <w:p w:rsidR="002476DA" w:rsidRPr="00130A11" w:rsidRDefault="002476DA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130A1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2476DA" w:rsidRPr="00130A11" w:rsidRDefault="002476DA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130A11">
              <w:rPr>
                <w:b/>
                <w:sz w:val="22"/>
                <w:szCs w:val="22"/>
              </w:rPr>
              <w:t>Количество</w:t>
            </w:r>
          </w:p>
        </w:tc>
      </w:tr>
      <w:tr w:rsidR="002476DA" w:rsidRPr="00130A11" w:rsidTr="00663728">
        <w:tc>
          <w:tcPr>
            <w:tcW w:w="3507" w:type="pct"/>
          </w:tcPr>
          <w:p w:rsidR="002476DA" w:rsidRPr="00130A11" w:rsidRDefault="00F1397C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130A11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2476DA" w:rsidRPr="00130A11" w:rsidRDefault="00F1397C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130A11">
              <w:rPr>
                <w:sz w:val="22"/>
                <w:szCs w:val="22"/>
              </w:rPr>
              <w:t>79</w:t>
            </w:r>
          </w:p>
        </w:tc>
      </w:tr>
    </w:tbl>
    <w:p w:rsidR="002476DA" w:rsidRPr="00130A11" w:rsidRDefault="002476DA" w:rsidP="00F1397C">
      <w:pPr>
        <w:pStyle w:val="2"/>
        <w:numPr>
          <w:ilvl w:val="1"/>
          <w:numId w:val="46"/>
        </w:numPr>
        <w:rPr>
          <w:sz w:val="22"/>
          <w:szCs w:val="22"/>
        </w:rPr>
      </w:pPr>
      <w:bookmarkStart w:id="6" w:name="_Toc421786360"/>
      <w:r w:rsidRPr="00130A11">
        <w:rPr>
          <w:sz w:val="22"/>
          <w:szCs w:val="22"/>
        </w:rPr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Pr="00130A11">
        <w:rPr>
          <w:rStyle w:val="afff"/>
          <w:sz w:val="22"/>
          <w:szCs w:val="22"/>
        </w:rPr>
        <w:footnoteReference w:id="3"/>
      </w:r>
      <w:bookmarkEnd w:id="6"/>
    </w:p>
    <w:p w:rsidR="00F1397C" w:rsidRPr="00130A11" w:rsidRDefault="00F1397C" w:rsidP="00F1397C">
      <w:pPr>
        <w:numPr>
          <w:ilvl w:val="0"/>
          <w:numId w:val="47"/>
        </w:numPr>
        <w:suppressAutoHyphens/>
        <w:spacing w:after="0" w:line="240" w:lineRule="auto"/>
        <w:ind w:right="88"/>
        <w:jc w:val="both"/>
        <w:rPr>
          <w:rFonts w:ascii="Times New Roman" w:hAnsi="Times New Roman"/>
          <w:bCs/>
        </w:rPr>
      </w:pPr>
      <w:r w:rsidRPr="00130A11">
        <w:tab/>
      </w:r>
      <w:proofErr w:type="gramStart"/>
      <w:r w:rsidRPr="00130A11">
        <w:rPr>
          <w:rFonts w:ascii="Times New Roman" w:hAnsi="Times New Roman"/>
          <w:bCs/>
        </w:rPr>
        <w:t>Рак тела матки (</w:t>
      </w:r>
      <w:proofErr w:type="spellStart"/>
      <w:r w:rsidRPr="00130A11">
        <w:rPr>
          <w:rFonts w:ascii="Times New Roman" w:hAnsi="Times New Roman"/>
          <w:bCs/>
        </w:rPr>
        <w:t>предопухолевые</w:t>
      </w:r>
      <w:proofErr w:type="spellEnd"/>
      <w:r w:rsidRPr="00130A11">
        <w:rPr>
          <w:rFonts w:ascii="Times New Roman" w:hAnsi="Times New Roman"/>
          <w:bCs/>
        </w:rPr>
        <w:t xml:space="preserve"> заболевания, патологическая анатомия, клиника, классификация, дифференциальная диагностика, лечение, профилактика).</w:t>
      </w:r>
      <w:proofErr w:type="gramEnd"/>
    </w:p>
    <w:p w:rsidR="00F1397C" w:rsidRPr="00130A11" w:rsidRDefault="00F1397C" w:rsidP="00F1397C">
      <w:pPr>
        <w:numPr>
          <w:ilvl w:val="0"/>
          <w:numId w:val="47"/>
        </w:numPr>
        <w:suppressAutoHyphens/>
        <w:spacing w:after="0" w:line="240" w:lineRule="auto"/>
        <w:ind w:right="88"/>
        <w:jc w:val="both"/>
        <w:rPr>
          <w:rFonts w:ascii="Times New Roman" w:hAnsi="Times New Roman"/>
          <w:bCs/>
        </w:rPr>
      </w:pPr>
      <w:r w:rsidRPr="00130A11">
        <w:rPr>
          <w:rFonts w:ascii="Times New Roman" w:hAnsi="Times New Roman"/>
          <w:bCs/>
        </w:rPr>
        <w:t xml:space="preserve">Опухоли </w:t>
      </w:r>
      <w:proofErr w:type="spellStart"/>
      <w:r w:rsidRPr="00130A11">
        <w:rPr>
          <w:rFonts w:ascii="Times New Roman" w:hAnsi="Times New Roman"/>
          <w:bCs/>
        </w:rPr>
        <w:t>трофобласта</w:t>
      </w:r>
      <w:proofErr w:type="spellEnd"/>
      <w:r w:rsidRPr="00130A11">
        <w:rPr>
          <w:rFonts w:ascii="Times New Roman" w:hAnsi="Times New Roman"/>
          <w:bCs/>
        </w:rPr>
        <w:t xml:space="preserve"> (патологическая анатомия, клиника, классификация, дифференциальная диагностика, лечение).</w:t>
      </w:r>
    </w:p>
    <w:p w:rsidR="002476DA" w:rsidRPr="00130A11" w:rsidRDefault="002476DA" w:rsidP="00F1397C">
      <w:pPr>
        <w:pStyle w:val="2"/>
        <w:numPr>
          <w:ilvl w:val="1"/>
          <w:numId w:val="44"/>
        </w:numPr>
        <w:rPr>
          <w:sz w:val="22"/>
          <w:szCs w:val="22"/>
        </w:rPr>
      </w:pPr>
      <w:bookmarkStart w:id="7" w:name="_GoBack"/>
      <w:bookmarkStart w:id="8" w:name="_Toc421786362"/>
      <w:bookmarkEnd w:id="7"/>
      <w:r w:rsidRPr="00130A11">
        <w:rPr>
          <w:sz w:val="22"/>
          <w:szCs w:val="22"/>
        </w:rPr>
        <w:t>Критерии и шкала оценивания промежуточной аттестации</w:t>
      </w:r>
      <w:bookmarkEnd w:id="8"/>
    </w:p>
    <w:p w:rsidR="002476DA" w:rsidRPr="00130A11" w:rsidRDefault="002476DA" w:rsidP="00F93E81">
      <w:pPr>
        <w:pStyle w:val="3"/>
        <w:numPr>
          <w:ilvl w:val="2"/>
          <w:numId w:val="44"/>
        </w:numPr>
        <w:rPr>
          <w:sz w:val="22"/>
          <w:szCs w:val="22"/>
        </w:rPr>
      </w:pPr>
      <w:bookmarkStart w:id="9" w:name="_Toc420069334"/>
      <w:r w:rsidRPr="00130A11">
        <w:rPr>
          <w:sz w:val="22"/>
          <w:szCs w:val="22"/>
        </w:rPr>
        <w:t>Оценивание</w:t>
      </w:r>
      <w:r w:rsidR="00E5142B" w:rsidRPr="00130A11">
        <w:rPr>
          <w:sz w:val="22"/>
          <w:szCs w:val="22"/>
        </w:rPr>
        <w:t xml:space="preserve"> практических навыков</w:t>
      </w:r>
      <w:r w:rsidRPr="00130A11">
        <w:rPr>
          <w:sz w:val="22"/>
          <w:szCs w:val="22"/>
        </w:rPr>
        <w:t xml:space="preserve"> </w:t>
      </w:r>
      <w:proofErr w:type="gramStart"/>
      <w:r w:rsidRPr="00130A11">
        <w:rPr>
          <w:sz w:val="22"/>
          <w:szCs w:val="22"/>
        </w:rPr>
        <w:t>обучающегося</w:t>
      </w:r>
      <w:bookmarkEnd w:id="9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2476DA" w:rsidRPr="00130A11" w:rsidTr="00D3432C">
        <w:trPr>
          <w:tblHeader/>
        </w:trPr>
        <w:tc>
          <w:tcPr>
            <w:tcW w:w="1005" w:type="pct"/>
            <w:vAlign w:val="center"/>
          </w:tcPr>
          <w:p w:rsidR="002476DA" w:rsidRPr="00130A11" w:rsidRDefault="002476DA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130A11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vAlign w:val="center"/>
          </w:tcPr>
          <w:p w:rsidR="002476DA" w:rsidRPr="00130A11" w:rsidRDefault="002476DA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130A11">
              <w:rPr>
                <w:sz w:val="22"/>
                <w:szCs w:val="22"/>
              </w:rPr>
              <w:t>Требования к знаниям</w:t>
            </w:r>
          </w:p>
        </w:tc>
      </w:tr>
      <w:tr w:rsidR="002476DA" w:rsidRPr="00130A11" w:rsidTr="00D3432C">
        <w:tc>
          <w:tcPr>
            <w:tcW w:w="1005" w:type="pct"/>
            <w:vAlign w:val="center"/>
          </w:tcPr>
          <w:p w:rsidR="002476DA" w:rsidRPr="00130A11" w:rsidRDefault="002476DA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130A11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vAlign w:val="center"/>
          </w:tcPr>
          <w:p w:rsidR="002476DA" w:rsidRPr="00130A11" w:rsidRDefault="002476DA" w:rsidP="00F36B74">
            <w:pPr>
              <w:pStyle w:val="aff4"/>
              <w:jc w:val="left"/>
              <w:rPr>
                <w:sz w:val="22"/>
                <w:szCs w:val="22"/>
              </w:rPr>
            </w:pPr>
            <w:r w:rsidRPr="00130A11">
              <w:rPr>
                <w:sz w:val="22"/>
                <w:szCs w:val="22"/>
              </w:rPr>
              <w:t xml:space="preserve">«Зачтено»  выставляется обучающемуся, прошедшему </w:t>
            </w:r>
            <w:r w:rsidR="00F36B74" w:rsidRPr="00130A11">
              <w:rPr>
                <w:sz w:val="22"/>
                <w:szCs w:val="22"/>
              </w:rPr>
              <w:t>производственную</w:t>
            </w:r>
            <w:r w:rsidRPr="00130A11">
              <w:rPr>
                <w:sz w:val="22"/>
                <w:szCs w:val="22"/>
              </w:rPr>
              <w:t xml:space="preserve"> практику, выполнившего все требования по подготовке о проделанной работе, владеющему основными разделами программы </w:t>
            </w:r>
            <w:r w:rsidR="00F36B74" w:rsidRPr="00130A11">
              <w:rPr>
                <w:sz w:val="22"/>
                <w:szCs w:val="22"/>
              </w:rPr>
              <w:t>практики</w:t>
            </w:r>
            <w:r w:rsidRPr="00130A11">
              <w:rPr>
                <w:sz w:val="22"/>
                <w:szCs w:val="22"/>
              </w:rPr>
              <w:t>, необходимым минимумом  знаний и  способному применять их по образцу в стандартной ситуации</w:t>
            </w:r>
          </w:p>
        </w:tc>
      </w:tr>
      <w:tr w:rsidR="002476DA" w:rsidRPr="00130A11" w:rsidTr="00D3432C">
        <w:tc>
          <w:tcPr>
            <w:tcW w:w="1005" w:type="pct"/>
            <w:vAlign w:val="center"/>
          </w:tcPr>
          <w:p w:rsidR="002476DA" w:rsidRPr="00130A11" w:rsidRDefault="002476DA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130A11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vAlign w:val="center"/>
          </w:tcPr>
          <w:p w:rsidR="002476DA" w:rsidRPr="00130A11" w:rsidRDefault="002476DA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130A11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2476DA" w:rsidRPr="00130A11" w:rsidRDefault="002476DA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30A11">
        <w:rPr>
          <w:sz w:val="22"/>
          <w:szCs w:val="22"/>
        </w:rPr>
        <w:t xml:space="preserve">Аспирант, работа которого признается неудовлетворительной, отстраняется от </w:t>
      </w:r>
      <w:r w:rsidR="00F36B74" w:rsidRPr="00130A11">
        <w:rPr>
          <w:sz w:val="22"/>
          <w:szCs w:val="22"/>
        </w:rPr>
        <w:t>производственной</w:t>
      </w:r>
      <w:r w:rsidRPr="00130A11">
        <w:rPr>
          <w:sz w:val="22"/>
          <w:szCs w:val="22"/>
        </w:rPr>
        <w:t xml:space="preserve"> практики. По решению заведующего кафедрой аспиранту назначают другие сроки прохождения практики. </w:t>
      </w:r>
    </w:p>
    <w:p w:rsidR="002476DA" w:rsidRPr="00130A11" w:rsidRDefault="002476DA" w:rsidP="00F93E81">
      <w:pPr>
        <w:pStyle w:val="1"/>
        <w:numPr>
          <w:ilvl w:val="0"/>
          <w:numId w:val="43"/>
        </w:numPr>
        <w:rPr>
          <w:rFonts w:ascii="Times New Roman" w:hAnsi="Times New Roman"/>
          <w:sz w:val="22"/>
          <w:szCs w:val="22"/>
        </w:rPr>
      </w:pPr>
      <w:r w:rsidRPr="00130A11">
        <w:rPr>
          <w:rFonts w:ascii="Times New Roman" w:hAnsi="Times New Roman"/>
          <w:sz w:val="22"/>
          <w:szCs w:val="22"/>
        </w:rPr>
        <w:lastRenderedPageBreak/>
        <w:t>Учебно-методическое обеспечение, необходимое для проведения практики</w:t>
      </w:r>
    </w:p>
    <w:p w:rsidR="00050F92" w:rsidRPr="00EC1CF1" w:rsidRDefault="00050F92" w:rsidP="00050F92">
      <w:pPr>
        <w:pStyle w:val="2"/>
        <w:numPr>
          <w:ilvl w:val="0"/>
          <w:numId w:val="0"/>
        </w:numPr>
        <w:ind w:left="360"/>
        <w:rPr>
          <w:sz w:val="22"/>
          <w:szCs w:val="22"/>
        </w:rPr>
      </w:pPr>
      <w:bookmarkStart w:id="10" w:name="_Toc421786364"/>
      <w:r>
        <w:rPr>
          <w:iCs w:val="0"/>
          <w:kern w:val="32"/>
          <w:sz w:val="22"/>
          <w:szCs w:val="22"/>
        </w:rPr>
        <w:t>7.1</w:t>
      </w:r>
      <w:r w:rsidR="00E0790D" w:rsidRPr="00130A11">
        <w:rPr>
          <w:iCs w:val="0"/>
          <w:kern w:val="32"/>
          <w:sz w:val="22"/>
          <w:szCs w:val="22"/>
        </w:rPr>
        <w:t xml:space="preserve"> </w:t>
      </w:r>
      <w:bookmarkStart w:id="11" w:name="_Toc431468451"/>
      <w:r w:rsidRPr="00EC1CF1">
        <w:rPr>
          <w:sz w:val="22"/>
          <w:szCs w:val="22"/>
        </w:rPr>
        <w:t>Основная литература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050F92" w:rsidRPr="00EC1CF1" w:rsidTr="00244A49">
        <w:trPr>
          <w:trHeight w:val="253"/>
        </w:trPr>
        <w:tc>
          <w:tcPr>
            <w:tcW w:w="272" w:type="pct"/>
            <w:vMerge w:val="restart"/>
          </w:tcPr>
          <w:p w:rsidR="00050F92" w:rsidRPr="00EC1CF1" w:rsidRDefault="00050F9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CF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C1CF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C1CF1">
              <w:rPr>
                <w:rFonts w:ascii="Times New Roman" w:hAnsi="Times New Roman"/>
              </w:rPr>
              <w:t>/</w:t>
            </w:r>
            <w:proofErr w:type="spellStart"/>
            <w:r w:rsidRPr="00EC1CF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050F92" w:rsidRPr="00EC1CF1" w:rsidRDefault="00050F9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CF1">
              <w:rPr>
                <w:rFonts w:ascii="Times New Roman" w:hAnsi="Times New Roman"/>
              </w:rPr>
              <w:t>Наименование</w:t>
            </w:r>
          </w:p>
        </w:tc>
      </w:tr>
      <w:tr w:rsidR="00050F92" w:rsidRPr="00EC1CF1" w:rsidTr="00244A49">
        <w:trPr>
          <w:trHeight w:val="253"/>
        </w:trPr>
        <w:tc>
          <w:tcPr>
            <w:tcW w:w="272" w:type="pct"/>
            <w:vMerge/>
          </w:tcPr>
          <w:p w:rsidR="00050F92" w:rsidRPr="00EC1CF1" w:rsidRDefault="00050F9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050F92" w:rsidRPr="00EC1CF1" w:rsidRDefault="00050F9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0F92" w:rsidRPr="00EC1CF1" w:rsidTr="00244A49">
        <w:tc>
          <w:tcPr>
            <w:tcW w:w="272" w:type="pct"/>
          </w:tcPr>
          <w:p w:rsidR="00050F92" w:rsidRPr="00EC1CF1" w:rsidRDefault="00050F92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50F92" w:rsidRPr="007608CB" w:rsidRDefault="00050F92" w:rsidP="007608CB">
            <w:pPr>
              <w:pStyle w:val="aff4"/>
              <w:jc w:val="left"/>
              <w:rPr>
                <w:sz w:val="22"/>
                <w:szCs w:val="22"/>
              </w:rPr>
            </w:pPr>
            <w:r w:rsidRPr="007608CB">
              <w:rPr>
                <w:sz w:val="22"/>
                <w:szCs w:val="22"/>
              </w:rPr>
              <w:t xml:space="preserve">     Лечение новообразований головы и шеи: Учебное пособие /В.И. Ярема, О.О. </w:t>
            </w:r>
            <w:proofErr w:type="spellStart"/>
            <w:r w:rsidRPr="007608CB">
              <w:rPr>
                <w:sz w:val="22"/>
                <w:szCs w:val="22"/>
              </w:rPr>
              <w:t>Янушевич</w:t>
            </w:r>
            <w:proofErr w:type="spellEnd"/>
            <w:r w:rsidRPr="007608CB">
              <w:rPr>
                <w:sz w:val="22"/>
                <w:szCs w:val="22"/>
              </w:rPr>
              <w:t xml:space="preserve">. - 2-е изд. - М.: Профессионал, 2010.-222 с.: </w:t>
            </w:r>
            <w:proofErr w:type="spellStart"/>
            <w:r w:rsidRPr="007608CB">
              <w:rPr>
                <w:sz w:val="22"/>
                <w:szCs w:val="22"/>
              </w:rPr>
              <w:t>цв.ил</w:t>
            </w:r>
            <w:proofErr w:type="spellEnd"/>
            <w:r w:rsidRPr="007608CB">
              <w:rPr>
                <w:sz w:val="22"/>
                <w:szCs w:val="22"/>
              </w:rPr>
              <w:t xml:space="preserve">. </w:t>
            </w:r>
          </w:p>
        </w:tc>
      </w:tr>
      <w:tr w:rsidR="00050F92" w:rsidRPr="00EC1CF1" w:rsidTr="00244A49">
        <w:tc>
          <w:tcPr>
            <w:tcW w:w="272" w:type="pct"/>
          </w:tcPr>
          <w:p w:rsidR="00050F92" w:rsidRPr="00EC1CF1" w:rsidRDefault="00050F92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50F92" w:rsidRPr="007608CB" w:rsidRDefault="00050F92" w:rsidP="007608CB">
            <w:pPr>
              <w:pStyle w:val="aff4"/>
              <w:jc w:val="left"/>
              <w:rPr>
                <w:sz w:val="22"/>
                <w:szCs w:val="22"/>
              </w:rPr>
            </w:pPr>
            <w:r w:rsidRPr="007608CB">
              <w:rPr>
                <w:sz w:val="22"/>
                <w:szCs w:val="22"/>
              </w:rPr>
              <w:t xml:space="preserve">     </w:t>
            </w:r>
            <w:proofErr w:type="spellStart"/>
            <w:r w:rsidRPr="007608CB">
              <w:rPr>
                <w:sz w:val="22"/>
                <w:szCs w:val="22"/>
              </w:rPr>
              <w:t>Флюоресцентная</w:t>
            </w:r>
            <w:proofErr w:type="spellEnd"/>
            <w:r w:rsidRPr="007608CB">
              <w:rPr>
                <w:sz w:val="22"/>
                <w:szCs w:val="22"/>
              </w:rPr>
              <w:t xml:space="preserve"> ангиография в уточненной диагностике начальной меланомы </w:t>
            </w:r>
            <w:proofErr w:type="spellStart"/>
            <w:r w:rsidRPr="007608CB">
              <w:rPr>
                <w:sz w:val="22"/>
                <w:szCs w:val="22"/>
              </w:rPr>
              <w:t>хориоидеи</w:t>
            </w:r>
            <w:proofErr w:type="spellEnd"/>
            <w:r w:rsidRPr="007608CB">
              <w:rPr>
                <w:sz w:val="22"/>
                <w:szCs w:val="22"/>
              </w:rPr>
              <w:t xml:space="preserve">: методическое пособие /С.В. Саакян, Е.Б. </w:t>
            </w:r>
            <w:proofErr w:type="spellStart"/>
            <w:r w:rsidRPr="007608CB">
              <w:rPr>
                <w:sz w:val="22"/>
                <w:szCs w:val="22"/>
              </w:rPr>
              <w:t>Мякошина</w:t>
            </w:r>
            <w:proofErr w:type="spellEnd"/>
            <w:r w:rsidRPr="007608CB">
              <w:rPr>
                <w:sz w:val="22"/>
                <w:szCs w:val="22"/>
              </w:rPr>
              <w:t xml:space="preserve">, Н.Н. Юровская. - М.: МГМСУ, 2013. - 19 с. </w:t>
            </w:r>
          </w:p>
        </w:tc>
      </w:tr>
      <w:tr w:rsidR="00050F92" w:rsidRPr="00EC1CF1" w:rsidTr="00244A49">
        <w:tc>
          <w:tcPr>
            <w:tcW w:w="272" w:type="pct"/>
          </w:tcPr>
          <w:p w:rsidR="00050F92" w:rsidRPr="00EC1CF1" w:rsidRDefault="00050F92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50F92" w:rsidRPr="007608CB" w:rsidRDefault="00050F92" w:rsidP="007608CB">
            <w:pPr>
              <w:pStyle w:val="aff4"/>
              <w:jc w:val="left"/>
              <w:rPr>
                <w:sz w:val="22"/>
                <w:szCs w:val="22"/>
              </w:rPr>
            </w:pPr>
            <w:r w:rsidRPr="007608CB">
              <w:rPr>
                <w:sz w:val="22"/>
                <w:szCs w:val="22"/>
              </w:rPr>
              <w:t xml:space="preserve">     Миома матки. Дифференцированный лечебный подход: учебное пособие для враче6й акушеров-гинекологов /А.Л. Тихомиров [и др.]. - М.: МГМСУ, 2015. - 84 с.: </w:t>
            </w:r>
            <w:proofErr w:type="spellStart"/>
            <w:r w:rsidRPr="007608CB">
              <w:rPr>
                <w:sz w:val="22"/>
                <w:szCs w:val="22"/>
              </w:rPr>
              <w:t>цв.ил</w:t>
            </w:r>
            <w:proofErr w:type="spellEnd"/>
            <w:r w:rsidRPr="007608CB">
              <w:rPr>
                <w:sz w:val="22"/>
                <w:szCs w:val="22"/>
              </w:rPr>
              <w:t>.</w:t>
            </w:r>
          </w:p>
        </w:tc>
      </w:tr>
      <w:tr w:rsidR="00050F92" w:rsidRPr="00EC1CF1" w:rsidTr="00244A49">
        <w:tc>
          <w:tcPr>
            <w:tcW w:w="272" w:type="pct"/>
          </w:tcPr>
          <w:p w:rsidR="00050F92" w:rsidRPr="00EC1CF1" w:rsidRDefault="00050F92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50F92" w:rsidRPr="007608CB" w:rsidRDefault="00050F92" w:rsidP="007608CB">
            <w:pPr>
              <w:pStyle w:val="aff4"/>
              <w:jc w:val="left"/>
              <w:rPr>
                <w:sz w:val="22"/>
                <w:szCs w:val="22"/>
              </w:rPr>
            </w:pPr>
            <w:r w:rsidRPr="007608CB">
              <w:rPr>
                <w:sz w:val="22"/>
                <w:szCs w:val="22"/>
              </w:rPr>
              <w:t xml:space="preserve">     Доброкачественные заболевания и </w:t>
            </w:r>
            <w:proofErr w:type="spellStart"/>
            <w:r w:rsidRPr="007608CB">
              <w:rPr>
                <w:sz w:val="22"/>
                <w:szCs w:val="22"/>
              </w:rPr>
              <w:t>предрак</w:t>
            </w:r>
            <w:proofErr w:type="spellEnd"/>
            <w:r w:rsidRPr="007608CB">
              <w:rPr>
                <w:sz w:val="22"/>
                <w:szCs w:val="22"/>
              </w:rPr>
              <w:t xml:space="preserve"> вульвы: методическое пособие для врачей и ординаторов / И. Б. Манухин, Т.П. </w:t>
            </w:r>
            <w:proofErr w:type="spellStart"/>
            <w:r w:rsidRPr="007608CB">
              <w:rPr>
                <w:sz w:val="22"/>
                <w:szCs w:val="22"/>
              </w:rPr>
              <w:t>Крапошина</w:t>
            </w:r>
            <w:proofErr w:type="spellEnd"/>
            <w:r w:rsidRPr="007608CB">
              <w:rPr>
                <w:sz w:val="22"/>
                <w:szCs w:val="22"/>
              </w:rPr>
              <w:t>, Е.И. Манухина. - М.: МГМСУ, 2015. - 101 с.</w:t>
            </w:r>
            <w:proofErr w:type="gramStart"/>
            <w:r w:rsidRPr="007608CB">
              <w:rPr>
                <w:sz w:val="22"/>
                <w:szCs w:val="22"/>
              </w:rPr>
              <w:t xml:space="preserve"> :</w:t>
            </w:r>
            <w:proofErr w:type="gramEnd"/>
            <w:r w:rsidRPr="007608CB">
              <w:rPr>
                <w:sz w:val="22"/>
                <w:szCs w:val="22"/>
              </w:rPr>
              <w:t xml:space="preserve"> ил.</w:t>
            </w:r>
          </w:p>
        </w:tc>
      </w:tr>
      <w:tr w:rsidR="00050F92" w:rsidRPr="00EC1CF1" w:rsidTr="00244A49">
        <w:tc>
          <w:tcPr>
            <w:tcW w:w="272" w:type="pct"/>
          </w:tcPr>
          <w:p w:rsidR="00050F92" w:rsidRPr="00EC1CF1" w:rsidRDefault="00050F92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50F92" w:rsidRPr="007608CB" w:rsidRDefault="00050F92" w:rsidP="007608CB">
            <w:pPr>
              <w:pStyle w:val="aff4"/>
              <w:jc w:val="left"/>
              <w:rPr>
                <w:sz w:val="22"/>
                <w:szCs w:val="22"/>
              </w:rPr>
            </w:pPr>
            <w:r w:rsidRPr="007608CB">
              <w:rPr>
                <w:sz w:val="22"/>
                <w:szCs w:val="22"/>
              </w:rPr>
              <w:t xml:space="preserve">Давыдов М.И., Ганцев Ш.Х. </w:t>
            </w:r>
          </w:p>
          <w:p w:rsidR="00050F92" w:rsidRPr="007608CB" w:rsidRDefault="00050F92" w:rsidP="007608CB">
            <w:pPr>
              <w:pStyle w:val="aff4"/>
              <w:jc w:val="left"/>
              <w:rPr>
                <w:sz w:val="22"/>
                <w:szCs w:val="22"/>
              </w:rPr>
            </w:pPr>
            <w:r w:rsidRPr="007608CB">
              <w:rPr>
                <w:sz w:val="22"/>
                <w:szCs w:val="22"/>
              </w:rPr>
              <w:t xml:space="preserve">     Онкология: учебник.- М.: ГЭОТАР – </w:t>
            </w:r>
            <w:proofErr w:type="spellStart"/>
            <w:r w:rsidRPr="007608CB">
              <w:rPr>
                <w:sz w:val="22"/>
                <w:szCs w:val="22"/>
              </w:rPr>
              <w:t>Медиа</w:t>
            </w:r>
            <w:proofErr w:type="spellEnd"/>
            <w:r w:rsidRPr="007608CB">
              <w:rPr>
                <w:sz w:val="22"/>
                <w:szCs w:val="22"/>
              </w:rPr>
              <w:t xml:space="preserve">, 2014. – 920 с.: ил. </w:t>
            </w:r>
          </w:p>
        </w:tc>
      </w:tr>
      <w:tr w:rsidR="00050F92" w:rsidRPr="00EC1CF1" w:rsidTr="00244A49">
        <w:tc>
          <w:tcPr>
            <w:tcW w:w="272" w:type="pct"/>
          </w:tcPr>
          <w:p w:rsidR="00050F92" w:rsidRPr="00EC1CF1" w:rsidRDefault="00050F92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50F92" w:rsidRPr="007608CB" w:rsidRDefault="00050F92" w:rsidP="007608CB">
            <w:pPr>
              <w:pStyle w:val="aff4"/>
              <w:jc w:val="left"/>
              <w:rPr>
                <w:sz w:val="22"/>
                <w:szCs w:val="22"/>
              </w:rPr>
            </w:pPr>
            <w:r w:rsidRPr="007608CB">
              <w:rPr>
                <w:sz w:val="22"/>
                <w:szCs w:val="22"/>
              </w:rPr>
              <w:t xml:space="preserve">     Онкологи</w:t>
            </w:r>
            <w:r w:rsidRPr="007608CB">
              <w:rPr>
                <w:bCs/>
                <w:sz w:val="22"/>
                <w:szCs w:val="22"/>
              </w:rPr>
              <w:t>я</w:t>
            </w:r>
            <w:r w:rsidRPr="007608CB">
              <w:rPr>
                <w:sz w:val="22"/>
                <w:szCs w:val="22"/>
              </w:rPr>
              <w:t xml:space="preserve">: национальное руководство с прил. на компакт-диске /под ред. В.И. </w:t>
            </w:r>
            <w:proofErr w:type="spellStart"/>
            <w:r w:rsidRPr="007608CB">
              <w:rPr>
                <w:sz w:val="22"/>
                <w:szCs w:val="22"/>
              </w:rPr>
              <w:t>Чиссова</w:t>
            </w:r>
            <w:proofErr w:type="spellEnd"/>
            <w:r w:rsidRPr="007608CB">
              <w:rPr>
                <w:sz w:val="22"/>
                <w:szCs w:val="22"/>
              </w:rPr>
              <w:t xml:space="preserve">, М.И. Давыдова. - М.: </w:t>
            </w:r>
            <w:proofErr w:type="spellStart"/>
            <w:r w:rsidRPr="007608CB">
              <w:rPr>
                <w:sz w:val="22"/>
                <w:szCs w:val="22"/>
              </w:rPr>
              <w:t>ГЭОТАР-Медиа</w:t>
            </w:r>
            <w:proofErr w:type="spellEnd"/>
            <w:r w:rsidRPr="007608CB">
              <w:rPr>
                <w:sz w:val="22"/>
                <w:szCs w:val="22"/>
              </w:rPr>
              <w:t>, 2014. - 1061 с.: ил.</w:t>
            </w:r>
          </w:p>
        </w:tc>
      </w:tr>
      <w:tr w:rsidR="00050F92" w:rsidRPr="00EC1CF1" w:rsidTr="00244A49">
        <w:tc>
          <w:tcPr>
            <w:tcW w:w="272" w:type="pct"/>
          </w:tcPr>
          <w:p w:rsidR="00050F92" w:rsidRPr="00EC1CF1" w:rsidRDefault="00050F92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50F92" w:rsidRPr="007608CB" w:rsidRDefault="00050F92" w:rsidP="007608CB">
            <w:pPr>
              <w:pStyle w:val="aff4"/>
              <w:jc w:val="left"/>
              <w:rPr>
                <w:sz w:val="22"/>
                <w:szCs w:val="22"/>
              </w:rPr>
            </w:pPr>
            <w:r w:rsidRPr="007608CB">
              <w:rPr>
                <w:sz w:val="22"/>
                <w:szCs w:val="22"/>
              </w:rPr>
              <w:t xml:space="preserve">     Клиническая онкология. Избранные лекции: Учебное пособие /Л.З. </w:t>
            </w:r>
            <w:proofErr w:type="spellStart"/>
            <w:r w:rsidRPr="007608CB">
              <w:rPr>
                <w:sz w:val="22"/>
                <w:szCs w:val="22"/>
              </w:rPr>
              <w:t>Вельшер</w:t>
            </w:r>
            <w:proofErr w:type="spellEnd"/>
            <w:r w:rsidRPr="007608CB">
              <w:rPr>
                <w:sz w:val="22"/>
                <w:szCs w:val="22"/>
              </w:rPr>
              <w:t xml:space="preserve">, Б.И. Поляков, С.Б. </w:t>
            </w:r>
            <w:proofErr w:type="spellStart"/>
            <w:r w:rsidRPr="007608CB">
              <w:rPr>
                <w:sz w:val="22"/>
                <w:szCs w:val="22"/>
              </w:rPr>
              <w:t>Петерсон</w:t>
            </w:r>
            <w:proofErr w:type="spellEnd"/>
            <w:r w:rsidRPr="007608CB">
              <w:rPr>
                <w:sz w:val="22"/>
                <w:szCs w:val="22"/>
              </w:rPr>
              <w:t xml:space="preserve">.- М.: ГЭОТАР – </w:t>
            </w:r>
            <w:proofErr w:type="spellStart"/>
            <w:r w:rsidRPr="007608CB">
              <w:rPr>
                <w:sz w:val="22"/>
                <w:szCs w:val="22"/>
              </w:rPr>
              <w:t>Медиа</w:t>
            </w:r>
            <w:proofErr w:type="spellEnd"/>
            <w:r w:rsidRPr="007608CB">
              <w:rPr>
                <w:sz w:val="22"/>
                <w:szCs w:val="22"/>
              </w:rPr>
              <w:t xml:space="preserve">, 2014. – 496 с.: ил. </w:t>
            </w:r>
          </w:p>
        </w:tc>
      </w:tr>
      <w:tr w:rsidR="00050F92" w:rsidRPr="00EC1CF1" w:rsidTr="00244A49">
        <w:tc>
          <w:tcPr>
            <w:tcW w:w="272" w:type="pct"/>
          </w:tcPr>
          <w:p w:rsidR="00050F92" w:rsidRPr="00EC1CF1" w:rsidRDefault="00050F92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50F92" w:rsidRPr="007608CB" w:rsidRDefault="00050F92" w:rsidP="007608CB">
            <w:pPr>
              <w:pStyle w:val="aff4"/>
              <w:jc w:val="left"/>
              <w:rPr>
                <w:sz w:val="22"/>
                <w:szCs w:val="22"/>
              </w:rPr>
            </w:pPr>
            <w:r w:rsidRPr="007608CB">
              <w:rPr>
                <w:sz w:val="22"/>
                <w:szCs w:val="22"/>
              </w:rPr>
              <w:t xml:space="preserve">Высоцкая И.В. </w:t>
            </w:r>
          </w:p>
          <w:p w:rsidR="00050F92" w:rsidRPr="007608CB" w:rsidRDefault="00050F92" w:rsidP="007608CB">
            <w:pPr>
              <w:pStyle w:val="aff4"/>
              <w:jc w:val="left"/>
              <w:rPr>
                <w:sz w:val="22"/>
                <w:szCs w:val="22"/>
              </w:rPr>
            </w:pPr>
            <w:r w:rsidRPr="007608CB">
              <w:rPr>
                <w:sz w:val="22"/>
                <w:szCs w:val="22"/>
              </w:rPr>
              <w:t xml:space="preserve">     Лекарственная терапия злокачественных опухолей: Учебное пособие /И.В. Высоцкая, Б.И. Поляков, С.Б. Поликарпова. - М.: СИМК, 2012. - 70 с.: ил. </w:t>
            </w:r>
          </w:p>
        </w:tc>
      </w:tr>
      <w:tr w:rsidR="00050F92" w:rsidRPr="00EC1CF1" w:rsidTr="00244A49">
        <w:tc>
          <w:tcPr>
            <w:tcW w:w="272" w:type="pct"/>
          </w:tcPr>
          <w:p w:rsidR="00050F92" w:rsidRPr="00EC1CF1" w:rsidRDefault="00050F92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50F92" w:rsidRPr="007608CB" w:rsidRDefault="00050F92" w:rsidP="007608CB">
            <w:pPr>
              <w:pStyle w:val="aff4"/>
              <w:jc w:val="left"/>
              <w:rPr>
                <w:sz w:val="22"/>
                <w:szCs w:val="22"/>
              </w:rPr>
            </w:pPr>
            <w:r w:rsidRPr="007608CB">
              <w:rPr>
                <w:sz w:val="22"/>
                <w:szCs w:val="22"/>
              </w:rPr>
              <w:t xml:space="preserve">Камышников В.С. </w:t>
            </w:r>
          </w:p>
          <w:p w:rsidR="00050F92" w:rsidRPr="007608CB" w:rsidRDefault="00050F92" w:rsidP="007608CB">
            <w:pPr>
              <w:pStyle w:val="aff4"/>
              <w:jc w:val="left"/>
              <w:rPr>
                <w:sz w:val="22"/>
                <w:szCs w:val="22"/>
              </w:rPr>
            </w:pPr>
            <w:r w:rsidRPr="007608CB">
              <w:rPr>
                <w:sz w:val="22"/>
                <w:szCs w:val="22"/>
              </w:rPr>
              <w:t xml:space="preserve">     </w:t>
            </w:r>
            <w:proofErr w:type="spellStart"/>
            <w:r w:rsidRPr="007608CB">
              <w:rPr>
                <w:sz w:val="22"/>
                <w:szCs w:val="22"/>
              </w:rPr>
              <w:t>Онкомаркеры</w:t>
            </w:r>
            <w:proofErr w:type="spellEnd"/>
            <w:r w:rsidRPr="007608CB">
              <w:rPr>
                <w:sz w:val="22"/>
                <w:szCs w:val="22"/>
              </w:rPr>
              <w:t xml:space="preserve">. Методы определения. </w:t>
            </w:r>
            <w:proofErr w:type="spellStart"/>
            <w:r w:rsidRPr="007608CB">
              <w:rPr>
                <w:sz w:val="22"/>
                <w:szCs w:val="22"/>
              </w:rPr>
              <w:t>Референтные</w:t>
            </w:r>
            <w:proofErr w:type="spellEnd"/>
            <w:r w:rsidRPr="007608CB">
              <w:rPr>
                <w:sz w:val="22"/>
                <w:szCs w:val="22"/>
              </w:rPr>
              <w:t xml:space="preserve"> значения. Интерпретация тестов: справочник / В. С. Камышников. - 2-е изд. - М.: </w:t>
            </w:r>
            <w:proofErr w:type="spellStart"/>
            <w:r w:rsidRPr="007608CB">
              <w:rPr>
                <w:sz w:val="22"/>
                <w:szCs w:val="22"/>
              </w:rPr>
              <w:t>МЕДпресс-информ</w:t>
            </w:r>
            <w:proofErr w:type="spellEnd"/>
            <w:r w:rsidRPr="007608CB">
              <w:rPr>
                <w:sz w:val="22"/>
                <w:szCs w:val="22"/>
              </w:rPr>
              <w:t xml:space="preserve">, 2011. - 120 </w:t>
            </w:r>
            <w:proofErr w:type="gramStart"/>
            <w:r w:rsidRPr="007608CB">
              <w:rPr>
                <w:sz w:val="22"/>
                <w:szCs w:val="22"/>
              </w:rPr>
              <w:t>с</w:t>
            </w:r>
            <w:proofErr w:type="gramEnd"/>
            <w:r w:rsidRPr="007608CB">
              <w:rPr>
                <w:sz w:val="22"/>
                <w:szCs w:val="22"/>
              </w:rPr>
              <w:t xml:space="preserve">. </w:t>
            </w:r>
          </w:p>
        </w:tc>
      </w:tr>
      <w:tr w:rsidR="00050F92" w:rsidRPr="00EC1CF1" w:rsidTr="00244A49">
        <w:tc>
          <w:tcPr>
            <w:tcW w:w="272" w:type="pct"/>
          </w:tcPr>
          <w:p w:rsidR="00050F92" w:rsidRPr="00EC1CF1" w:rsidRDefault="00050F92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50F92" w:rsidRPr="007608CB" w:rsidRDefault="00050F92" w:rsidP="007608CB">
            <w:pPr>
              <w:pStyle w:val="aff4"/>
              <w:jc w:val="left"/>
              <w:rPr>
                <w:sz w:val="22"/>
                <w:szCs w:val="22"/>
              </w:rPr>
            </w:pPr>
            <w:r w:rsidRPr="007608CB">
              <w:rPr>
                <w:sz w:val="22"/>
                <w:szCs w:val="22"/>
              </w:rPr>
              <w:t xml:space="preserve">      Контроль симптомов в паллиативной медицине: руководство /Г.А. Новиков [и др.]; под ред. Г.А. Новикова. - М.: </w:t>
            </w:r>
            <w:proofErr w:type="spellStart"/>
            <w:r w:rsidRPr="007608CB">
              <w:rPr>
                <w:sz w:val="22"/>
                <w:szCs w:val="22"/>
              </w:rPr>
              <w:t>ГЭОТАР-Медиа</w:t>
            </w:r>
            <w:proofErr w:type="spellEnd"/>
            <w:r w:rsidRPr="007608CB">
              <w:rPr>
                <w:sz w:val="22"/>
                <w:szCs w:val="22"/>
              </w:rPr>
              <w:t xml:space="preserve">, 2013. - 242 с. </w:t>
            </w:r>
          </w:p>
        </w:tc>
      </w:tr>
      <w:tr w:rsidR="00050F92" w:rsidRPr="00EC1CF1" w:rsidTr="00244A49">
        <w:tc>
          <w:tcPr>
            <w:tcW w:w="272" w:type="pct"/>
          </w:tcPr>
          <w:p w:rsidR="00050F92" w:rsidRPr="00EC1CF1" w:rsidRDefault="00050F92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50F92" w:rsidRPr="007608CB" w:rsidRDefault="00050F92" w:rsidP="007608CB">
            <w:pPr>
              <w:pStyle w:val="aff4"/>
              <w:jc w:val="left"/>
              <w:rPr>
                <w:sz w:val="22"/>
                <w:szCs w:val="22"/>
              </w:rPr>
            </w:pPr>
            <w:r w:rsidRPr="007608CB">
              <w:rPr>
                <w:sz w:val="22"/>
                <w:szCs w:val="22"/>
              </w:rPr>
              <w:t xml:space="preserve">     Опухоли мочевыделительной системы и мужских половых органов. Морфологическая диагностика и генетика</w:t>
            </w:r>
            <w:proofErr w:type="gramStart"/>
            <w:r w:rsidRPr="007608CB">
              <w:rPr>
                <w:sz w:val="22"/>
                <w:szCs w:val="22"/>
              </w:rPr>
              <w:t xml:space="preserve"> :</w:t>
            </w:r>
            <w:proofErr w:type="gramEnd"/>
            <w:r w:rsidRPr="007608CB">
              <w:rPr>
                <w:sz w:val="22"/>
                <w:szCs w:val="22"/>
              </w:rPr>
              <w:t xml:space="preserve"> руководство /под ред.: Ю.Ю. Андреевой, Г.А. Франка. - М.: Практическая медицина, 2012. - 216 с.</w:t>
            </w:r>
            <w:proofErr w:type="gramStart"/>
            <w:r w:rsidRPr="007608CB">
              <w:rPr>
                <w:sz w:val="22"/>
                <w:szCs w:val="22"/>
              </w:rPr>
              <w:t xml:space="preserve"> :</w:t>
            </w:r>
            <w:proofErr w:type="gramEnd"/>
            <w:r w:rsidRPr="007608CB">
              <w:rPr>
                <w:sz w:val="22"/>
                <w:szCs w:val="22"/>
              </w:rPr>
              <w:t xml:space="preserve"> ил.</w:t>
            </w:r>
          </w:p>
        </w:tc>
      </w:tr>
      <w:tr w:rsidR="00050F92" w:rsidRPr="00EC1CF1" w:rsidTr="00244A49">
        <w:tc>
          <w:tcPr>
            <w:tcW w:w="272" w:type="pct"/>
          </w:tcPr>
          <w:p w:rsidR="00050F92" w:rsidRPr="00EC1CF1" w:rsidRDefault="00050F92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50F92" w:rsidRPr="007608CB" w:rsidRDefault="00050F92" w:rsidP="007608CB">
            <w:pPr>
              <w:pStyle w:val="aff4"/>
              <w:jc w:val="left"/>
              <w:rPr>
                <w:sz w:val="22"/>
                <w:szCs w:val="22"/>
              </w:rPr>
            </w:pPr>
            <w:r w:rsidRPr="007608CB">
              <w:rPr>
                <w:sz w:val="22"/>
                <w:szCs w:val="22"/>
              </w:rPr>
              <w:t xml:space="preserve">     Лучевая диагностика и терапия заболеваний головы и шеи: национальное руководство /под ред. Т.Н. Трофимовой. - М.: </w:t>
            </w:r>
            <w:proofErr w:type="spellStart"/>
            <w:r w:rsidRPr="007608CB">
              <w:rPr>
                <w:sz w:val="22"/>
                <w:szCs w:val="22"/>
              </w:rPr>
              <w:t>ГЭОТАР-Медиа</w:t>
            </w:r>
            <w:proofErr w:type="spellEnd"/>
            <w:r w:rsidRPr="007608CB">
              <w:rPr>
                <w:sz w:val="22"/>
                <w:szCs w:val="22"/>
              </w:rPr>
              <w:t>, 2013. - 888 с.</w:t>
            </w:r>
            <w:proofErr w:type="gramStart"/>
            <w:r w:rsidRPr="007608CB">
              <w:rPr>
                <w:sz w:val="22"/>
                <w:szCs w:val="22"/>
              </w:rPr>
              <w:t xml:space="preserve"> :</w:t>
            </w:r>
            <w:proofErr w:type="gramEnd"/>
            <w:r w:rsidRPr="007608CB">
              <w:rPr>
                <w:sz w:val="22"/>
                <w:szCs w:val="22"/>
              </w:rPr>
              <w:t xml:space="preserve"> ил.</w:t>
            </w:r>
          </w:p>
        </w:tc>
      </w:tr>
    </w:tbl>
    <w:p w:rsidR="00050F92" w:rsidRPr="00EC1CF1" w:rsidRDefault="00050F92" w:rsidP="00050F92">
      <w:pPr>
        <w:pStyle w:val="2"/>
        <w:numPr>
          <w:ilvl w:val="0"/>
          <w:numId w:val="0"/>
        </w:numPr>
        <w:rPr>
          <w:sz w:val="22"/>
          <w:szCs w:val="22"/>
        </w:rPr>
      </w:pPr>
      <w:bookmarkStart w:id="12" w:name="_Toc421786366"/>
      <w:bookmarkStart w:id="13" w:name="_Toc431468443"/>
      <w:r>
        <w:rPr>
          <w:sz w:val="22"/>
          <w:szCs w:val="22"/>
        </w:rPr>
        <w:t>7.2</w:t>
      </w:r>
      <w:r w:rsidRPr="00EC1CF1">
        <w:rPr>
          <w:sz w:val="22"/>
          <w:szCs w:val="22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050F92" w:rsidRPr="00EC1CF1" w:rsidTr="00244A49">
        <w:trPr>
          <w:trHeight w:val="253"/>
        </w:trPr>
        <w:tc>
          <w:tcPr>
            <w:tcW w:w="272" w:type="pct"/>
            <w:vMerge w:val="restart"/>
          </w:tcPr>
          <w:p w:rsidR="00050F92" w:rsidRPr="00EC1CF1" w:rsidRDefault="00050F9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CF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C1CF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C1CF1">
              <w:rPr>
                <w:rFonts w:ascii="Times New Roman" w:hAnsi="Times New Roman"/>
              </w:rPr>
              <w:t>/</w:t>
            </w:r>
            <w:proofErr w:type="spellStart"/>
            <w:r w:rsidRPr="00EC1CF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050F92" w:rsidRPr="00EC1CF1" w:rsidRDefault="00050F9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CF1">
              <w:rPr>
                <w:rFonts w:ascii="Times New Roman" w:hAnsi="Times New Roman"/>
              </w:rPr>
              <w:t>Наименование</w:t>
            </w:r>
          </w:p>
        </w:tc>
      </w:tr>
      <w:tr w:rsidR="00050F92" w:rsidRPr="00EC1CF1" w:rsidTr="00244A49">
        <w:trPr>
          <w:trHeight w:val="253"/>
        </w:trPr>
        <w:tc>
          <w:tcPr>
            <w:tcW w:w="272" w:type="pct"/>
            <w:vMerge/>
          </w:tcPr>
          <w:p w:rsidR="00050F92" w:rsidRPr="00EC1CF1" w:rsidRDefault="00050F9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050F92" w:rsidRPr="00EC1CF1" w:rsidRDefault="00050F9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0F92" w:rsidRPr="00EC1CF1" w:rsidTr="00244A49">
        <w:tc>
          <w:tcPr>
            <w:tcW w:w="272" w:type="pct"/>
          </w:tcPr>
          <w:p w:rsidR="00050F92" w:rsidRPr="00EC1CF1" w:rsidRDefault="00050F92" w:rsidP="00050F92">
            <w:pPr>
              <w:pStyle w:val="a"/>
              <w:numPr>
                <w:ilvl w:val="0"/>
                <w:numId w:val="48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50F92" w:rsidRPr="004A7169" w:rsidRDefault="00050F92" w:rsidP="00244A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169">
              <w:rPr>
                <w:rFonts w:ascii="Times New Roman" w:hAnsi="Times New Roman"/>
                <w:b/>
                <w:bCs/>
              </w:rPr>
              <w:t xml:space="preserve">     </w:t>
            </w:r>
            <w:r w:rsidRPr="004A7169">
              <w:rPr>
                <w:rFonts w:ascii="Times New Roman" w:hAnsi="Times New Roman"/>
                <w:bCs/>
              </w:rPr>
              <w:t>Диагностика первично-множественных злокачественных</w:t>
            </w:r>
            <w:r w:rsidRPr="004A7169">
              <w:rPr>
                <w:rFonts w:ascii="Times New Roman" w:hAnsi="Times New Roman"/>
              </w:rPr>
              <w:t xml:space="preserve">      новообразований репродуктивной системы у женщин: пособие /Ю.Г. </w:t>
            </w:r>
            <w:proofErr w:type="spellStart"/>
            <w:r w:rsidRPr="004A7169">
              <w:rPr>
                <w:rFonts w:ascii="Times New Roman" w:hAnsi="Times New Roman"/>
              </w:rPr>
              <w:t>Паяниди</w:t>
            </w:r>
            <w:proofErr w:type="spellEnd"/>
            <w:r w:rsidRPr="004A7169">
              <w:rPr>
                <w:rFonts w:ascii="Times New Roman" w:hAnsi="Times New Roman"/>
              </w:rPr>
              <w:t xml:space="preserve"> [и др.]. - М.: МГМСУ, 2014. - 16 с.</w:t>
            </w:r>
          </w:p>
        </w:tc>
      </w:tr>
      <w:tr w:rsidR="00050F92" w:rsidRPr="00EC1CF1" w:rsidTr="00244A49">
        <w:tc>
          <w:tcPr>
            <w:tcW w:w="272" w:type="pct"/>
          </w:tcPr>
          <w:p w:rsidR="00050F92" w:rsidRPr="00EC1CF1" w:rsidRDefault="00050F92" w:rsidP="00050F92">
            <w:pPr>
              <w:pStyle w:val="a"/>
              <w:numPr>
                <w:ilvl w:val="0"/>
                <w:numId w:val="48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50F92" w:rsidRPr="004A7169" w:rsidRDefault="00050F92" w:rsidP="00244A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169">
              <w:rPr>
                <w:rFonts w:ascii="Times New Roman" w:hAnsi="Times New Roman"/>
                <w:b/>
                <w:bCs/>
              </w:rPr>
              <w:t xml:space="preserve">      </w:t>
            </w:r>
            <w:r w:rsidRPr="004A7169">
              <w:rPr>
                <w:rFonts w:ascii="Times New Roman" w:hAnsi="Times New Roman"/>
                <w:bCs/>
              </w:rPr>
              <w:t>Прогнозирование и снижение</w:t>
            </w:r>
            <w:r w:rsidRPr="004A7169">
              <w:rPr>
                <w:rFonts w:ascii="Times New Roman" w:hAnsi="Times New Roman"/>
              </w:rPr>
              <w:t xml:space="preserve"> токсичности системной химиотерапии </w:t>
            </w:r>
            <w:proofErr w:type="spellStart"/>
            <w:r w:rsidRPr="004A7169">
              <w:rPr>
                <w:rFonts w:ascii="Times New Roman" w:hAnsi="Times New Roman"/>
              </w:rPr>
              <w:t>фторпиримидинами</w:t>
            </w:r>
            <w:proofErr w:type="spellEnd"/>
            <w:r w:rsidRPr="004A7169">
              <w:rPr>
                <w:rFonts w:ascii="Times New Roman" w:hAnsi="Times New Roman"/>
              </w:rPr>
              <w:t xml:space="preserve"> у больных злокачественными новообразованиями: учебное пособие /М.Р. </w:t>
            </w:r>
            <w:proofErr w:type="spellStart"/>
            <w:r w:rsidRPr="004A7169">
              <w:rPr>
                <w:rFonts w:ascii="Times New Roman" w:hAnsi="Times New Roman"/>
              </w:rPr>
              <w:t>Личиницер</w:t>
            </w:r>
            <w:proofErr w:type="spellEnd"/>
            <w:r w:rsidRPr="004A7169">
              <w:rPr>
                <w:rFonts w:ascii="Times New Roman" w:hAnsi="Times New Roman"/>
              </w:rPr>
              <w:t xml:space="preserve"> [и др.]. - М.: МГМСУ, 2011. - 15 с.</w:t>
            </w:r>
          </w:p>
        </w:tc>
      </w:tr>
      <w:tr w:rsidR="00050F92" w:rsidRPr="00EC1CF1" w:rsidTr="00244A49">
        <w:tc>
          <w:tcPr>
            <w:tcW w:w="272" w:type="pct"/>
          </w:tcPr>
          <w:p w:rsidR="00050F92" w:rsidRPr="00EC1CF1" w:rsidRDefault="00050F92" w:rsidP="00050F92">
            <w:pPr>
              <w:pStyle w:val="a"/>
              <w:numPr>
                <w:ilvl w:val="0"/>
                <w:numId w:val="48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50F92" w:rsidRPr="004A7169" w:rsidRDefault="00050F92" w:rsidP="00244A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169">
              <w:rPr>
                <w:rFonts w:ascii="Times New Roman" w:hAnsi="Times New Roman"/>
                <w:b/>
                <w:bCs/>
              </w:rPr>
              <w:t xml:space="preserve">     </w:t>
            </w:r>
            <w:r w:rsidRPr="004A7169">
              <w:rPr>
                <w:rFonts w:ascii="Times New Roman" w:hAnsi="Times New Roman"/>
                <w:bCs/>
              </w:rPr>
              <w:t>Рак прямой кишки</w:t>
            </w:r>
            <w:r w:rsidRPr="004A7169">
              <w:rPr>
                <w:rFonts w:ascii="Times New Roman" w:hAnsi="Times New Roman"/>
              </w:rPr>
              <w:t xml:space="preserve">: современные аспекты комбинированного лечения: монография /А.А. Захарченко [и др.]. - Новосибирск: Наука, 2013. - 131 с.: </w:t>
            </w:r>
            <w:proofErr w:type="spellStart"/>
            <w:r w:rsidRPr="004A7169">
              <w:rPr>
                <w:rFonts w:ascii="Times New Roman" w:hAnsi="Times New Roman"/>
              </w:rPr>
              <w:t>цв.ил</w:t>
            </w:r>
            <w:proofErr w:type="spellEnd"/>
            <w:r w:rsidRPr="004A7169">
              <w:rPr>
                <w:rFonts w:ascii="Times New Roman" w:hAnsi="Times New Roman"/>
              </w:rPr>
              <w:t>.</w:t>
            </w:r>
          </w:p>
        </w:tc>
      </w:tr>
      <w:tr w:rsidR="00050F92" w:rsidRPr="00EC1CF1" w:rsidTr="00244A49">
        <w:tc>
          <w:tcPr>
            <w:tcW w:w="272" w:type="pct"/>
          </w:tcPr>
          <w:p w:rsidR="00050F92" w:rsidRPr="00EC1CF1" w:rsidRDefault="00050F92" w:rsidP="00050F92">
            <w:pPr>
              <w:pStyle w:val="a"/>
              <w:numPr>
                <w:ilvl w:val="0"/>
                <w:numId w:val="48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50F92" w:rsidRPr="004A7169" w:rsidRDefault="00050F92" w:rsidP="00244A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169">
              <w:rPr>
                <w:rFonts w:ascii="Times New Roman" w:hAnsi="Times New Roman"/>
              </w:rPr>
              <w:t xml:space="preserve">     Ранняя диагностика и профилактика меланомы кожи: руководство: атлас /О.А. Романова. - 2-е изд., доп. и </w:t>
            </w:r>
            <w:proofErr w:type="spellStart"/>
            <w:r w:rsidRPr="004A7169">
              <w:rPr>
                <w:rFonts w:ascii="Times New Roman" w:hAnsi="Times New Roman"/>
              </w:rPr>
              <w:t>перераб</w:t>
            </w:r>
            <w:proofErr w:type="spellEnd"/>
            <w:r w:rsidRPr="004A7169">
              <w:rPr>
                <w:rFonts w:ascii="Times New Roman" w:hAnsi="Times New Roman"/>
              </w:rPr>
              <w:t xml:space="preserve">. - М.: МИА, 2012. - 89 с.: </w:t>
            </w:r>
            <w:proofErr w:type="spellStart"/>
            <w:r w:rsidRPr="004A7169">
              <w:rPr>
                <w:rFonts w:ascii="Times New Roman" w:hAnsi="Times New Roman"/>
              </w:rPr>
              <w:t>цв.ил</w:t>
            </w:r>
            <w:proofErr w:type="spellEnd"/>
            <w:r w:rsidRPr="004A7169">
              <w:rPr>
                <w:rFonts w:ascii="Times New Roman" w:hAnsi="Times New Roman"/>
              </w:rPr>
              <w:t>.</w:t>
            </w:r>
          </w:p>
        </w:tc>
      </w:tr>
      <w:tr w:rsidR="00050F92" w:rsidRPr="00EC1CF1" w:rsidTr="00244A49">
        <w:tc>
          <w:tcPr>
            <w:tcW w:w="272" w:type="pct"/>
          </w:tcPr>
          <w:p w:rsidR="00050F92" w:rsidRPr="00EC1CF1" w:rsidRDefault="00050F92" w:rsidP="00050F92">
            <w:pPr>
              <w:pStyle w:val="a"/>
              <w:numPr>
                <w:ilvl w:val="0"/>
                <w:numId w:val="48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50F92" w:rsidRPr="004A7169" w:rsidRDefault="00050F92" w:rsidP="00244A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169">
              <w:rPr>
                <w:rFonts w:ascii="Times New Roman" w:hAnsi="Times New Roman"/>
                <w:b/>
                <w:bCs/>
              </w:rPr>
              <w:t xml:space="preserve">     </w:t>
            </w:r>
            <w:proofErr w:type="spellStart"/>
            <w:r w:rsidRPr="004A7169">
              <w:rPr>
                <w:rFonts w:ascii="Times New Roman" w:hAnsi="Times New Roman"/>
                <w:bCs/>
              </w:rPr>
              <w:t>Радикулярные</w:t>
            </w:r>
            <w:proofErr w:type="spellEnd"/>
            <w:r w:rsidRPr="004A7169">
              <w:rPr>
                <w:rFonts w:ascii="Times New Roman" w:hAnsi="Times New Roman"/>
                <w:bCs/>
              </w:rPr>
              <w:t xml:space="preserve"> кисты челюстей</w:t>
            </w:r>
            <w:r w:rsidRPr="004A7169">
              <w:rPr>
                <w:rFonts w:ascii="Times New Roman" w:hAnsi="Times New Roman"/>
              </w:rPr>
              <w:t xml:space="preserve">: учебное пособие для системы </w:t>
            </w:r>
            <w:proofErr w:type="spellStart"/>
            <w:r w:rsidRPr="004A7169">
              <w:rPr>
                <w:rFonts w:ascii="Times New Roman" w:hAnsi="Times New Roman"/>
              </w:rPr>
              <w:t>послевуз</w:t>
            </w:r>
            <w:proofErr w:type="spellEnd"/>
            <w:r w:rsidRPr="004A7169">
              <w:rPr>
                <w:rFonts w:ascii="Times New Roman" w:hAnsi="Times New Roman"/>
              </w:rPr>
              <w:t xml:space="preserve">. проф. образования /С.В. </w:t>
            </w:r>
            <w:proofErr w:type="spellStart"/>
            <w:r w:rsidRPr="004A7169">
              <w:rPr>
                <w:rFonts w:ascii="Times New Roman" w:hAnsi="Times New Roman"/>
              </w:rPr>
              <w:t>Тарасенко</w:t>
            </w:r>
            <w:proofErr w:type="spellEnd"/>
            <w:r w:rsidRPr="004A7169">
              <w:rPr>
                <w:rFonts w:ascii="Times New Roman" w:hAnsi="Times New Roman"/>
              </w:rPr>
              <w:t xml:space="preserve"> [и др.]. - М.: МГМСУ, 2011. - 63 с.: </w:t>
            </w:r>
            <w:proofErr w:type="spellStart"/>
            <w:r w:rsidRPr="004A7169">
              <w:rPr>
                <w:rFonts w:ascii="Times New Roman" w:hAnsi="Times New Roman"/>
              </w:rPr>
              <w:t>цв.ил</w:t>
            </w:r>
            <w:proofErr w:type="spellEnd"/>
            <w:r w:rsidRPr="004A7169">
              <w:rPr>
                <w:rFonts w:ascii="Times New Roman" w:hAnsi="Times New Roman"/>
              </w:rPr>
              <w:t>.</w:t>
            </w:r>
          </w:p>
        </w:tc>
      </w:tr>
      <w:tr w:rsidR="00050F92" w:rsidRPr="00EC1CF1" w:rsidTr="00244A49">
        <w:tc>
          <w:tcPr>
            <w:tcW w:w="272" w:type="pct"/>
          </w:tcPr>
          <w:p w:rsidR="00050F92" w:rsidRPr="00EC1CF1" w:rsidRDefault="00050F92" w:rsidP="00050F92">
            <w:pPr>
              <w:pStyle w:val="a"/>
              <w:numPr>
                <w:ilvl w:val="0"/>
                <w:numId w:val="48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50F92" w:rsidRPr="004A7169" w:rsidRDefault="00050F92" w:rsidP="00244A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169">
              <w:rPr>
                <w:rFonts w:ascii="Times New Roman" w:hAnsi="Times New Roman"/>
              </w:rPr>
              <w:t xml:space="preserve">     </w:t>
            </w:r>
            <w:proofErr w:type="spellStart"/>
            <w:r w:rsidRPr="004A7169">
              <w:rPr>
                <w:rFonts w:ascii="Times New Roman" w:hAnsi="Times New Roman"/>
              </w:rPr>
              <w:t>Эндокринотерапия</w:t>
            </w:r>
            <w:proofErr w:type="spellEnd"/>
            <w:r w:rsidRPr="004A7169">
              <w:rPr>
                <w:rFonts w:ascii="Times New Roman" w:hAnsi="Times New Roman"/>
              </w:rPr>
              <w:t xml:space="preserve"> раннего рака молочной железы: руководство /В.Ф. </w:t>
            </w:r>
            <w:proofErr w:type="spellStart"/>
            <w:r w:rsidRPr="004A7169">
              <w:rPr>
                <w:rFonts w:ascii="Times New Roman" w:hAnsi="Times New Roman"/>
              </w:rPr>
              <w:t>Семиглазов</w:t>
            </w:r>
            <w:proofErr w:type="spellEnd"/>
            <w:r w:rsidRPr="004A7169">
              <w:rPr>
                <w:rFonts w:ascii="Times New Roman" w:hAnsi="Times New Roman"/>
              </w:rPr>
              <w:t xml:space="preserve">, В.В. </w:t>
            </w:r>
            <w:proofErr w:type="spellStart"/>
            <w:r w:rsidRPr="004A7169">
              <w:rPr>
                <w:rFonts w:ascii="Times New Roman" w:hAnsi="Times New Roman"/>
              </w:rPr>
              <w:t>Семиглазов</w:t>
            </w:r>
            <w:proofErr w:type="spellEnd"/>
            <w:r w:rsidRPr="004A7169">
              <w:rPr>
                <w:rFonts w:ascii="Times New Roman" w:hAnsi="Times New Roman"/>
              </w:rPr>
              <w:t xml:space="preserve">, Г.А. </w:t>
            </w:r>
            <w:proofErr w:type="spellStart"/>
            <w:r w:rsidRPr="004A7169">
              <w:rPr>
                <w:rFonts w:ascii="Times New Roman" w:hAnsi="Times New Roman"/>
              </w:rPr>
              <w:t>Дашян</w:t>
            </w:r>
            <w:proofErr w:type="spellEnd"/>
            <w:r w:rsidRPr="004A7169">
              <w:rPr>
                <w:rFonts w:ascii="Times New Roman" w:hAnsi="Times New Roman"/>
              </w:rPr>
              <w:t xml:space="preserve">. - М.: </w:t>
            </w:r>
            <w:proofErr w:type="spellStart"/>
            <w:r w:rsidRPr="004A7169">
              <w:rPr>
                <w:rFonts w:ascii="Times New Roman" w:hAnsi="Times New Roman"/>
              </w:rPr>
              <w:t>МЕДпресс-информ</w:t>
            </w:r>
            <w:proofErr w:type="spellEnd"/>
            <w:r w:rsidRPr="004A7169">
              <w:rPr>
                <w:rFonts w:ascii="Times New Roman" w:hAnsi="Times New Roman"/>
              </w:rPr>
              <w:t>, 2011. - 92 с.</w:t>
            </w:r>
          </w:p>
        </w:tc>
      </w:tr>
      <w:tr w:rsidR="00050F92" w:rsidRPr="00EC1CF1" w:rsidTr="00244A49">
        <w:tc>
          <w:tcPr>
            <w:tcW w:w="272" w:type="pct"/>
          </w:tcPr>
          <w:p w:rsidR="00050F92" w:rsidRPr="00EC1CF1" w:rsidRDefault="00050F92" w:rsidP="00050F92">
            <w:pPr>
              <w:pStyle w:val="a"/>
              <w:numPr>
                <w:ilvl w:val="0"/>
                <w:numId w:val="48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50F92" w:rsidRPr="004A7169" w:rsidRDefault="00050F92" w:rsidP="00244A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169">
              <w:rPr>
                <w:rFonts w:ascii="Times New Roman" w:hAnsi="Times New Roman"/>
                <w:b/>
                <w:bCs/>
              </w:rPr>
              <w:t xml:space="preserve">     </w:t>
            </w:r>
            <w:proofErr w:type="spellStart"/>
            <w:r w:rsidRPr="004A7169">
              <w:rPr>
                <w:rFonts w:ascii="Times New Roman" w:hAnsi="Times New Roman"/>
                <w:bCs/>
              </w:rPr>
              <w:t>Кератокисты</w:t>
            </w:r>
            <w:proofErr w:type="spellEnd"/>
            <w:r w:rsidRPr="004A7169">
              <w:rPr>
                <w:rFonts w:ascii="Times New Roman" w:hAnsi="Times New Roman"/>
                <w:bCs/>
              </w:rPr>
              <w:t xml:space="preserve"> челюстей</w:t>
            </w:r>
            <w:r w:rsidRPr="004A7169">
              <w:rPr>
                <w:rFonts w:ascii="Times New Roman" w:hAnsi="Times New Roman"/>
              </w:rPr>
              <w:t xml:space="preserve">: монография /под ред. Ю.И. </w:t>
            </w:r>
            <w:proofErr w:type="spellStart"/>
            <w:r w:rsidRPr="004A7169">
              <w:rPr>
                <w:rFonts w:ascii="Times New Roman" w:hAnsi="Times New Roman"/>
              </w:rPr>
              <w:t>Чергештова</w:t>
            </w:r>
            <w:proofErr w:type="spellEnd"/>
            <w:r w:rsidRPr="004A7169">
              <w:rPr>
                <w:rFonts w:ascii="Times New Roman" w:hAnsi="Times New Roman"/>
              </w:rPr>
              <w:t xml:space="preserve">. - М.: Бином, 2011. - 134 с.: </w:t>
            </w:r>
            <w:proofErr w:type="spellStart"/>
            <w:r w:rsidRPr="004A7169">
              <w:rPr>
                <w:rFonts w:ascii="Times New Roman" w:hAnsi="Times New Roman"/>
              </w:rPr>
              <w:t>цв.ил</w:t>
            </w:r>
            <w:proofErr w:type="spellEnd"/>
            <w:r w:rsidRPr="004A7169">
              <w:rPr>
                <w:rFonts w:ascii="Times New Roman" w:hAnsi="Times New Roman"/>
              </w:rPr>
              <w:t>.</w:t>
            </w:r>
          </w:p>
        </w:tc>
      </w:tr>
      <w:tr w:rsidR="00050F92" w:rsidRPr="00EC1CF1" w:rsidTr="00244A49">
        <w:tc>
          <w:tcPr>
            <w:tcW w:w="272" w:type="pct"/>
          </w:tcPr>
          <w:p w:rsidR="00050F92" w:rsidRPr="00EC1CF1" w:rsidRDefault="00050F92" w:rsidP="00050F92">
            <w:pPr>
              <w:pStyle w:val="a"/>
              <w:numPr>
                <w:ilvl w:val="0"/>
                <w:numId w:val="48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50F92" w:rsidRPr="004A7169" w:rsidRDefault="00050F92" w:rsidP="00244A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169">
              <w:rPr>
                <w:rFonts w:ascii="Times New Roman" w:hAnsi="Times New Roman"/>
                <w:b/>
                <w:bCs/>
              </w:rPr>
              <w:t xml:space="preserve">     </w:t>
            </w:r>
            <w:proofErr w:type="gramStart"/>
            <w:r w:rsidRPr="004A7169">
              <w:rPr>
                <w:rFonts w:ascii="Times New Roman" w:hAnsi="Times New Roman"/>
                <w:bCs/>
              </w:rPr>
              <w:t>Радиочастотная</w:t>
            </w:r>
            <w:proofErr w:type="gramEnd"/>
            <w:r w:rsidRPr="004A716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A7169">
              <w:rPr>
                <w:rFonts w:ascii="Times New Roman" w:hAnsi="Times New Roman"/>
                <w:bCs/>
              </w:rPr>
              <w:t>аблация</w:t>
            </w:r>
            <w:proofErr w:type="spellEnd"/>
            <w:r w:rsidRPr="004A7169">
              <w:rPr>
                <w:rFonts w:ascii="Times New Roman" w:hAnsi="Times New Roman"/>
                <w:bCs/>
              </w:rPr>
              <w:t xml:space="preserve"> опухолей</w:t>
            </w:r>
            <w:r w:rsidRPr="004A7169">
              <w:rPr>
                <w:rFonts w:ascii="Times New Roman" w:hAnsi="Times New Roman"/>
              </w:rPr>
              <w:t xml:space="preserve"> с использованием аппарата ЭХВЧ-150 "ФОТЕК": учебное пособие /Д.Н. </w:t>
            </w:r>
            <w:proofErr w:type="spellStart"/>
            <w:r w:rsidRPr="004A7169">
              <w:rPr>
                <w:rFonts w:ascii="Times New Roman" w:hAnsi="Times New Roman"/>
              </w:rPr>
              <w:t>Панченков</w:t>
            </w:r>
            <w:proofErr w:type="spellEnd"/>
            <w:r w:rsidRPr="004A7169">
              <w:rPr>
                <w:rFonts w:ascii="Times New Roman" w:hAnsi="Times New Roman"/>
              </w:rPr>
              <w:t xml:space="preserve"> [и др.]. - М.: МГМСУ, 2010. - 37 с.: </w:t>
            </w:r>
            <w:proofErr w:type="spellStart"/>
            <w:r w:rsidRPr="004A7169">
              <w:rPr>
                <w:rFonts w:ascii="Times New Roman" w:hAnsi="Times New Roman"/>
              </w:rPr>
              <w:t>цв.ил</w:t>
            </w:r>
            <w:proofErr w:type="spellEnd"/>
            <w:r w:rsidRPr="004A7169">
              <w:rPr>
                <w:rFonts w:ascii="Times New Roman" w:hAnsi="Times New Roman"/>
              </w:rPr>
              <w:t>.</w:t>
            </w:r>
          </w:p>
        </w:tc>
      </w:tr>
      <w:tr w:rsidR="00050F92" w:rsidRPr="00EC1CF1" w:rsidTr="00244A49">
        <w:tc>
          <w:tcPr>
            <w:tcW w:w="272" w:type="pct"/>
          </w:tcPr>
          <w:p w:rsidR="00050F92" w:rsidRPr="00EC1CF1" w:rsidRDefault="00050F92" w:rsidP="00050F92">
            <w:pPr>
              <w:pStyle w:val="a"/>
              <w:numPr>
                <w:ilvl w:val="0"/>
                <w:numId w:val="48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50F92" w:rsidRPr="004A7169" w:rsidRDefault="00050F92" w:rsidP="00244A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169">
              <w:rPr>
                <w:rFonts w:ascii="Times New Roman" w:hAnsi="Times New Roman"/>
                <w:b/>
                <w:bCs/>
              </w:rPr>
              <w:t xml:space="preserve">     </w:t>
            </w:r>
            <w:r w:rsidRPr="004A7169">
              <w:rPr>
                <w:rFonts w:ascii="Times New Roman" w:hAnsi="Times New Roman"/>
                <w:bCs/>
              </w:rPr>
              <w:t xml:space="preserve">Опухолевые </w:t>
            </w:r>
            <w:proofErr w:type="spellStart"/>
            <w:r w:rsidRPr="004A7169">
              <w:rPr>
                <w:rFonts w:ascii="Times New Roman" w:hAnsi="Times New Roman"/>
                <w:bCs/>
              </w:rPr>
              <w:t>серозиты</w:t>
            </w:r>
            <w:proofErr w:type="spellEnd"/>
            <w:r w:rsidRPr="004A7169">
              <w:rPr>
                <w:rFonts w:ascii="Times New Roman" w:hAnsi="Times New Roman"/>
                <w:b/>
                <w:bCs/>
              </w:rPr>
              <w:t>:</w:t>
            </w:r>
            <w:r w:rsidRPr="004A7169">
              <w:rPr>
                <w:rFonts w:ascii="Times New Roman" w:hAnsi="Times New Roman"/>
              </w:rPr>
              <w:t xml:space="preserve"> плевриты, асциты, перикардиты /под ред.: В.Ю. </w:t>
            </w:r>
            <w:proofErr w:type="spellStart"/>
            <w:r w:rsidRPr="004A7169">
              <w:rPr>
                <w:rFonts w:ascii="Times New Roman" w:hAnsi="Times New Roman"/>
              </w:rPr>
              <w:t>Сельчука</w:t>
            </w:r>
            <w:proofErr w:type="spellEnd"/>
            <w:r w:rsidRPr="004A7169">
              <w:rPr>
                <w:rFonts w:ascii="Times New Roman" w:hAnsi="Times New Roman"/>
              </w:rPr>
              <w:t xml:space="preserve">, М.Б. Бычкова, М.В. </w:t>
            </w:r>
            <w:proofErr w:type="spellStart"/>
            <w:r w:rsidRPr="004A7169">
              <w:rPr>
                <w:rFonts w:ascii="Times New Roman" w:hAnsi="Times New Roman"/>
              </w:rPr>
              <w:t>Киселевского</w:t>
            </w:r>
            <w:proofErr w:type="spellEnd"/>
            <w:r w:rsidRPr="004A7169">
              <w:rPr>
                <w:rFonts w:ascii="Times New Roman" w:hAnsi="Times New Roman"/>
              </w:rPr>
              <w:t xml:space="preserve">. - М.: Практическая медицина, 2011. - 277 с.: </w:t>
            </w:r>
            <w:proofErr w:type="spellStart"/>
            <w:r w:rsidRPr="004A7169">
              <w:rPr>
                <w:rFonts w:ascii="Times New Roman" w:hAnsi="Times New Roman"/>
              </w:rPr>
              <w:t>цв.ил</w:t>
            </w:r>
            <w:proofErr w:type="spellEnd"/>
            <w:r w:rsidRPr="004A7169">
              <w:rPr>
                <w:rFonts w:ascii="Times New Roman" w:hAnsi="Times New Roman"/>
              </w:rPr>
              <w:t>.</w:t>
            </w:r>
          </w:p>
        </w:tc>
      </w:tr>
      <w:bookmarkEnd w:id="12"/>
      <w:bookmarkEnd w:id="13"/>
      <w:bookmarkEnd w:id="10"/>
      <w:tr w:rsidR="00487A83" w:rsidRPr="00130A11" w:rsidTr="00487A83">
        <w:tblPrEx>
          <w:tblLook w:val="00A0"/>
        </w:tblPrEx>
        <w:tc>
          <w:tcPr>
            <w:tcW w:w="5000" w:type="pct"/>
            <w:gridSpan w:val="2"/>
            <w:tcBorders>
              <w:left w:val="nil"/>
              <w:bottom w:val="nil"/>
            </w:tcBorders>
          </w:tcPr>
          <w:p w:rsidR="00487A83" w:rsidRPr="00130A11" w:rsidRDefault="00487A83" w:rsidP="00050F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476DA" w:rsidRPr="00130A11" w:rsidRDefault="00050F92" w:rsidP="00050F92">
      <w:pPr>
        <w:pStyle w:val="2"/>
        <w:numPr>
          <w:ilvl w:val="0"/>
          <w:numId w:val="0"/>
        </w:numPr>
        <w:ind w:left="360"/>
        <w:rPr>
          <w:sz w:val="22"/>
          <w:szCs w:val="22"/>
        </w:rPr>
      </w:pPr>
      <w:bookmarkStart w:id="14" w:name="_Toc421786367"/>
      <w:r>
        <w:rPr>
          <w:sz w:val="22"/>
          <w:szCs w:val="22"/>
        </w:rPr>
        <w:t>7.3</w:t>
      </w:r>
      <w:r w:rsidR="00E0790D" w:rsidRPr="00130A11">
        <w:rPr>
          <w:sz w:val="22"/>
          <w:szCs w:val="22"/>
        </w:rPr>
        <w:t xml:space="preserve"> </w:t>
      </w:r>
      <w:r w:rsidR="002476DA" w:rsidRPr="00130A11">
        <w:rPr>
          <w:sz w:val="22"/>
          <w:szCs w:val="22"/>
        </w:rPr>
        <w:t>Ресурсы информационно-телекоммуникационной сети «Интернет»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4675"/>
        <w:gridCol w:w="4643"/>
      </w:tblGrid>
      <w:tr w:rsidR="002476DA" w:rsidRPr="00130A11" w:rsidTr="000833F7">
        <w:trPr>
          <w:trHeight w:val="253"/>
        </w:trPr>
        <w:tc>
          <w:tcPr>
            <w:tcW w:w="272" w:type="pct"/>
            <w:vMerge w:val="restart"/>
          </w:tcPr>
          <w:p w:rsidR="002476DA" w:rsidRPr="00130A11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30A1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30A11">
              <w:rPr>
                <w:rFonts w:ascii="Times New Roman" w:hAnsi="Times New Roman"/>
              </w:rPr>
              <w:t>/</w:t>
            </w:r>
            <w:proofErr w:type="spellStart"/>
            <w:r w:rsidRPr="00130A1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2476DA" w:rsidRPr="00130A11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2476DA" w:rsidRPr="00130A11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>Адрес сайта</w:t>
            </w:r>
          </w:p>
        </w:tc>
      </w:tr>
      <w:tr w:rsidR="002476DA" w:rsidRPr="00130A11" w:rsidTr="000833F7">
        <w:trPr>
          <w:trHeight w:val="253"/>
        </w:trPr>
        <w:tc>
          <w:tcPr>
            <w:tcW w:w="272" w:type="pct"/>
            <w:vMerge/>
          </w:tcPr>
          <w:p w:rsidR="002476DA" w:rsidRPr="00130A11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2476DA" w:rsidRPr="00130A11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2476DA" w:rsidRPr="00130A11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76DA" w:rsidRPr="00130A11" w:rsidTr="000833F7">
        <w:tc>
          <w:tcPr>
            <w:tcW w:w="272" w:type="pct"/>
          </w:tcPr>
          <w:p w:rsidR="002476DA" w:rsidRPr="00130A11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2476DA" w:rsidRPr="00130A11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0A11">
              <w:rPr>
                <w:rFonts w:ascii="Times New Roman" w:hAnsi="Times New Roman"/>
                <w:color w:val="000000"/>
              </w:rPr>
              <w:t>Электронная библиотечная система</w:t>
            </w:r>
          </w:p>
        </w:tc>
        <w:tc>
          <w:tcPr>
            <w:tcW w:w="2356" w:type="pct"/>
          </w:tcPr>
          <w:p w:rsidR="002476DA" w:rsidRPr="00130A11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>http://</w:t>
            </w:r>
            <w:hyperlink r:id="rId8" w:tgtFrame="_blank" w:history="1">
              <w:r w:rsidRPr="00130A11">
                <w:rPr>
                  <w:rFonts w:ascii="Times New Roman" w:hAnsi="Times New Roman"/>
                </w:rPr>
                <w:t>www.studmedlib.ru</w:t>
              </w:r>
            </w:hyperlink>
          </w:p>
        </w:tc>
      </w:tr>
      <w:tr w:rsidR="002476DA" w:rsidRPr="00130A11" w:rsidTr="000833F7">
        <w:tc>
          <w:tcPr>
            <w:tcW w:w="272" w:type="pct"/>
          </w:tcPr>
          <w:p w:rsidR="002476DA" w:rsidRPr="00130A11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2476DA" w:rsidRPr="00130A11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0A11">
              <w:rPr>
                <w:rFonts w:ascii="Times New Roman" w:hAnsi="Times New Roman"/>
                <w:color w:val="000000"/>
              </w:rPr>
              <w:t xml:space="preserve">НИКИО им. Л.И. </w:t>
            </w:r>
            <w:proofErr w:type="spellStart"/>
            <w:r w:rsidRPr="00130A11">
              <w:rPr>
                <w:rFonts w:ascii="Times New Roman" w:hAnsi="Times New Roman"/>
                <w:color w:val="000000"/>
              </w:rPr>
              <w:t>Свержевского</w:t>
            </w:r>
            <w:proofErr w:type="spellEnd"/>
            <w:r w:rsidRPr="00130A11">
              <w:rPr>
                <w:rFonts w:ascii="Times New Roman" w:hAnsi="Times New Roman"/>
                <w:color w:val="000000"/>
              </w:rPr>
              <w:t>, официальный сайт</w:t>
            </w:r>
          </w:p>
        </w:tc>
        <w:tc>
          <w:tcPr>
            <w:tcW w:w="2356" w:type="pct"/>
          </w:tcPr>
          <w:p w:rsidR="002476DA" w:rsidRPr="00130A11" w:rsidRDefault="00464DDC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2476DA" w:rsidRPr="00130A11">
                <w:rPr>
                  <w:rFonts w:ascii="Times New Roman" w:hAnsi="Times New Roman"/>
                </w:rPr>
                <w:t>http://www.mnpco.ru</w:t>
              </w:r>
            </w:hyperlink>
          </w:p>
        </w:tc>
      </w:tr>
      <w:tr w:rsidR="002476DA" w:rsidRPr="00130A11" w:rsidTr="000833F7">
        <w:tc>
          <w:tcPr>
            <w:tcW w:w="272" w:type="pct"/>
          </w:tcPr>
          <w:p w:rsidR="002476DA" w:rsidRPr="00130A11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2476DA" w:rsidRPr="00130A11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0A11">
              <w:rPr>
                <w:rFonts w:ascii="Times New Roman" w:hAnsi="Times New Roman"/>
                <w:color w:val="000000"/>
              </w:rPr>
              <w:t>Центральная научная медицинская библиотека</w:t>
            </w:r>
          </w:p>
        </w:tc>
        <w:tc>
          <w:tcPr>
            <w:tcW w:w="2356" w:type="pct"/>
          </w:tcPr>
          <w:p w:rsidR="002476DA" w:rsidRPr="00130A11" w:rsidRDefault="00464DDC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2476DA" w:rsidRPr="00130A11">
                <w:rPr>
                  <w:rFonts w:ascii="Times New Roman" w:hAnsi="Times New Roman"/>
                </w:rPr>
                <w:t>http://www.scsml.rssi.ru/</w:t>
              </w:r>
            </w:hyperlink>
          </w:p>
        </w:tc>
      </w:tr>
      <w:tr w:rsidR="00B73BB0" w:rsidRPr="00130A11" w:rsidTr="000833F7">
        <w:tc>
          <w:tcPr>
            <w:tcW w:w="272" w:type="pct"/>
          </w:tcPr>
          <w:p w:rsidR="00B73BB0" w:rsidRPr="00130A11" w:rsidRDefault="00B73BB0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B73BB0" w:rsidRPr="00130A11" w:rsidRDefault="00B73BB0" w:rsidP="002F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>Интернет-портал российского общества клинической онкологии</w:t>
            </w:r>
          </w:p>
        </w:tc>
        <w:tc>
          <w:tcPr>
            <w:tcW w:w="2356" w:type="pct"/>
          </w:tcPr>
          <w:p w:rsidR="00B73BB0" w:rsidRPr="00130A11" w:rsidRDefault="00B73BB0" w:rsidP="002F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30A11">
              <w:rPr>
                <w:rFonts w:ascii="Times New Roman" w:hAnsi="Times New Roman"/>
                <w:lang w:val="en-US"/>
              </w:rPr>
              <w:t>www</w:t>
            </w:r>
            <w:proofErr w:type="gramEnd"/>
            <w:r w:rsidRPr="00130A11">
              <w:rPr>
                <w:rFonts w:ascii="Times New Roman" w:hAnsi="Times New Roman"/>
              </w:rPr>
              <w:t xml:space="preserve">. </w:t>
            </w:r>
            <w:proofErr w:type="spellStart"/>
            <w:r w:rsidRPr="00130A11">
              <w:rPr>
                <w:rFonts w:ascii="Times New Roman" w:hAnsi="Times New Roman"/>
                <w:lang w:val="en-US"/>
              </w:rPr>
              <w:t>rosonkoweb</w:t>
            </w:r>
            <w:proofErr w:type="spellEnd"/>
            <w:r w:rsidRPr="00130A11">
              <w:rPr>
                <w:rFonts w:ascii="Times New Roman" w:hAnsi="Times New Roman"/>
              </w:rPr>
              <w:t>.</w:t>
            </w:r>
            <w:proofErr w:type="spellStart"/>
            <w:r w:rsidRPr="00130A1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2476DA" w:rsidRPr="00130A11" w:rsidTr="000833F7">
        <w:tc>
          <w:tcPr>
            <w:tcW w:w="272" w:type="pct"/>
          </w:tcPr>
          <w:p w:rsidR="002476DA" w:rsidRPr="00130A11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2476DA" w:rsidRPr="00130A11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0A11">
              <w:rPr>
                <w:rFonts w:ascii="Times New Roman" w:hAnsi="Times New Roman"/>
                <w:color w:val="000000"/>
              </w:rPr>
              <w:t>Независимое издание для практикующих врачей «Русский медицинский журнал»</w:t>
            </w:r>
          </w:p>
        </w:tc>
        <w:tc>
          <w:tcPr>
            <w:tcW w:w="2356" w:type="pct"/>
          </w:tcPr>
          <w:p w:rsidR="002476DA" w:rsidRPr="00130A11" w:rsidRDefault="00464DDC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2476DA" w:rsidRPr="00130A11">
                <w:rPr>
                  <w:rFonts w:ascii="Times New Roman" w:hAnsi="Times New Roman"/>
                </w:rPr>
                <w:t>http://www.rmj.ru/</w:t>
              </w:r>
            </w:hyperlink>
          </w:p>
        </w:tc>
      </w:tr>
      <w:tr w:rsidR="00B73BB0" w:rsidRPr="00130A11" w:rsidTr="000833F7">
        <w:tc>
          <w:tcPr>
            <w:tcW w:w="272" w:type="pct"/>
          </w:tcPr>
          <w:p w:rsidR="00B73BB0" w:rsidRPr="00130A11" w:rsidRDefault="00B73BB0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B73BB0" w:rsidRPr="00130A11" w:rsidRDefault="00B73BB0" w:rsidP="002F4535">
            <w:pPr>
              <w:pStyle w:val="a4"/>
              <w:rPr>
                <w:sz w:val="22"/>
                <w:szCs w:val="22"/>
              </w:rPr>
            </w:pPr>
            <w:r w:rsidRPr="00130A11">
              <w:rPr>
                <w:rFonts w:eastAsia="Calibri"/>
                <w:sz w:val="22"/>
                <w:szCs w:val="22"/>
                <w:lang w:eastAsia="en-US"/>
              </w:rPr>
              <w:t xml:space="preserve">Один из самых удачных медицинских порталов, </w:t>
            </w:r>
            <w:proofErr w:type="gramStart"/>
            <w:r w:rsidRPr="00130A11">
              <w:rPr>
                <w:rFonts w:eastAsia="Calibri"/>
                <w:sz w:val="22"/>
                <w:szCs w:val="22"/>
                <w:lang w:eastAsia="en-US"/>
              </w:rPr>
              <w:t>содержащих</w:t>
            </w:r>
            <w:proofErr w:type="gramEnd"/>
            <w:r w:rsidRPr="00130A11">
              <w:rPr>
                <w:rFonts w:eastAsia="Calibri"/>
                <w:sz w:val="22"/>
                <w:szCs w:val="22"/>
                <w:lang w:eastAsia="en-US"/>
              </w:rPr>
              <w:t xml:space="preserve"> в том числе информацию по онкологии/гематологии. Содержит непрерывно обновляемые медицинские новости для профессионалов, обзоры статей, мнения экспертов, краткие рекомендации по лечению, клинические случаи и многое другое.</w:t>
            </w:r>
          </w:p>
        </w:tc>
        <w:tc>
          <w:tcPr>
            <w:tcW w:w="2356" w:type="pct"/>
          </w:tcPr>
          <w:p w:rsidR="00B73BB0" w:rsidRPr="00130A11" w:rsidRDefault="00B73BB0" w:rsidP="002F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30A11">
              <w:rPr>
                <w:rFonts w:ascii="Times New Roman" w:hAnsi="Times New Roman"/>
              </w:rPr>
              <w:t>www.</w:t>
            </w:r>
            <w:hyperlink r:id="rId12" w:tgtFrame="_blank" w:history="1">
              <w:r w:rsidRPr="00130A11">
                <w:rPr>
                  <w:rFonts w:ascii="Times New Roman" w:hAnsi="Times New Roman"/>
                </w:rPr>
                <w:t>Medscape</w:t>
              </w:r>
              <w:proofErr w:type="spellEnd"/>
            </w:hyperlink>
            <w:r w:rsidRPr="00130A11">
              <w:rPr>
                <w:rFonts w:ascii="Times New Roman" w:hAnsi="Times New Roman"/>
                <w:lang w:val="en-US"/>
              </w:rPr>
              <w:t>.com</w:t>
            </w:r>
          </w:p>
        </w:tc>
      </w:tr>
      <w:tr w:rsidR="002476DA" w:rsidRPr="00130A11" w:rsidTr="000833F7">
        <w:tc>
          <w:tcPr>
            <w:tcW w:w="272" w:type="pct"/>
          </w:tcPr>
          <w:p w:rsidR="002476DA" w:rsidRPr="00130A11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2476DA" w:rsidRPr="00130A11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0A11">
              <w:rPr>
                <w:rFonts w:ascii="Times New Roman" w:hAnsi="Times New Roman"/>
                <w:color w:val="000000"/>
              </w:rPr>
              <w:t>Профессиональный информационный ресурс для специалистов в области здравоохранения «</w:t>
            </w:r>
            <w:proofErr w:type="spellStart"/>
            <w:r w:rsidRPr="00130A11">
              <w:rPr>
                <w:rFonts w:ascii="Times New Roman" w:hAnsi="Times New Roman"/>
                <w:color w:val="000000"/>
              </w:rPr>
              <w:t>Consilium</w:t>
            </w:r>
            <w:proofErr w:type="spellEnd"/>
            <w:r w:rsidRPr="00130A1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30A11">
              <w:rPr>
                <w:rFonts w:ascii="Times New Roman" w:hAnsi="Times New Roman"/>
                <w:color w:val="000000"/>
              </w:rPr>
              <w:t>Medicum</w:t>
            </w:r>
            <w:proofErr w:type="spellEnd"/>
            <w:r w:rsidRPr="00130A11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356" w:type="pct"/>
          </w:tcPr>
          <w:p w:rsidR="002476DA" w:rsidRPr="00130A11" w:rsidRDefault="00464DDC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2476DA" w:rsidRPr="00130A11">
                <w:rPr>
                  <w:rFonts w:ascii="Times New Roman" w:hAnsi="Times New Roman"/>
                </w:rPr>
                <w:t>http://www.con-med.ru/</w:t>
              </w:r>
            </w:hyperlink>
          </w:p>
        </w:tc>
      </w:tr>
      <w:tr w:rsidR="002476DA" w:rsidRPr="00130A11" w:rsidTr="000833F7">
        <w:tc>
          <w:tcPr>
            <w:tcW w:w="272" w:type="pct"/>
          </w:tcPr>
          <w:p w:rsidR="002476DA" w:rsidRPr="00130A11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2476DA" w:rsidRPr="00130A11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30A11">
              <w:rPr>
                <w:rFonts w:ascii="Times New Roman" w:hAnsi="Times New Roman"/>
                <w:color w:val="000000"/>
                <w:lang w:val="en-US"/>
              </w:rPr>
              <w:t>eLIBRARY</w:t>
            </w:r>
            <w:proofErr w:type="spellEnd"/>
            <w:r w:rsidRPr="00130A11">
              <w:rPr>
                <w:rFonts w:ascii="Times New Roman" w:hAnsi="Times New Roman"/>
                <w:color w:val="000000"/>
              </w:rPr>
              <w:t>.</w:t>
            </w:r>
            <w:r w:rsidRPr="00130A11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130A11">
              <w:rPr>
                <w:rFonts w:ascii="Times New Roman" w:hAnsi="Times New Roman"/>
                <w:color w:val="000000"/>
              </w:rPr>
              <w:t xml:space="preserve"> НАУЧНАЯ ЭЛЕКТРОННАЯ БИБЛИОТЕКА</w:t>
            </w:r>
          </w:p>
        </w:tc>
        <w:tc>
          <w:tcPr>
            <w:tcW w:w="2356" w:type="pct"/>
          </w:tcPr>
          <w:p w:rsidR="002476DA" w:rsidRPr="00130A11" w:rsidRDefault="00464DDC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2476DA" w:rsidRPr="00130A11">
                <w:rPr>
                  <w:rFonts w:ascii="Times New Roman" w:hAnsi="Times New Roman"/>
                </w:rPr>
                <w:t>http://www.elibrary.ru/</w:t>
              </w:r>
            </w:hyperlink>
          </w:p>
        </w:tc>
      </w:tr>
    </w:tbl>
    <w:p w:rsidR="002476DA" w:rsidRPr="00130A11" w:rsidRDefault="00050F92" w:rsidP="00050F92">
      <w:pPr>
        <w:pStyle w:val="1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bookmarkStart w:id="15" w:name="_Toc421786370"/>
      <w:r>
        <w:rPr>
          <w:rFonts w:ascii="Times New Roman" w:hAnsi="Times New Roman"/>
          <w:sz w:val="22"/>
          <w:szCs w:val="22"/>
        </w:rPr>
        <w:t>8</w:t>
      </w:r>
      <w:r w:rsidR="002476DA" w:rsidRPr="00130A11">
        <w:rPr>
          <w:rFonts w:ascii="Times New Roman" w:hAnsi="Times New Roman"/>
          <w:sz w:val="22"/>
          <w:szCs w:val="22"/>
        </w:rPr>
        <w:t>М</w:t>
      </w:r>
      <w:bookmarkEnd w:id="15"/>
      <w:r w:rsidR="002476DA" w:rsidRPr="00130A11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2476DA" w:rsidRPr="00130A11" w:rsidTr="00705E62">
        <w:trPr>
          <w:trHeight w:val="340"/>
        </w:trPr>
        <w:tc>
          <w:tcPr>
            <w:tcW w:w="5000" w:type="pct"/>
            <w:vAlign w:val="bottom"/>
          </w:tcPr>
          <w:p w:rsidR="002476DA" w:rsidRPr="00130A11" w:rsidRDefault="002476DA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130A11">
              <w:rPr>
                <w:sz w:val="22"/>
                <w:szCs w:val="22"/>
              </w:rPr>
              <w:t>При реализации образовательной программы для проведения практики</w:t>
            </w:r>
          </w:p>
        </w:tc>
      </w:tr>
      <w:tr w:rsidR="002476DA" w:rsidRPr="00130A1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130A11" w:rsidRDefault="00EF2CB4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F856FA" w:rsidRDefault="002476DA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2476DA" w:rsidRPr="00F856FA" w:rsidTr="00705E62">
        <w:trPr>
          <w:trHeight w:val="340"/>
        </w:trPr>
        <w:tc>
          <w:tcPr>
            <w:tcW w:w="5000" w:type="pct"/>
            <w:vAlign w:val="bottom"/>
          </w:tcPr>
          <w:p w:rsidR="002476DA" w:rsidRPr="00F856FA" w:rsidRDefault="002476DA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используются следующие компоненты материально-технической базы:</w:t>
            </w:r>
          </w:p>
        </w:tc>
      </w:tr>
      <w:tr w:rsidR="002476DA" w:rsidRPr="00F856FA" w:rsidTr="00705E62">
        <w:trPr>
          <w:trHeight w:val="340"/>
        </w:trPr>
        <w:tc>
          <w:tcPr>
            <w:tcW w:w="5000" w:type="pct"/>
            <w:vAlign w:val="bottom"/>
          </w:tcPr>
          <w:p w:rsidR="002476DA" w:rsidRPr="00F856FA" w:rsidRDefault="002476DA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Аудиторный фонд</w:t>
            </w:r>
          </w:p>
        </w:tc>
      </w:tr>
      <w:tr w:rsidR="002476DA" w:rsidRPr="00F856FA" w:rsidTr="00705E62">
        <w:trPr>
          <w:trHeight w:val="340"/>
        </w:trPr>
        <w:tc>
          <w:tcPr>
            <w:tcW w:w="5000" w:type="pct"/>
            <w:vAlign w:val="bottom"/>
          </w:tcPr>
          <w:p w:rsidR="002476DA" w:rsidRPr="00F856FA" w:rsidRDefault="002476DA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2476DA" w:rsidRPr="00F856FA" w:rsidTr="00705E62">
        <w:trPr>
          <w:trHeight w:val="340"/>
        </w:trPr>
        <w:tc>
          <w:tcPr>
            <w:tcW w:w="5000" w:type="pct"/>
            <w:vAlign w:val="bottom"/>
          </w:tcPr>
          <w:p w:rsidR="002476DA" w:rsidRPr="00F856FA" w:rsidRDefault="002476DA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Библиотечный фонд</w:t>
            </w:r>
          </w:p>
        </w:tc>
      </w:tr>
    </w:tbl>
    <w:p w:rsidR="002476DA" w:rsidRPr="00F856FA" w:rsidRDefault="002476DA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>Аудиторный фонд предлагает обустроенные аудитории для проведения аудиторных занятий. Они оснащены столами, стульями, досками, техническим оборудованием. 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2476DA" w:rsidRPr="00F856FA" w:rsidTr="001113D4">
        <w:trPr>
          <w:trHeight w:val="253"/>
        </w:trPr>
        <w:tc>
          <w:tcPr>
            <w:tcW w:w="272" w:type="pct"/>
            <w:vMerge w:val="restart"/>
          </w:tcPr>
          <w:p w:rsidR="002476DA" w:rsidRPr="00F856FA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856F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856FA">
              <w:rPr>
                <w:rFonts w:ascii="Times New Roman" w:hAnsi="Times New Roman"/>
              </w:rPr>
              <w:t>/</w:t>
            </w:r>
            <w:proofErr w:type="spellStart"/>
            <w:r w:rsidRPr="00F856F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2476DA" w:rsidRPr="00F856FA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Перечень баз</w:t>
            </w:r>
            <w:r w:rsidRPr="00F856FA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2476DA" w:rsidRPr="00F856FA" w:rsidTr="001113D4">
        <w:trPr>
          <w:trHeight w:val="253"/>
        </w:trPr>
        <w:tc>
          <w:tcPr>
            <w:tcW w:w="272" w:type="pct"/>
            <w:vMerge/>
          </w:tcPr>
          <w:p w:rsidR="002476DA" w:rsidRPr="00F856FA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2476DA" w:rsidRPr="00F856FA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1E2D" w:rsidRPr="00130A11" w:rsidTr="001113D4">
        <w:tc>
          <w:tcPr>
            <w:tcW w:w="272" w:type="pct"/>
          </w:tcPr>
          <w:p w:rsidR="00281E2D" w:rsidRPr="00130A11" w:rsidRDefault="00281E2D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81E2D" w:rsidRPr="00EC1CF1" w:rsidRDefault="00281E2D" w:rsidP="00B0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E0E8C">
              <w:rPr>
                <w:rFonts w:ascii="Times New Roman" w:hAnsi="Times New Roman"/>
                <w:color w:val="000000"/>
              </w:rPr>
              <w:t xml:space="preserve">ГБУЗ Москвы "Городская клиническая больница №36 департамента здравоохранения </w:t>
            </w:r>
            <w:proofErr w:type="gramStart"/>
            <w:r w:rsidRPr="003E0E8C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3E0E8C">
              <w:rPr>
                <w:rFonts w:ascii="Times New Roman" w:hAnsi="Times New Roman"/>
                <w:color w:val="000000"/>
              </w:rPr>
              <w:t xml:space="preserve">. Москвы" Москва, 105187, ул. </w:t>
            </w:r>
            <w:proofErr w:type="spellStart"/>
            <w:r w:rsidRPr="003E0E8C">
              <w:rPr>
                <w:rFonts w:ascii="Times New Roman" w:hAnsi="Times New Roman"/>
                <w:color w:val="000000"/>
              </w:rPr>
              <w:t>Фортунатовская</w:t>
            </w:r>
            <w:proofErr w:type="spellEnd"/>
            <w:r w:rsidRPr="003E0E8C">
              <w:rPr>
                <w:rFonts w:ascii="Times New Roman" w:hAnsi="Times New Roman"/>
                <w:color w:val="000000"/>
              </w:rPr>
              <w:t>, д.1</w:t>
            </w:r>
          </w:p>
        </w:tc>
      </w:tr>
      <w:tr w:rsidR="00281E2D" w:rsidRPr="00130A11" w:rsidTr="001113D4">
        <w:tc>
          <w:tcPr>
            <w:tcW w:w="272" w:type="pct"/>
          </w:tcPr>
          <w:p w:rsidR="00281E2D" w:rsidRPr="00130A11" w:rsidRDefault="00281E2D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81E2D" w:rsidRPr="003E0E8C" w:rsidRDefault="00281E2D" w:rsidP="00B0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0E8C">
              <w:rPr>
                <w:rFonts w:ascii="Times New Roman" w:hAnsi="Times New Roman"/>
                <w:color w:val="000000"/>
              </w:rPr>
              <w:t>Негосударственное учреждение здравоохранения "Центральная клиническая больница №2 им. Н.А. Семашко" ОАО РЖД г</w:t>
            </w:r>
            <w:proofErr w:type="gramStart"/>
            <w:r w:rsidRPr="003E0E8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3E0E8C">
              <w:rPr>
                <w:rFonts w:ascii="Times New Roman" w:hAnsi="Times New Roman"/>
                <w:color w:val="000000"/>
              </w:rPr>
              <w:t xml:space="preserve">осква, ул. </w:t>
            </w:r>
            <w:proofErr w:type="spellStart"/>
            <w:r w:rsidRPr="003E0E8C">
              <w:rPr>
                <w:rFonts w:ascii="Times New Roman" w:hAnsi="Times New Roman"/>
                <w:color w:val="000000"/>
              </w:rPr>
              <w:t>Будайская</w:t>
            </w:r>
            <w:proofErr w:type="spellEnd"/>
            <w:r w:rsidRPr="003E0E8C">
              <w:rPr>
                <w:rFonts w:ascii="Times New Roman" w:hAnsi="Times New Roman"/>
                <w:color w:val="000000"/>
              </w:rPr>
              <w:t>, д.2</w:t>
            </w:r>
          </w:p>
        </w:tc>
      </w:tr>
    </w:tbl>
    <w:p w:rsidR="006F0CAD" w:rsidRPr="00130A11" w:rsidRDefault="006F0CAD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2476DA" w:rsidRPr="00130A11" w:rsidRDefault="002476DA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30A11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"/>
        <w:gridCol w:w="4570"/>
        <w:gridCol w:w="4769"/>
      </w:tblGrid>
      <w:tr w:rsidR="002476DA" w:rsidRPr="00130A11" w:rsidTr="003C6B5F">
        <w:trPr>
          <w:tblHeader/>
        </w:trPr>
        <w:tc>
          <w:tcPr>
            <w:tcW w:w="261" w:type="pct"/>
            <w:vAlign w:val="center"/>
          </w:tcPr>
          <w:p w:rsidR="002476DA" w:rsidRPr="00130A11" w:rsidRDefault="002476DA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130A1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30A1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30A11">
              <w:rPr>
                <w:sz w:val="22"/>
                <w:szCs w:val="22"/>
              </w:rPr>
              <w:t>/</w:t>
            </w:r>
            <w:proofErr w:type="spellStart"/>
            <w:r w:rsidRPr="00130A1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9" w:type="pct"/>
            <w:vAlign w:val="center"/>
          </w:tcPr>
          <w:p w:rsidR="002476DA" w:rsidRPr="00130A11" w:rsidRDefault="002476DA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130A11">
              <w:rPr>
                <w:sz w:val="22"/>
                <w:szCs w:val="22"/>
              </w:rPr>
              <w:t>Наименование раздела практики</w:t>
            </w:r>
          </w:p>
        </w:tc>
        <w:tc>
          <w:tcPr>
            <w:tcW w:w="2420" w:type="pct"/>
            <w:vAlign w:val="center"/>
          </w:tcPr>
          <w:p w:rsidR="002476DA" w:rsidRPr="00130A11" w:rsidRDefault="002476DA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130A11">
              <w:rPr>
                <w:sz w:val="22"/>
                <w:szCs w:val="22"/>
              </w:rPr>
              <w:t>Оборудование</w:t>
            </w:r>
            <w:r w:rsidRPr="00130A11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E0790D" w:rsidRPr="00130A11" w:rsidTr="003713EC">
        <w:trPr>
          <w:trHeight w:val="340"/>
        </w:trPr>
        <w:tc>
          <w:tcPr>
            <w:tcW w:w="261" w:type="pct"/>
            <w:vAlign w:val="center"/>
          </w:tcPr>
          <w:p w:rsidR="00E0790D" w:rsidRPr="00130A11" w:rsidRDefault="00E0790D" w:rsidP="00E0790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E0790D" w:rsidRPr="00130A11" w:rsidRDefault="00E0790D" w:rsidP="00E0790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130A11">
              <w:rPr>
                <w:sz w:val="22"/>
                <w:szCs w:val="22"/>
              </w:rPr>
              <w:t>Основы организации онкологической помощи населению</w:t>
            </w:r>
          </w:p>
        </w:tc>
        <w:tc>
          <w:tcPr>
            <w:tcW w:w="2420" w:type="pct"/>
            <w:vMerge w:val="restart"/>
            <w:vAlign w:val="center"/>
          </w:tcPr>
          <w:p w:rsidR="00E0790D" w:rsidRPr="00130A11" w:rsidRDefault="00E0790D" w:rsidP="00E079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A11">
              <w:rPr>
                <w:rFonts w:ascii="Times New Roman" w:hAnsi="Times New Roman"/>
              </w:rPr>
              <w:t>Мультимедийный</w:t>
            </w:r>
            <w:proofErr w:type="spellEnd"/>
            <w:r w:rsidRPr="00130A11">
              <w:rPr>
                <w:rFonts w:ascii="Times New Roman" w:hAnsi="Times New Roman"/>
              </w:rPr>
              <w:t xml:space="preserve"> проектор</w:t>
            </w:r>
          </w:p>
          <w:p w:rsidR="00E0790D" w:rsidRPr="00130A11" w:rsidRDefault="00E0790D" w:rsidP="00E079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>Ноутбук</w:t>
            </w:r>
          </w:p>
          <w:p w:rsidR="00E0790D" w:rsidRPr="00130A11" w:rsidRDefault="00E0790D" w:rsidP="00E079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lastRenderedPageBreak/>
              <w:t>Персональный компьютер</w:t>
            </w:r>
          </w:p>
          <w:p w:rsidR="00E0790D" w:rsidRPr="00130A11" w:rsidRDefault="00E0790D" w:rsidP="00E079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 xml:space="preserve">Экран для демонстрации </w:t>
            </w:r>
            <w:proofErr w:type="spellStart"/>
            <w:r w:rsidRPr="00130A11">
              <w:rPr>
                <w:rFonts w:ascii="Times New Roman" w:hAnsi="Times New Roman"/>
              </w:rPr>
              <w:t>мультимедийных</w:t>
            </w:r>
            <w:proofErr w:type="spellEnd"/>
            <w:r w:rsidRPr="00130A11">
              <w:rPr>
                <w:rFonts w:ascii="Times New Roman" w:hAnsi="Times New Roman"/>
              </w:rPr>
              <w:t xml:space="preserve"> презентаций</w:t>
            </w:r>
          </w:p>
          <w:p w:rsidR="00E0790D" w:rsidRPr="00130A11" w:rsidRDefault="00E0790D" w:rsidP="00E079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>Телевизор</w:t>
            </w:r>
          </w:p>
          <w:p w:rsidR="00E0790D" w:rsidRPr="00130A11" w:rsidRDefault="00E0790D" w:rsidP="00E079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>Видеомагнитофон</w:t>
            </w:r>
          </w:p>
          <w:p w:rsidR="00E0790D" w:rsidRPr="00130A11" w:rsidRDefault="00E0790D" w:rsidP="00E079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30A11">
              <w:rPr>
                <w:rFonts w:ascii="Times New Roman" w:hAnsi="Times New Roman"/>
              </w:rPr>
              <w:t>Госпитальная информационная система РОНЦ им. Н.Н. Блохина</w:t>
            </w:r>
          </w:p>
        </w:tc>
      </w:tr>
      <w:tr w:rsidR="00E0790D" w:rsidRPr="00130A11" w:rsidTr="003713EC">
        <w:trPr>
          <w:trHeight w:val="340"/>
        </w:trPr>
        <w:tc>
          <w:tcPr>
            <w:tcW w:w="261" w:type="pct"/>
            <w:vAlign w:val="center"/>
          </w:tcPr>
          <w:p w:rsidR="00E0790D" w:rsidRPr="00130A11" w:rsidRDefault="00E0790D" w:rsidP="00E0790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E0790D" w:rsidRPr="00130A11" w:rsidRDefault="00E0790D" w:rsidP="00E0790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130A11">
              <w:rPr>
                <w:iCs/>
                <w:sz w:val="22"/>
                <w:szCs w:val="22"/>
              </w:rPr>
              <w:t>Вопросы экспериментальной онкологии</w:t>
            </w:r>
          </w:p>
        </w:tc>
        <w:tc>
          <w:tcPr>
            <w:tcW w:w="2420" w:type="pct"/>
            <w:vMerge/>
            <w:vAlign w:val="center"/>
          </w:tcPr>
          <w:p w:rsidR="00E0790D" w:rsidRPr="00130A11" w:rsidRDefault="00E0790D" w:rsidP="00E079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90D" w:rsidRPr="00130A11" w:rsidTr="003713EC">
        <w:trPr>
          <w:trHeight w:val="340"/>
        </w:trPr>
        <w:tc>
          <w:tcPr>
            <w:tcW w:w="261" w:type="pct"/>
            <w:vAlign w:val="center"/>
          </w:tcPr>
          <w:p w:rsidR="00E0790D" w:rsidRPr="00130A11" w:rsidRDefault="00E0790D" w:rsidP="00E0790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E0790D" w:rsidRPr="00130A11" w:rsidRDefault="00E0790D" w:rsidP="00E0790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130A11">
              <w:rPr>
                <w:sz w:val="22"/>
                <w:szCs w:val="22"/>
              </w:rPr>
              <w:t>Морфология опухолей</w:t>
            </w:r>
          </w:p>
        </w:tc>
        <w:tc>
          <w:tcPr>
            <w:tcW w:w="2420" w:type="pct"/>
            <w:vMerge/>
            <w:vAlign w:val="center"/>
          </w:tcPr>
          <w:p w:rsidR="00E0790D" w:rsidRPr="00130A11" w:rsidRDefault="00E0790D" w:rsidP="00E079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90D" w:rsidRPr="00130A11" w:rsidTr="003713EC">
        <w:trPr>
          <w:trHeight w:val="340"/>
        </w:trPr>
        <w:tc>
          <w:tcPr>
            <w:tcW w:w="261" w:type="pct"/>
            <w:vAlign w:val="center"/>
          </w:tcPr>
          <w:p w:rsidR="00E0790D" w:rsidRPr="00130A11" w:rsidRDefault="00E0790D" w:rsidP="00E0790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E0790D" w:rsidRPr="00130A11" w:rsidRDefault="00E0790D" w:rsidP="00E0790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130A11">
              <w:rPr>
                <w:iCs/>
                <w:sz w:val="22"/>
                <w:szCs w:val="22"/>
              </w:rPr>
              <w:t xml:space="preserve">Основы теоретической </w:t>
            </w:r>
            <w:r w:rsidRPr="00130A11">
              <w:rPr>
                <w:iCs/>
                <w:spacing w:val="-1"/>
                <w:sz w:val="22"/>
                <w:szCs w:val="22"/>
              </w:rPr>
              <w:t>онкологии</w:t>
            </w:r>
          </w:p>
        </w:tc>
        <w:tc>
          <w:tcPr>
            <w:tcW w:w="2420" w:type="pct"/>
            <w:vMerge/>
            <w:vAlign w:val="center"/>
          </w:tcPr>
          <w:p w:rsidR="00E0790D" w:rsidRPr="00130A11" w:rsidRDefault="00E0790D" w:rsidP="00E079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90D" w:rsidRPr="00130A11" w:rsidTr="003713EC">
        <w:trPr>
          <w:trHeight w:val="340"/>
        </w:trPr>
        <w:tc>
          <w:tcPr>
            <w:tcW w:w="261" w:type="pct"/>
            <w:vAlign w:val="center"/>
          </w:tcPr>
          <w:p w:rsidR="00E0790D" w:rsidRPr="00130A11" w:rsidRDefault="00E0790D" w:rsidP="00E0790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E0790D" w:rsidRPr="00130A11" w:rsidRDefault="00E0790D" w:rsidP="00E0790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Методы диагностики в клинической онкологии</w:t>
            </w:r>
          </w:p>
        </w:tc>
        <w:tc>
          <w:tcPr>
            <w:tcW w:w="2420" w:type="pct"/>
            <w:vMerge/>
            <w:vAlign w:val="center"/>
          </w:tcPr>
          <w:p w:rsidR="00E0790D" w:rsidRPr="00130A11" w:rsidRDefault="00E0790D" w:rsidP="00E079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90D" w:rsidRPr="00130A11" w:rsidTr="003713EC">
        <w:trPr>
          <w:trHeight w:val="340"/>
        </w:trPr>
        <w:tc>
          <w:tcPr>
            <w:tcW w:w="261" w:type="pct"/>
            <w:vAlign w:val="center"/>
          </w:tcPr>
          <w:p w:rsidR="00E0790D" w:rsidRPr="00130A11" w:rsidRDefault="00E0790D" w:rsidP="00E0790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E0790D" w:rsidRPr="00130A11" w:rsidRDefault="00E0790D" w:rsidP="00E0790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Общие принципы лечения злокачественных опухолей</w:t>
            </w:r>
          </w:p>
        </w:tc>
        <w:tc>
          <w:tcPr>
            <w:tcW w:w="2420" w:type="pct"/>
            <w:vMerge/>
            <w:vAlign w:val="center"/>
          </w:tcPr>
          <w:p w:rsidR="00E0790D" w:rsidRPr="00130A11" w:rsidRDefault="00E0790D" w:rsidP="00E079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90D" w:rsidRPr="00130A11" w:rsidTr="003713EC">
        <w:trPr>
          <w:trHeight w:val="340"/>
        </w:trPr>
        <w:tc>
          <w:tcPr>
            <w:tcW w:w="261" w:type="pct"/>
            <w:vAlign w:val="center"/>
          </w:tcPr>
          <w:p w:rsidR="00E0790D" w:rsidRPr="00130A11" w:rsidRDefault="00E0790D" w:rsidP="00E0790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E0790D" w:rsidRPr="00130A11" w:rsidRDefault="00E0790D" w:rsidP="00E0790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Опухоли головы и шеи</w:t>
            </w:r>
          </w:p>
        </w:tc>
        <w:tc>
          <w:tcPr>
            <w:tcW w:w="2420" w:type="pct"/>
            <w:vMerge/>
            <w:vAlign w:val="center"/>
          </w:tcPr>
          <w:p w:rsidR="00E0790D" w:rsidRPr="00130A11" w:rsidRDefault="00E0790D" w:rsidP="00E079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90D" w:rsidRPr="00130A11" w:rsidTr="003713EC">
        <w:trPr>
          <w:trHeight w:val="340"/>
        </w:trPr>
        <w:tc>
          <w:tcPr>
            <w:tcW w:w="261" w:type="pct"/>
            <w:vAlign w:val="center"/>
          </w:tcPr>
          <w:p w:rsidR="00E0790D" w:rsidRPr="00130A11" w:rsidRDefault="00E0790D" w:rsidP="00E0790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E0790D" w:rsidRPr="00130A11" w:rsidRDefault="00E0790D" w:rsidP="00E0790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Опухоли органов грудной клетки</w:t>
            </w:r>
          </w:p>
        </w:tc>
        <w:tc>
          <w:tcPr>
            <w:tcW w:w="2420" w:type="pct"/>
            <w:vMerge/>
            <w:vAlign w:val="center"/>
          </w:tcPr>
          <w:p w:rsidR="00E0790D" w:rsidRPr="00130A11" w:rsidRDefault="00E0790D" w:rsidP="00E079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90D" w:rsidRPr="00130A11" w:rsidTr="003713EC">
        <w:trPr>
          <w:trHeight w:val="340"/>
        </w:trPr>
        <w:tc>
          <w:tcPr>
            <w:tcW w:w="261" w:type="pct"/>
            <w:vAlign w:val="center"/>
          </w:tcPr>
          <w:p w:rsidR="00E0790D" w:rsidRPr="00130A11" w:rsidRDefault="00E0790D" w:rsidP="00E0790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E0790D" w:rsidRPr="00130A11" w:rsidRDefault="00E0790D" w:rsidP="00E0790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Опухоли органов брюшной полости</w:t>
            </w:r>
          </w:p>
        </w:tc>
        <w:tc>
          <w:tcPr>
            <w:tcW w:w="2420" w:type="pct"/>
            <w:vMerge/>
            <w:vAlign w:val="center"/>
          </w:tcPr>
          <w:p w:rsidR="00E0790D" w:rsidRPr="00130A11" w:rsidRDefault="00E0790D" w:rsidP="00E079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90D" w:rsidRPr="00130A11" w:rsidTr="003713EC">
        <w:trPr>
          <w:trHeight w:val="340"/>
        </w:trPr>
        <w:tc>
          <w:tcPr>
            <w:tcW w:w="261" w:type="pct"/>
            <w:vAlign w:val="center"/>
          </w:tcPr>
          <w:p w:rsidR="00E0790D" w:rsidRPr="00130A11" w:rsidRDefault="00E0790D" w:rsidP="00E0790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E0790D" w:rsidRPr="00130A11" w:rsidRDefault="00E0790D" w:rsidP="00E0790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proofErr w:type="spellStart"/>
            <w:r w:rsidRPr="00130A11">
              <w:rPr>
                <w:bCs/>
                <w:sz w:val="22"/>
                <w:szCs w:val="22"/>
              </w:rPr>
              <w:t>Забрюшинные</w:t>
            </w:r>
            <w:proofErr w:type="spellEnd"/>
            <w:r w:rsidRPr="00130A1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30A11">
              <w:rPr>
                <w:bCs/>
                <w:sz w:val="22"/>
                <w:szCs w:val="22"/>
              </w:rPr>
              <w:t>внеорганные</w:t>
            </w:r>
            <w:proofErr w:type="spellEnd"/>
            <w:r w:rsidRPr="00130A11">
              <w:rPr>
                <w:bCs/>
                <w:sz w:val="22"/>
                <w:szCs w:val="22"/>
              </w:rPr>
              <w:t xml:space="preserve"> и органные опухоли</w:t>
            </w:r>
          </w:p>
        </w:tc>
        <w:tc>
          <w:tcPr>
            <w:tcW w:w="2420" w:type="pct"/>
            <w:vMerge/>
            <w:vAlign w:val="center"/>
          </w:tcPr>
          <w:p w:rsidR="00E0790D" w:rsidRPr="00130A11" w:rsidRDefault="00E0790D" w:rsidP="00E079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90D" w:rsidRPr="00130A11" w:rsidTr="003713EC">
        <w:trPr>
          <w:trHeight w:val="340"/>
        </w:trPr>
        <w:tc>
          <w:tcPr>
            <w:tcW w:w="261" w:type="pct"/>
            <w:vAlign w:val="center"/>
          </w:tcPr>
          <w:p w:rsidR="00E0790D" w:rsidRPr="00130A11" w:rsidRDefault="00E0790D" w:rsidP="00E0790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E0790D" w:rsidRPr="00130A11" w:rsidRDefault="00E0790D" w:rsidP="00E0790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Опухоли женских половых органов</w:t>
            </w:r>
          </w:p>
        </w:tc>
        <w:tc>
          <w:tcPr>
            <w:tcW w:w="2420" w:type="pct"/>
            <w:vMerge/>
            <w:vAlign w:val="center"/>
          </w:tcPr>
          <w:p w:rsidR="00E0790D" w:rsidRPr="00130A11" w:rsidRDefault="00E0790D" w:rsidP="00E079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90D" w:rsidRPr="00130A11" w:rsidTr="003713EC">
        <w:trPr>
          <w:trHeight w:val="340"/>
        </w:trPr>
        <w:tc>
          <w:tcPr>
            <w:tcW w:w="261" w:type="pct"/>
            <w:vAlign w:val="center"/>
          </w:tcPr>
          <w:p w:rsidR="00E0790D" w:rsidRPr="00130A11" w:rsidRDefault="00E0790D" w:rsidP="00E0790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E0790D" w:rsidRPr="00130A11" w:rsidRDefault="00E0790D" w:rsidP="00E0790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iCs/>
                <w:spacing w:val="-2"/>
                <w:sz w:val="22"/>
                <w:szCs w:val="22"/>
              </w:rPr>
              <w:t>Опухоли молочной железы</w:t>
            </w:r>
          </w:p>
        </w:tc>
        <w:tc>
          <w:tcPr>
            <w:tcW w:w="2420" w:type="pct"/>
            <w:vMerge/>
            <w:vAlign w:val="center"/>
          </w:tcPr>
          <w:p w:rsidR="00E0790D" w:rsidRPr="00130A11" w:rsidRDefault="00E0790D" w:rsidP="00E079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90D" w:rsidRPr="00130A11" w:rsidTr="003713EC">
        <w:trPr>
          <w:trHeight w:val="340"/>
        </w:trPr>
        <w:tc>
          <w:tcPr>
            <w:tcW w:w="261" w:type="pct"/>
            <w:vAlign w:val="center"/>
          </w:tcPr>
          <w:p w:rsidR="00E0790D" w:rsidRPr="00130A11" w:rsidRDefault="00E0790D" w:rsidP="00E0790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E0790D" w:rsidRPr="00130A11" w:rsidRDefault="00E0790D" w:rsidP="00E0790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iCs/>
                <w:spacing w:val="-2"/>
                <w:sz w:val="22"/>
                <w:szCs w:val="22"/>
              </w:rPr>
              <w:t>Опухоли кожи</w:t>
            </w:r>
          </w:p>
        </w:tc>
        <w:tc>
          <w:tcPr>
            <w:tcW w:w="2420" w:type="pct"/>
            <w:vMerge/>
            <w:vAlign w:val="center"/>
          </w:tcPr>
          <w:p w:rsidR="00E0790D" w:rsidRPr="00130A11" w:rsidRDefault="00E0790D" w:rsidP="00E079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90D" w:rsidRPr="00130A11" w:rsidTr="003713EC">
        <w:trPr>
          <w:trHeight w:val="340"/>
        </w:trPr>
        <w:tc>
          <w:tcPr>
            <w:tcW w:w="261" w:type="pct"/>
            <w:vAlign w:val="center"/>
          </w:tcPr>
          <w:p w:rsidR="00E0790D" w:rsidRPr="00130A11" w:rsidRDefault="00E0790D" w:rsidP="00E0790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E0790D" w:rsidRPr="00130A11" w:rsidRDefault="00E0790D" w:rsidP="00E0790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iCs/>
                <w:spacing w:val="-2"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Опухоли опорно-двигательного аппарата</w:t>
            </w:r>
          </w:p>
        </w:tc>
        <w:tc>
          <w:tcPr>
            <w:tcW w:w="2420" w:type="pct"/>
            <w:vMerge/>
            <w:vAlign w:val="center"/>
          </w:tcPr>
          <w:p w:rsidR="00E0790D" w:rsidRPr="00130A11" w:rsidRDefault="00E0790D" w:rsidP="00E079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90D" w:rsidRPr="00130A11" w:rsidTr="003713EC">
        <w:trPr>
          <w:trHeight w:val="340"/>
        </w:trPr>
        <w:tc>
          <w:tcPr>
            <w:tcW w:w="261" w:type="pct"/>
            <w:vAlign w:val="center"/>
          </w:tcPr>
          <w:p w:rsidR="00E0790D" w:rsidRPr="00130A11" w:rsidRDefault="00E0790D" w:rsidP="00E0790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E0790D" w:rsidRPr="00130A11" w:rsidRDefault="00E0790D" w:rsidP="00E0790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sz w:val="22"/>
                <w:szCs w:val="22"/>
              </w:rPr>
              <w:t>Опухоли кроветворной и лимфатической ткани</w:t>
            </w:r>
          </w:p>
        </w:tc>
        <w:tc>
          <w:tcPr>
            <w:tcW w:w="2420" w:type="pct"/>
            <w:vMerge/>
            <w:vAlign w:val="center"/>
          </w:tcPr>
          <w:p w:rsidR="00E0790D" w:rsidRPr="00130A11" w:rsidRDefault="00E0790D" w:rsidP="00E079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90D" w:rsidRPr="00130A11" w:rsidTr="003713EC">
        <w:trPr>
          <w:trHeight w:val="340"/>
        </w:trPr>
        <w:tc>
          <w:tcPr>
            <w:tcW w:w="261" w:type="pct"/>
            <w:vAlign w:val="center"/>
          </w:tcPr>
          <w:p w:rsidR="00E0790D" w:rsidRPr="00130A11" w:rsidRDefault="00E0790D" w:rsidP="00E0790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E0790D" w:rsidRPr="00130A11" w:rsidRDefault="00E0790D" w:rsidP="00E0790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r w:rsidRPr="00130A11">
              <w:rPr>
                <w:bCs/>
                <w:iCs/>
                <w:spacing w:val="-2"/>
                <w:sz w:val="22"/>
                <w:szCs w:val="22"/>
              </w:rPr>
              <w:t>Опухоли органов мочевыделительной системы и мужских половых органов</w:t>
            </w:r>
          </w:p>
        </w:tc>
        <w:tc>
          <w:tcPr>
            <w:tcW w:w="2420" w:type="pct"/>
            <w:vMerge/>
            <w:vAlign w:val="center"/>
          </w:tcPr>
          <w:p w:rsidR="00E0790D" w:rsidRPr="00130A11" w:rsidRDefault="00E0790D" w:rsidP="00E079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476DA" w:rsidRPr="00130A11" w:rsidRDefault="002476DA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30A1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2476DA" w:rsidRPr="00130A11" w:rsidSect="00F0123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42" w:rsidRDefault="00706B42" w:rsidP="00617194">
      <w:pPr>
        <w:spacing w:after="0" w:line="240" w:lineRule="auto"/>
      </w:pPr>
      <w:r>
        <w:separator/>
      </w:r>
    </w:p>
  </w:endnote>
  <w:endnote w:type="continuationSeparator" w:id="0">
    <w:p w:rsidR="00706B42" w:rsidRDefault="00706B42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0F" w:rsidRDefault="0039680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35" w:rsidRDefault="00464DDC" w:rsidP="00F0123E">
    <w:pPr>
      <w:pStyle w:val="af0"/>
      <w:jc w:val="right"/>
    </w:pPr>
    <w:r>
      <w:fldChar w:fldCharType="begin"/>
    </w:r>
    <w:r w:rsidR="002F4535">
      <w:instrText xml:space="preserve"> PAGE   \* MERGEFORMAT </w:instrText>
    </w:r>
    <w:r>
      <w:fldChar w:fldCharType="separate"/>
    </w:r>
    <w:r w:rsidR="007608CB">
      <w:rPr>
        <w:noProof/>
      </w:rPr>
      <w:t>10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35" w:rsidRDefault="002F4535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42" w:rsidRDefault="00706B42" w:rsidP="00617194">
      <w:pPr>
        <w:spacing w:after="0" w:line="240" w:lineRule="auto"/>
      </w:pPr>
      <w:r>
        <w:separator/>
      </w:r>
    </w:p>
  </w:footnote>
  <w:footnote w:type="continuationSeparator" w:id="0">
    <w:p w:rsidR="00706B42" w:rsidRDefault="00706B42" w:rsidP="00617194">
      <w:pPr>
        <w:spacing w:after="0" w:line="240" w:lineRule="auto"/>
      </w:pPr>
      <w:r>
        <w:continuationSeparator/>
      </w:r>
    </w:p>
  </w:footnote>
  <w:footnote w:id="1">
    <w:p w:rsidR="002F4535" w:rsidRDefault="002F4535">
      <w:pPr>
        <w:pStyle w:val="affd"/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2F4535" w:rsidRDefault="002F4535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2F4535" w:rsidRDefault="002F4535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2F4535" w:rsidRDefault="002F4535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2F4535" w:rsidRDefault="002F4535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0F" w:rsidRDefault="0039680F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35" w:rsidRPr="0039680F" w:rsidRDefault="0039680F" w:rsidP="0039680F">
    <w:pPr>
      <w:pStyle w:val="af5"/>
      <w:spacing w:after="0" w:line="240" w:lineRule="auto"/>
      <w:ind w:left="142"/>
      <w:jc w:val="both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31.06.01 Клиническая медицина; Направленность - Онкология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0F" w:rsidRDefault="0039680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79123C"/>
    <w:multiLevelType w:val="multilevel"/>
    <w:tmpl w:val="74FC6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71667"/>
    <w:multiLevelType w:val="hybridMultilevel"/>
    <w:tmpl w:val="366A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0F66E56"/>
    <w:multiLevelType w:val="multilevel"/>
    <w:tmpl w:val="43FC72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3166F94"/>
    <w:multiLevelType w:val="hybridMultilevel"/>
    <w:tmpl w:val="AC7C8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EC9A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32618"/>
    <w:multiLevelType w:val="multilevel"/>
    <w:tmpl w:val="24541F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1C174F27"/>
    <w:multiLevelType w:val="hybridMultilevel"/>
    <w:tmpl w:val="96E8DDC4"/>
    <w:lvl w:ilvl="0" w:tplc="1C3EBB1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974F95"/>
    <w:multiLevelType w:val="hybridMultilevel"/>
    <w:tmpl w:val="FC8C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23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6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7">
    <w:nsid w:val="61A5322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8374EC0"/>
    <w:multiLevelType w:val="hybridMultilevel"/>
    <w:tmpl w:val="A8703F90"/>
    <w:lvl w:ilvl="0" w:tplc="AF12C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A75C8"/>
    <w:multiLevelType w:val="hybridMultilevel"/>
    <w:tmpl w:val="9EC68226"/>
    <w:lvl w:ilvl="0" w:tplc="5CC8D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C3AFB"/>
    <w:multiLevelType w:val="hybridMultilevel"/>
    <w:tmpl w:val="E0D25AC6"/>
    <w:lvl w:ilvl="0" w:tplc="BD005A3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33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  <w:lvlOverride w:ilvl="0">
      <w:startOverride w:val="1"/>
    </w:lvlOverride>
  </w:num>
  <w:num w:numId="7">
    <w:abstractNumId w:val="32"/>
  </w:num>
  <w:num w:numId="8">
    <w:abstractNumId w:val="17"/>
  </w:num>
  <w:num w:numId="9">
    <w:abstractNumId w:val="21"/>
  </w:num>
  <w:num w:numId="10">
    <w:abstractNumId w:val="14"/>
  </w:num>
  <w:num w:numId="11">
    <w:abstractNumId w:val="0"/>
  </w:num>
  <w:num w:numId="12">
    <w:abstractNumId w:val="13"/>
  </w:num>
  <w:num w:numId="13">
    <w:abstractNumId w:val="19"/>
  </w:num>
  <w:num w:numId="14">
    <w:abstractNumId w:val="24"/>
  </w:num>
  <w:num w:numId="15">
    <w:abstractNumId w:val="23"/>
  </w:num>
  <w:num w:numId="16">
    <w:abstractNumId w:val="2"/>
  </w:num>
  <w:num w:numId="17">
    <w:abstractNumId w:val="16"/>
  </w:num>
  <w:num w:numId="18">
    <w:abstractNumId w:val="12"/>
  </w:num>
  <w:num w:numId="19">
    <w:abstractNumId w:val="8"/>
  </w:num>
  <w:num w:numId="20">
    <w:abstractNumId w:val="30"/>
  </w:num>
  <w:num w:numId="21">
    <w:abstractNumId w:val="1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4"/>
  </w:num>
  <w:num w:numId="25">
    <w:abstractNumId w:val="32"/>
  </w:num>
  <w:num w:numId="26">
    <w:abstractNumId w:val="32"/>
  </w:num>
  <w:num w:numId="27">
    <w:abstractNumId w:val="32"/>
  </w:num>
  <w:num w:numId="28">
    <w:abstractNumId w:val="32"/>
  </w:num>
  <w:num w:numId="29">
    <w:abstractNumId w:val="32"/>
  </w:num>
  <w:num w:numId="30">
    <w:abstractNumId w:val="32"/>
  </w:num>
  <w:num w:numId="31">
    <w:abstractNumId w:val="32"/>
  </w:num>
  <w:num w:numId="32">
    <w:abstractNumId w:val="32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2"/>
  </w:num>
  <w:num w:numId="36">
    <w:abstractNumId w:val="32"/>
  </w:num>
  <w:num w:numId="37">
    <w:abstractNumId w:val="32"/>
  </w:num>
  <w:num w:numId="38">
    <w:abstractNumId w:val="28"/>
  </w:num>
  <w:num w:numId="39">
    <w:abstractNumId w:val="6"/>
  </w:num>
  <w:num w:numId="40">
    <w:abstractNumId w:val="27"/>
  </w:num>
  <w:num w:numId="41">
    <w:abstractNumId w:val="31"/>
  </w:num>
  <w:num w:numId="42">
    <w:abstractNumId w:val="10"/>
  </w:num>
  <w:num w:numId="43">
    <w:abstractNumId w:val="18"/>
  </w:num>
  <w:num w:numId="44">
    <w:abstractNumId w:val="5"/>
  </w:num>
  <w:num w:numId="45">
    <w:abstractNumId w:val="7"/>
  </w:num>
  <w:num w:numId="46">
    <w:abstractNumId w:val="1"/>
  </w:num>
  <w:num w:numId="47">
    <w:abstractNumId w:val="3"/>
  </w:num>
  <w:num w:numId="48">
    <w:abstractNumId w:val="2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26145"/>
    <w:rsid w:val="00035734"/>
    <w:rsid w:val="00046372"/>
    <w:rsid w:val="00050F92"/>
    <w:rsid w:val="00051B3F"/>
    <w:rsid w:val="00054667"/>
    <w:rsid w:val="00065A16"/>
    <w:rsid w:val="000667E0"/>
    <w:rsid w:val="00066F48"/>
    <w:rsid w:val="00067894"/>
    <w:rsid w:val="000833F7"/>
    <w:rsid w:val="0008444F"/>
    <w:rsid w:val="0008581F"/>
    <w:rsid w:val="00087A3E"/>
    <w:rsid w:val="000A11A7"/>
    <w:rsid w:val="000A7A82"/>
    <w:rsid w:val="000B0DB9"/>
    <w:rsid w:val="000B3253"/>
    <w:rsid w:val="000C04A5"/>
    <w:rsid w:val="000C5011"/>
    <w:rsid w:val="000C6A85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0A11"/>
    <w:rsid w:val="00131E6D"/>
    <w:rsid w:val="001348F4"/>
    <w:rsid w:val="001436F0"/>
    <w:rsid w:val="0014417A"/>
    <w:rsid w:val="00150B67"/>
    <w:rsid w:val="00161043"/>
    <w:rsid w:val="00187ABA"/>
    <w:rsid w:val="0019164F"/>
    <w:rsid w:val="00197C7A"/>
    <w:rsid w:val="00197F45"/>
    <w:rsid w:val="001A40A0"/>
    <w:rsid w:val="001B0191"/>
    <w:rsid w:val="001B4FC9"/>
    <w:rsid w:val="001C18E9"/>
    <w:rsid w:val="001C72DF"/>
    <w:rsid w:val="001D036E"/>
    <w:rsid w:val="001D40E4"/>
    <w:rsid w:val="001E3793"/>
    <w:rsid w:val="001F03EB"/>
    <w:rsid w:val="001F14BC"/>
    <w:rsid w:val="0020536A"/>
    <w:rsid w:val="0021620C"/>
    <w:rsid w:val="00227072"/>
    <w:rsid w:val="00241C1C"/>
    <w:rsid w:val="0024277B"/>
    <w:rsid w:val="00243F19"/>
    <w:rsid w:val="00244B62"/>
    <w:rsid w:val="002455E7"/>
    <w:rsid w:val="002476DA"/>
    <w:rsid w:val="00253716"/>
    <w:rsid w:val="002538A0"/>
    <w:rsid w:val="002547E3"/>
    <w:rsid w:val="00257403"/>
    <w:rsid w:val="00263CD4"/>
    <w:rsid w:val="00271F6C"/>
    <w:rsid w:val="00281A86"/>
    <w:rsid w:val="00281E2D"/>
    <w:rsid w:val="00293AA6"/>
    <w:rsid w:val="00295BCE"/>
    <w:rsid w:val="002965FE"/>
    <w:rsid w:val="002B4231"/>
    <w:rsid w:val="002C4EE7"/>
    <w:rsid w:val="002D0155"/>
    <w:rsid w:val="002F2DDF"/>
    <w:rsid w:val="002F4535"/>
    <w:rsid w:val="003209F1"/>
    <w:rsid w:val="00323959"/>
    <w:rsid w:val="003239C8"/>
    <w:rsid w:val="003247CF"/>
    <w:rsid w:val="00324B3B"/>
    <w:rsid w:val="00333692"/>
    <w:rsid w:val="00337C66"/>
    <w:rsid w:val="00355935"/>
    <w:rsid w:val="003576AF"/>
    <w:rsid w:val="0036554B"/>
    <w:rsid w:val="003677C9"/>
    <w:rsid w:val="003772A4"/>
    <w:rsid w:val="003804D8"/>
    <w:rsid w:val="00390DE1"/>
    <w:rsid w:val="00391823"/>
    <w:rsid w:val="00393756"/>
    <w:rsid w:val="00393F22"/>
    <w:rsid w:val="00396254"/>
    <w:rsid w:val="0039680F"/>
    <w:rsid w:val="003A3483"/>
    <w:rsid w:val="003A600A"/>
    <w:rsid w:val="003C4BEE"/>
    <w:rsid w:val="003C6B5F"/>
    <w:rsid w:val="003C7AF4"/>
    <w:rsid w:val="003D43AB"/>
    <w:rsid w:val="003D721C"/>
    <w:rsid w:val="003E0F38"/>
    <w:rsid w:val="003E2C4A"/>
    <w:rsid w:val="003E41AA"/>
    <w:rsid w:val="003F3FFD"/>
    <w:rsid w:val="004255B2"/>
    <w:rsid w:val="00441783"/>
    <w:rsid w:val="0044405E"/>
    <w:rsid w:val="00451EC7"/>
    <w:rsid w:val="004524C6"/>
    <w:rsid w:val="00464DDC"/>
    <w:rsid w:val="004707D6"/>
    <w:rsid w:val="004750FC"/>
    <w:rsid w:val="00487278"/>
    <w:rsid w:val="00487A83"/>
    <w:rsid w:val="004A2FCC"/>
    <w:rsid w:val="004B04B4"/>
    <w:rsid w:val="004C2903"/>
    <w:rsid w:val="004C7B39"/>
    <w:rsid w:val="004D1C22"/>
    <w:rsid w:val="004D65EF"/>
    <w:rsid w:val="004E4A23"/>
    <w:rsid w:val="004F5739"/>
    <w:rsid w:val="0050431B"/>
    <w:rsid w:val="005062F4"/>
    <w:rsid w:val="00506FE1"/>
    <w:rsid w:val="00510218"/>
    <w:rsid w:val="0051482E"/>
    <w:rsid w:val="00522E84"/>
    <w:rsid w:val="005320E3"/>
    <w:rsid w:val="0053326F"/>
    <w:rsid w:val="00534E99"/>
    <w:rsid w:val="0055647E"/>
    <w:rsid w:val="00561E08"/>
    <w:rsid w:val="00564A70"/>
    <w:rsid w:val="005724F6"/>
    <w:rsid w:val="00577FD2"/>
    <w:rsid w:val="0058586B"/>
    <w:rsid w:val="005B54B7"/>
    <w:rsid w:val="005B5539"/>
    <w:rsid w:val="005B78E1"/>
    <w:rsid w:val="005C0CFC"/>
    <w:rsid w:val="005E1B31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0FD5"/>
    <w:rsid w:val="00661862"/>
    <w:rsid w:val="00663728"/>
    <w:rsid w:val="00671652"/>
    <w:rsid w:val="0067590A"/>
    <w:rsid w:val="00676AD8"/>
    <w:rsid w:val="006856A1"/>
    <w:rsid w:val="006A2585"/>
    <w:rsid w:val="006A5CBD"/>
    <w:rsid w:val="006B358C"/>
    <w:rsid w:val="006C1B70"/>
    <w:rsid w:val="006C2605"/>
    <w:rsid w:val="006D2127"/>
    <w:rsid w:val="006E1893"/>
    <w:rsid w:val="006F0CAD"/>
    <w:rsid w:val="0070439D"/>
    <w:rsid w:val="00705E62"/>
    <w:rsid w:val="00706A17"/>
    <w:rsid w:val="00706B42"/>
    <w:rsid w:val="00706C54"/>
    <w:rsid w:val="007106B4"/>
    <w:rsid w:val="00714F17"/>
    <w:rsid w:val="007202D7"/>
    <w:rsid w:val="00724C6B"/>
    <w:rsid w:val="00726CC4"/>
    <w:rsid w:val="00740805"/>
    <w:rsid w:val="0074715A"/>
    <w:rsid w:val="007526DB"/>
    <w:rsid w:val="007608CB"/>
    <w:rsid w:val="0076509A"/>
    <w:rsid w:val="00795863"/>
    <w:rsid w:val="007A1496"/>
    <w:rsid w:val="007A527B"/>
    <w:rsid w:val="007B26D7"/>
    <w:rsid w:val="007B7C1F"/>
    <w:rsid w:val="007E6AA1"/>
    <w:rsid w:val="007F14FE"/>
    <w:rsid w:val="007F296A"/>
    <w:rsid w:val="007F2DA9"/>
    <w:rsid w:val="0080189C"/>
    <w:rsid w:val="008073CA"/>
    <w:rsid w:val="00807B7F"/>
    <w:rsid w:val="0081002B"/>
    <w:rsid w:val="00817317"/>
    <w:rsid w:val="00832FF4"/>
    <w:rsid w:val="00844A64"/>
    <w:rsid w:val="00846915"/>
    <w:rsid w:val="00851CED"/>
    <w:rsid w:val="0085298E"/>
    <w:rsid w:val="00860DB0"/>
    <w:rsid w:val="00863009"/>
    <w:rsid w:val="00886174"/>
    <w:rsid w:val="00887874"/>
    <w:rsid w:val="00891620"/>
    <w:rsid w:val="008A2B12"/>
    <w:rsid w:val="008A7479"/>
    <w:rsid w:val="008B0038"/>
    <w:rsid w:val="008B4155"/>
    <w:rsid w:val="008C165F"/>
    <w:rsid w:val="008C2833"/>
    <w:rsid w:val="008C7557"/>
    <w:rsid w:val="008D052B"/>
    <w:rsid w:val="008D35EA"/>
    <w:rsid w:val="008E5117"/>
    <w:rsid w:val="008E521B"/>
    <w:rsid w:val="008F053C"/>
    <w:rsid w:val="008F3944"/>
    <w:rsid w:val="008F4035"/>
    <w:rsid w:val="008F4B92"/>
    <w:rsid w:val="009250E2"/>
    <w:rsid w:val="009437E0"/>
    <w:rsid w:val="0094701B"/>
    <w:rsid w:val="0096161E"/>
    <w:rsid w:val="00972E6F"/>
    <w:rsid w:val="009827A3"/>
    <w:rsid w:val="00995065"/>
    <w:rsid w:val="00995F52"/>
    <w:rsid w:val="009A3CD2"/>
    <w:rsid w:val="009A660D"/>
    <w:rsid w:val="009B30A9"/>
    <w:rsid w:val="009C3AA8"/>
    <w:rsid w:val="009C4086"/>
    <w:rsid w:val="009D051A"/>
    <w:rsid w:val="009D12E4"/>
    <w:rsid w:val="009D16A9"/>
    <w:rsid w:val="009D7752"/>
    <w:rsid w:val="009E2FF2"/>
    <w:rsid w:val="009E5312"/>
    <w:rsid w:val="009E7987"/>
    <w:rsid w:val="009F7EB4"/>
    <w:rsid w:val="00A010EA"/>
    <w:rsid w:val="00A0389E"/>
    <w:rsid w:val="00A051D7"/>
    <w:rsid w:val="00A14CE8"/>
    <w:rsid w:val="00A1541A"/>
    <w:rsid w:val="00A2320B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12F8"/>
    <w:rsid w:val="00A82AE8"/>
    <w:rsid w:val="00A83168"/>
    <w:rsid w:val="00A848FC"/>
    <w:rsid w:val="00AA2C61"/>
    <w:rsid w:val="00AA5925"/>
    <w:rsid w:val="00AB2F0A"/>
    <w:rsid w:val="00AB7C9E"/>
    <w:rsid w:val="00AC76AC"/>
    <w:rsid w:val="00AF1DE0"/>
    <w:rsid w:val="00B3087C"/>
    <w:rsid w:val="00B375DC"/>
    <w:rsid w:val="00B468EE"/>
    <w:rsid w:val="00B60D84"/>
    <w:rsid w:val="00B73BB0"/>
    <w:rsid w:val="00BA3B7E"/>
    <w:rsid w:val="00BA5E10"/>
    <w:rsid w:val="00BB1F72"/>
    <w:rsid w:val="00BC06B8"/>
    <w:rsid w:val="00BC1F75"/>
    <w:rsid w:val="00BD57FC"/>
    <w:rsid w:val="00C12C5A"/>
    <w:rsid w:val="00C155A6"/>
    <w:rsid w:val="00C16179"/>
    <w:rsid w:val="00C25B46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A65B3"/>
    <w:rsid w:val="00CB071E"/>
    <w:rsid w:val="00CC2623"/>
    <w:rsid w:val="00CC7DCC"/>
    <w:rsid w:val="00CD30D5"/>
    <w:rsid w:val="00CE30BC"/>
    <w:rsid w:val="00CF0C33"/>
    <w:rsid w:val="00CF32D8"/>
    <w:rsid w:val="00D001E6"/>
    <w:rsid w:val="00D20013"/>
    <w:rsid w:val="00D24A2F"/>
    <w:rsid w:val="00D25F7A"/>
    <w:rsid w:val="00D333B9"/>
    <w:rsid w:val="00D3432C"/>
    <w:rsid w:val="00D46A38"/>
    <w:rsid w:val="00D55BB0"/>
    <w:rsid w:val="00D627F1"/>
    <w:rsid w:val="00D928A9"/>
    <w:rsid w:val="00D94D8E"/>
    <w:rsid w:val="00DB51E0"/>
    <w:rsid w:val="00DD1D6B"/>
    <w:rsid w:val="00DF28BD"/>
    <w:rsid w:val="00E0098B"/>
    <w:rsid w:val="00E069CC"/>
    <w:rsid w:val="00E0790D"/>
    <w:rsid w:val="00E11C44"/>
    <w:rsid w:val="00E1478A"/>
    <w:rsid w:val="00E14AAC"/>
    <w:rsid w:val="00E17CE6"/>
    <w:rsid w:val="00E23151"/>
    <w:rsid w:val="00E3426B"/>
    <w:rsid w:val="00E366B7"/>
    <w:rsid w:val="00E5142B"/>
    <w:rsid w:val="00E63164"/>
    <w:rsid w:val="00E779B3"/>
    <w:rsid w:val="00E86362"/>
    <w:rsid w:val="00E87AC6"/>
    <w:rsid w:val="00EA02A9"/>
    <w:rsid w:val="00EA0A4F"/>
    <w:rsid w:val="00EA0D3F"/>
    <w:rsid w:val="00EC68D5"/>
    <w:rsid w:val="00ED18FB"/>
    <w:rsid w:val="00ED6EF6"/>
    <w:rsid w:val="00EE1A2F"/>
    <w:rsid w:val="00EE33DB"/>
    <w:rsid w:val="00EE3F69"/>
    <w:rsid w:val="00EF2CB4"/>
    <w:rsid w:val="00EF3723"/>
    <w:rsid w:val="00F0123E"/>
    <w:rsid w:val="00F01EEF"/>
    <w:rsid w:val="00F06394"/>
    <w:rsid w:val="00F074A2"/>
    <w:rsid w:val="00F1397C"/>
    <w:rsid w:val="00F164DA"/>
    <w:rsid w:val="00F16566"/>
    <w:rsid w:val="00F20C02"/>
    <w:rsid w:val="00F224D8"/>
    <w:rsid w:val="00F2307A"/>
    <w:rsid w:val="00F24549"/>
    <w:rsid w:val="00F36B74"/>
    <w:rsid w:val="00F3750C"/>
    <w:rsid w:val="00F46181"/>
    <w:rsid w:val="00F63803"/>
    <w:rsid w:val="00F64360"/>
    <w:rsid w:val="00F8314E"/>
    <w:rsid w:val="00F856FA"/>
    <w:rsid w:val="00F86FF9"/>
    <w:rsid w:val="00F910A7"/>
    <w:rsid w:val="00F93E81"/>
    <w:rsid w:val="00FB2F69"/>
    <w:rsid w:val="00FC10F6"/>
    <w:rsid w:val="00FD27D9"/>
    <w:rsid w:val="00FD40C1"/>
    <w:rsid w:val="00FF4D8A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99"/>
    <w:qFormat/>
    <w:rsid w:val="000E292A"/>
    <w:pPr>
      <w:ind w:left="720"/>
      <w:contextualSpacing/>
    </w:pPr>
  </w:style>
  <w:style w:type="character" w:customStyle="1" w:styleId="gd">
    <w:name w:val="gd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szCs w:val="22"/>
      <w:lang w:eastAsia="ru-RU" w:bidi="ar-SA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link w:val="aff8"/>
    <w:uiPriority w:val="99"/>
    <w:locked/>
    <w:rsid w:val="000E292A"/>
    <w:rPr>
      <w:rFonts w:ascii="Verdana" w:hAnsi="Verdana" w:cs="Times New Roman"/>
      <w:sz w:val="24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link w:val="2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apple-style-span">
    <w:name w:val="apple-style-span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link w:val="Title03"/>
    <w:uiPriority w:val="99"/>
    <w:locked/>
    <w:rsid w:val="000C5011"/>
    <w:rPr>
      <w:rFonts w:ascii="Arial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uiPriority w:val="22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">
    <w:name w:val="10"/>
    <w:basedOn w:val="a0"/>
    <w:rsid w:val="001A4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" TargetMode="External"/><Relationship Id="rId13" Type="http://schemas.openxmlformats.org/officeDocument/2006/relationships/hyperlink" Target="http://www.con-med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edscape.com/oncolog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mj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csml.rssi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mnpco.ru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6EB3E-C347-416D-B14C-2F2653FE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2986</Words>
  <Characters>23641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МГМСУ</Company>
  <LinksUpToDate>false</LinksUpToDate>
  <CharactersWithSpaces>26574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kudentsova</cp:lastModifiedBy>
  <cp:revision>14</cp:revision>
  <cp:lastPrinted>2015-10-19T09:12:00Z</cp:lastPrinted>
  <dcterms:created xsi:type="dcterms:W3CDTF">2015-11-17T13:25:00Z</dcterms:created>
  <dcterms:modified xsi:type="dcterms:W3CDTF">2015-12-04T08:40:00Z</dcterms:modified>
</cp:coreProperties>
</file>