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D579B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D579B1" w:rsidRDefault="000B0DB9" w:rsidP="00D50741">
            <w:pPr>
              <w:spacing w:after="0"/>
              <w:rPr>
                <w:rFonts w:ascii="Times New Roman" w:hAnsi="Times New Roman"/>
                <w:lang w:val="en-US"/>
              </w:rPr>
            </w:pPr>
            <w:r w:rsidRPr="00D579B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D579B1" w:rsidRDefault="00F26396" w:rsidP="00DD5F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D50741" w:rsidRPr="00D579B1">
              <w:rPr>
                <w:rFonts w:ascii="Times New Roman" w:hAnsi="Times New Roman"/>
              </w:rPr>
              <w:t>елюстно-лицевой и пластической хирургии с/</w:t>
            </w:r>
            <w:proofErr w:type="spellStart"/>
            <w:r w:rsidR="00D50741" w:rsidRPr="00D579B1"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p w:rsidR="000E292A" w:rsidRPr="00D579B1" w:rsidRDefault="000E292A" w:rsidP="000E292A">
      <w:pPr>
        <w:jc w:val="center"/>
        <w:rPr>
          <w:rFonts w:ascii="Times New Roman" w:hAnsi="Times New Roman"/>
        </w:rPr>
      </w:pPr>
    </w:p>
    <w:p w:rsidR="000E292A" w:rsidRPr="00D579B1" w:rsidRDefault="000E292A" w:rsidP="000E292A">
      <w:pPr>
        <w:rPr>
          <w:rFonts w:ascii="Times New Roman" w:hAnsi="Times New Roman"/>
        </w:rPr>
      </w:pPr>
    </w:p>
    <w:p w:rsidR="000E292A" w:rsidRPr="00D579B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D579B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D579B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D579B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D579B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579B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D579B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D579B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579B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579B1">
              <w:rPr>
                <w:snapToGrid w:val="0"/>
                <w:sz w:val="22"/>
                <w:szCs w:val="22"/>
              </w:rPr>
              <w:t>____________</w:t>
            </w:r>
            <w:r w:rsidR="001B0191" w:rsidRPr="00D579B1">
              <w:rPr>
                <w:snapToGrid w:val="0"/>
                <w:sz w:val="22"/>
                <w:szCs w:val="22"/>
              </w:rPr>
              <w:t>______</w:t>
            </w:r>
            <w:r w:rsidRPr="00D579B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D579B1">
              <w:rPr>
                <w:snapToGrid w:val="0"/>
                <w:sz w:val="22"/>
                <w:szCs w:val="22"/>
              </w:rPr>
              <w:t>/</w:t>
            </w:r>
            <w:r w:rsidR="002547E3" w:rsidRPr="00D579B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D579B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D579B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D579B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579B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579B1">
              <w:rPr>
                <w:snapToGrid w:val="0"/>
                <w:sz w:val="22"/>
                <w:szCs w:val="22"/>
              </w:rPr>
              <w:t>«____» _____________ 20</w:t>
            </w:r>
            <w:r w:rsidRPr="00D579B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D579B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D579B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579B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D579B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D579B1" w:rsidRDefault="000E292A" w:rsidP="000E292A">
      <w:pPr>
        <w:rPr>
          <w:rFonts w:ascii="Times New Roman" w:hAnsi="Times New Roman"/>
        </w:rPr>
      </w:pPr>
    </w:p>
    <w:p w:rsidR="000E292A" w:rsidRPr="00D579B1" w:rsidRDefault="000E292A" w:rsidP="000E292A">
      <w:pPr>
        <w:rPr>
          <w:rFonts w:ascii="Times New Roman" w:hAnsi="Times New Roman"/>
        </w:rPr>
      </w:pPr>
    </w:p>
    <w:p w:rsidR="000E292A" w:rsidRPr="00D579B1" w:rsidRDefault="000E292A" w:rsidP="000E292A">
      <w:pPr>
        <w:jc w:val="center"/>
        <w:rPr>
          <w:rFonts w:ascii="Times New Roman" w:hAnsi="Times New Roman"/>
          <w:b/>
        </w:rPr>
      </w:pPr>
      <w:r w:rsidRPr="00D579B1">
        <w:rPr>
          <w:rFonts w:ascii="Times New Roman" w:hAnsi="Times New Roman"/>
          <w:b/>
        </w:rPr>
        <w:t xml:space="preserve">ПРОГРАММА </w:t>
      </w:r>
      <w:r w:rsidR="00104984" w:rsidRPr="00D579B1">
        <w:rPr>
          <w:rFonts w:ascii="Times New Roman" w:hAnsi="Times New Roman"/>
          <w:b/>
          <w:lang w:val="en-US"/>
        </w:rPr>
        <w:t>ПРАКТИКИ</w:t>
      </w:r>
      <w:r w:rsidRPr="00D579B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D579B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D579B1" w:rsidRDefault="00FE7C7E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9B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D50741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FE7C7E" w:rsidP="008F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D50741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jc w:val="center"/>
              <w:tblLook w:val="04A0"/>
            </w:tblPr>
            <w:tblGrid>
              <w:gridCol w:w="9638"/>
            </w:tblGrid>
            <w:tr w:rsidR="009D341A" w:rsidRPr="00EC68D5" w:rsidTr="00DD5F85">
              <w:trPr>
                <w:trHeight w:val="680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9D341A" w:rsidRPr="00D579B1" w:rsidRDefault="009D341A" w:rsidP="00DD5F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579B1">
                    <w:rPr>
                      <w:rFonts w:ascii="Times New Roman" w:hAnsi="Times New Roman"/>
                      <w:b/>
                    </w:rPr>
                    <w:t>Стационарная. Практика по получению опыта профессиональной деятельности</w:t>
                  </w:r>
                </w:p>
              </w:tc>
            </w:tr>
            <w:tr w:rsidR="009D341A" w:rsidRPr="00EC68D5" w:rsidTr="009D341A">
              <w:trPr>
                <w:trHeight w:val="1186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9D341A" w:rsidRPr="00EC68D5" w:rsidRDefault="009D341A" w:rsidP="00DD5F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Способ и форма проведения практики</w:t>
                  </w:r>
                </w:p>
              </w:tc>
            </w:tr>
          </w:tbl>
          <w:p w:rsidR="009F7EB4" w:rsidRPr="00EC68D5" w:rsidRDefault="009F7EB4" w:rsidP="008F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D50741" w:rsidRDefault="00FE7C7E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D579B1" w:rsidRDefault="00D50741" w:rsidP="00D57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9B1">
              <w:rPr>
                <w:rFonts w:ascii="Times New Roman" w:hAnsi="Times New Roman"/>
                <w:b/>
              </w:rPr>
              <w:t>31.08.74 Стоматология хирургическая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D50741" w:rsidRDefault="00F24549" w:rsidP="00D50741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5074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D50741" w:rsidRDefault="00D579B1" w:rsidP="00D57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0741">
              <w:rPr>
                <w:rFonts w:ascii="Times New Roman" w:hAnsi="Times New Roman"/>
              </w:rPr>
              <w:t>рач</w:t>
            </w:r>
            <w:r>
              <w:rPr>
                <w:rFonts w:ascii="Times New Roman" w:hAnsi="Times New Roman"/>
              </w:rPr>
              <w:t>-</w:t>
            </w:r>
            <w:r w:rsidR="00D50741">
              <w:rPr>
                <w:rFonts w:ascii="Times New Roman" w:hAnsi="Times New Roman"/>
              </w:rPr>
              <w:t>стоматолог-хирург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D50741" w:rsidRDefault="006B358C" w:rsidP="00D5074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074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D50741" w:rsidRDefault="00D50741" w:rsidP="00D57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D50741" w:rsidRPr="003209F1" w:rsidTr="00D50741">
        <w:tc>
          <w:tcPr>
            <w:tcW w:w="9856" w:type="dxa"/>
            <w:gridSpan w:val="3"/>
            <w:shd w:val="clear" w:color="auto" w:fill="auto"/>
          </w:tcPr>
          <w:p w:rsidR="00D50741" w:rsidRPr="00BB1F72" w:rsidRDefault="00D50741" w:rsidP="00D5074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D50741" w:rsidRPr="003209F1" w:rsidTr="00D507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50741" w:rsidRPr="003209F1" w:rsidRDefault="00D50741" w:rsidP="00D5074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0741" w:rsidRPr="00ED3B6F" w:rsidRDefault="00D579B1" w:rsidP="00D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А.Ю.</w:t>
            </w:r>
            <w:r>
              <w:rPr>
                <w:rFonts w:ascii="Times New Roman" w:hAnsi="Times New Roman"/>
              </w:rPr>
              <w:t xml:space="preserve"> </w:t>
            </w:r>
            <w:r w:rsidR="00D50741" w:rsidRPr="00ED3B6F">
              <w:rPr>
                <w:rFonts w:ascii="Times New Roman" w:hAnsi="Times New Roman"/>
              </w:rPr>
              <w:t xml:space="preserve">Дробышев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0741" w:rsidRPr="003C7AF4" w:rsidRDefault="00D579B1" w:rsidP="00F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50741">
              <w:rPr>
                <w:rFonts w:ascii="Times New Roman" w:hAnsi="Times New Roman"/>
              </w:rPr>
              <w:t>ав. каф</w:t>
            </w:r>
            <w:r w:rsidR="00F26396">
              <w:rPr>
                <w:rFonts w:ascii="Times New Roman" w:hAnsi="Times New Roman"/>
              </w:rPr>
              <w:t>едрой</w:t>
            </w:r>
            <w:r w:rsidR="00D50741">
              <w:rPr>
                <w:rFonts w:ascii="Times New Roman" w:hAnsi="Times New Roman"/>
              </w:rPr>
              <w:t>, д.м.н.</w:t>
            </w:r>
            <w:r>
              <w:rPr>
                <w:rFonts w:ascii="Times New Roman" w:hAnsi="Times New Roman"/>
              </w:rPr>
              <w:t>, профессор</w:t>
            </w:r>
          </w:p>
        </w:tc>
      </w:tr>
      <w:tr w:rsidR="00D50741" w:rsidRPr="003209F1" w:rsidTr="00D507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50741" w:rsidRPr="003209F1" w:rsidRDefault="00D50741" w:rsidP="00D5074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0741" w:rsidRPr="00ED3B6F" w:rsidRDefault="00D579B1" w:rsidP="00D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 w:rsidR="00D50741">
              <w:rPr>
                <w:rFonts w:ascii="Times New Roman" w:hAnsi="Times New Roman"/>
              </w:rPr>
              <w:t>Шулаков</w:t>
            </w:r>
            <w:proofErr w:type="spellEnd"/>
            <w:r w:rsidR="00D50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0741" w:rsidRPr="00947199" w:rsidRDefault="00D579B1" w:rsidP="00F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50741">
              <w:rPr>
                <w:rFonts w:ascii="Times New Roman" w:hAnsi="Times New Roman"/>
              </w:rPr>
              <w:t>рофессор, д.м.н.</w:t>
            </w:r>
          </w:p>
        </w:tc>
      </w:tr>
      <w:tr w:rsidR="00D50741" w:rsidRPr="003209F1" w:rsidTr="00D5074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741" w:rsidRPr="003209F1" w:rsidRDefault="00D50741" w:rsidP="00D5074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741" w:rsidRPr="00ED3B6F" w:rsidRDefault="00D579B1" w:rsidP="00D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Т.П.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50741" w:rsidRPr="00ED3B6F">
              <w:rPr>
                <w:rFonts w:ascii="Times New Roman" w:hAnsi="Times New Roman"/>
              </w:rPr>
              <w:t>Шипкова</w:t>
            </w:r>
            <w:proofErr w:type="spellEnd"/>
            <w:r w:rsidR="00D50741" w:rsidRPr="00ED3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0741" w:rsidRPr="00947199" w:rsidRDefault="00D579B1" w:rsidP="00F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0741">
              <w:rPr>
                <w:rFonts w:ascii="Times New Roman" w:hAnsi="Times New Roman"/>
              </w:rPr>
              <w:t>оцент, к.м.н.</w:t>
            </w:r>
          </w:p>
        </w:tc>
      </w:tr>
      <w:tr w:rsidR="00D50741" w:rsidRPr="00D32C78" w:rsidTr="00D50741">
        <w:tc>
          <w:tcPr>
            <w:tcW w:w="1101" w:type="dxa"/>
            <w:tcBorders>
              <w:top w:val="single" w:sz="4" w:space="0" w:color="auto"/>
            </w:tcBorders>
          </w:tcPr>
          <w:p w:rsidR="00D50741" w:rsidRPr="00D32C78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2C78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0741" w:rsidRPr="00D32C78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2C78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D50741" w:rsidRPr="00D32C78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2C78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D50741" w:rsidRPr="00D32C78" w:rsidRDefault="00D50741" w:rsidP="00D50741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579B1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579B1" w:rsidRPr="003209F1" w:rsidRDefault="00D579B1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9B1" w:rsidRPr="003209F1" w:rsidRDefault="00D579B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579B1" w:rsidRDefault="00D579B1" w:rsidP="00004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D50741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челюстно-лицевой и пластической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D50741" w:rsidRDefault="00DD1D6B" w:rsidP="00D50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D50741" w:rsidRDefault="00DD1D6B" w:rsidP="00D50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393AF4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D579B1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D50741" w:rsidRDefault="00D579B1" w:rsidP="00F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r w:rsidR="00D50741">
              <w:rPr>
                <w:rFonts w:ascii="Times New Roman" w:hAnsi="Times New Roman"/>
              </w:rPr>
              <w:t>Дробышев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393AF4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143" w:type="pct"/>
        <w:tblLook w:val="04A0"/>
      </w:tblPr>
      <w:tblGrid>
        <w:gridCol w:w="1526"/>
        <w:gridCol w:w="710"/>
        <w:gridCol w:w="142"/>
        <w:gridCol w:w="847"/>
        <w:gridCol w:w="286"/>
        <w:gridCol w:w="6345"/>
        <w:gridCol w:w="280"/>
      </w:tblGrid>
      <w:tr w:rsidR="007202D7" w:rsidTr="00D50741">
        <w:trPr>
          <w:trHeight w:val="340"/>
        </w:trPr>
        <w:tc>
          <w:tcPr>
            <w:tcW w:w="1173" w:type="pct"/>
            <w:gridSpan w:val="3"/>
            <w:vAlign w:val="bottom"/>
          </w:tcPr>
          <w:p w:rsidR="007202D7" w:rsidRPr="00EC68D5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827" w:type="pct"/>
            <w:gridSpan w:val="4"/>
            <w:shd w:val="clear" w:color="auto" w:fill="auto"/>
            <w:vAlign w:val="bottom"/>
          </w:tcPr>
          <w:p w:rsidR="007202D7" w:rsidRPr="00EC68D5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D50741">
        <w:trPr>
          <w:trHeight w:val="28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7202D7" w:rsidRPr="00D50741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хирургическая</w:t>
            </w:r>
          </w:p>
        </w:tc>
      </w:tr>
      <w:tr w:rsidR="007202D7" w:rsidRPr="003E2C4A" w:rsidTr="00D50741">
        <w:trPr>
          <w:trHeight w:val="218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D50741">
        <w:trPr>
          <w:trHeight w:val="283"/>
        </w:trPr>
        <w:tc>
          <w:tcPr>
            <w:tcW w:w="753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979" w:type="pct"/>
            <w:gridSpan w:val="4"/>
            <w:tcBorders>
              <w:bottom w:val="single" w:sz="4" w:space="0" w:color="auto"/>
            </w:tcBorders>
            <w:vAlign w:val="bottom"/>
          </w:tcPr>
          <w:p w:rsidR="007202D7" w:rsidRPr="00D50741" w:rsidRDefault="00D50741" w:rsidP="00D50741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50741">
              <w:rPr>
                <w:sz w:val="18"/>
                <w:szCs w:val="18"/>
              </w:rPr>
              <w:t>Базовой и вариативной</w:t>
            </w:r>
          </w:p>
        </w:tc>
        <w:tc>
          <w:tcPr>
            <w:tcW w:w="3268" w:type="pct"/>
            <w:gridSpan w:val="2"/>
            <w:vAlign w:val="bottom"/>
          </w:tcPr>
          <w:p w:rsidR="007202D7" w:rsidRPr="00EC68D5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D50741">
        <w:trPr>
          <w:trHeight w:val="113"/>
        </w:trPr>
        <w:tc>
          <w:tcPr>
            <w:tcW w:w="1732" w:type="pct"/>
            <w:gridSpan w:val="5"/>
          </w:tcPr>
          <w:p w:rsidR="007202D7" w:rsidRPr="003E2C4A" w:rsidRDefault="007202D7" w:rsidP="00D50741">
            <w:pPr>
              <w:pStyle w:val="a"/>
              <w:numPr>
                <w:ilvl w:val="0"/>
                <w:numId w:val="0"/>
              </w:numPr>
              <w:ind w:left="-142"/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268" w:type="pct"/>
            <w:gridSpan w:val="2"/>
          </w:tcPr>
          <w:p w:rsidR="007202D7" w:rsidRPr="003E2C4A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D50741">
        <w:trPr>
          <w:trHeight w:val="283"/>
        </w:trPr>
        <w:tc>
          <w:tcPr>
            <w:tcW w:w="5000" w:type="pct"/>
            <w:gridSpan w:val="7"/>
            <w:vAlign w:val="bottom"/>
          </w:tcPr>
          <w:p w:rsidR="007202D7" w:rsidRPr="00EC68D5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D50741">
        <w:trPr>
          <w:trHeight w:val="28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7202D7" w:rsidRPr="00D50741" w:rsidRDefault="00D50741" w:rsidP="00230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31.08.74 Стоматология хирургическая</w:t>
            </w:r>
          </w:p>
        </w:tc>
      </w:tr>
      <w:tr w:rsidR="007202D7" w:rsidRPr="003E2C4A" w:rsidTr="00D50741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202D7" w:rsidRPr="003E2C4A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D50741">
        <w:trPr>
          <w:trHeight w:val="283"/>
        </w:trPr>
        <w:tc>
          <w:tcPr>
            <w:tcW w:w="1103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97" w:type="pct"/>
            <w:gridSpan w:val="5"/>
            <w:shd w:val="clear" w:color="auto" w:fill="auto"/>
            <w:vAlign w:val="bottom"/>
          </w:tcPr>
          <w:p w:rsidR="007202D7" w:rsidRPr="00F224D8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D50741">
        <w:trPr>
          <w:trHeight w:val="113"/>
        </w:trPr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97" w:type="pct"/>
            <w:gridSpan w:val="5"/>
            <w:shd w:val="clear" w:color="auto" w:fill="auto"/>
          </w:tcPr>
          <w:p w:rsidR="007202D7" w:rsidRPr="003E2C4A" w:rsidRDefault="007202D7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D50741" w:rsidTr="00D50741">
        <w:trPr>
          <w:gridAfter w:val="1"/>
          <w:wAfter w:w="138" w:type="pct"/>
          <w:trHeight w:val="1381"/>
        </w:trPr>
        <w:tc>
          <w:tcPr>
            <w:tcW w:w="4862" w:type="pct"/>
            <w:gridSpan w:val="6"/>
          </w:tcPr>
          <w:p w:rsidR="00D50741" w:rsidRDefault="00D50741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/>
                <w:bCs/>
                <w:sz w:val="22"/>
                <w:szCs w:val="22"/>
              </w:rPr>
            </w:pPr>
          </w:p>
          <w:p w:rsidR="00D50741" w:rsidRPr="00494FB9" w:rsidRDefault="00D50741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/>
                <w:bCs/>
                <w:sz w:val="22"/>
                <w:szCs w:val="22"/>
              </w:rPr>
            </w:pPr>
            <w:r w:rsidRPr="00494FB9">
              <w:rPr>
                <w:b/>
                <w:bCs/>
                <w:sz w:val="22"/>
                <w:szCs w:val="22"/>
              </w:rPr>
              <w:t>Цель:</w:t>
            </w:r>
          </w:p>
          <w:p w:rsidR="00D50741" w:rsidRPr="00EC68D5" w:rsidRDefault="00D50741" w:rsidP="00D50741">
            <w:pPr>
              <w:spacing w:after="0" w:line="240" w:lineRule="auto"/>
            </w:pPr>
            <w:r w:rsidRPr="00FC27A4">
              <w:rPr>
                <w:rFonts w:ascii="Times New Roman" w:hAnsi="Times New Roman"/>
                <w:spacing w:val="2"/>
              </w:rPr>
              <w:t>подготовка врачебных кадров высшей квалификации "врач-стоматолог-хирург",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стоматология хирургическая.</w:t>
            </w:r>
          </w:p>
        </w:tc>
      </w:tr>
      <w:tr w:rsidR="00D50741" w:rsidTr="00D50741">
        <w:trPr>
          <w:gridAfter w:val="1"/>
          <w:wAfter w:w="138" w:type="pct"/>
          <w:trHeight w:val="340"/>
        </w:trPr>
        <w:tc>
          <w:tcPr>
            <w:tcW w:w="4862" w:type="pct"/>
            <w:gridSpan w:val="6"/>
            <w:vAlign w:val="bottom"/>
          </w:tcPr>
          <w:p w:rsidR="00D50741" w:rsidRPr="00494FB9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  <w:sz w:val="22"/>
                <w:szCs w:val="22"/>
              </w:rPr>
            </w:pPr>
            <w:r w:rsidRPr="00494FB9">
              <w:rPr>
                <w:b/>
                <w:sz w:val="22"/>
                <w:szCs w:val="22"/>
              </w:rPr>
              <w:t>Задачи:</w:t>
            </w:r>
          </w:p>
          <w:p w:rsidR="00D50741" w:rsidRPr="00494FB9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4FB9">
              <w:rPr>
                <w:sz w:val="22"/>
                <w:szCs w:val="22"/>
              </w:rPr>
              <w:t xml:space="preserve">выпускник программы ординатуры </w:t>
            </w:r>
            <w:r w:rsidRPr="00494FB9">
              <w:rPr>
                <w:color w:val="000000"/>
                <w:sz w:val="22"/>
                <w:szCs w:val="22"/>
              </w:rPr>
              <w:t xml:space="preserve">в соответствии с видом (видами) профессиональной деятельности, на который (которые) ориентирована программа ординатуры, готов решать следующие </w:t>
            </w:r>
            <w:r w:rsidRPr="00494FB9">
              <w:rPr>
                <w:b/>
                <w:color w:val="000000"/>
                <w:sz w:val="22"/>
                <w:szCs w:val="22"/>
              </w:rPr>
              <w:t>профессиональные задачи: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профилактическая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профилактических медицинских осмотров, диспансеризации, диспансерного наблюдения;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диагностическая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диагностика стоматологических заболеваний и патологических состояний пациентов;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временной нетрудоспособности и участие в иных видах медицинской экспертизы;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лечебная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оказание хирургической стоматологической помощи пациентам;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участие в оказании медицинской помощи при чрезвычайных ситуациях, в том числе участие в медицинской эвакуации;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реабилитационная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проведение медицинской реабилитации и санаторно-курортного лечения пациентов со стоматологическими заболеваниями;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организационно-управленческая деятельность: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ведение учетно-отчетной документации в медицинских организациях и ее структурных подразделениях;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медицинской экспертизы;</w:t>
            </w:r>
          </w:p>
          <w:p w:rsidR="00D50741" w:rsidRPr="00494FB9" w:rsidRDefault="00D50741" w:rsidP="00393AF4">
            <w:pPr>
              <w:pStyle w:val="ConsPlusNormal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FB9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оценки качества оказания стоматологической помощи пациентам;</w:t>
            </w:r>
          </w:p>
          <w:p w:rsidR="00D50741" w:rsidRPr="00494FB9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D50741">
        <w:trPr>
          <w:gridAfter w:val="1"/>
          <w:wAfter w:w="139" w:type="pct"/>
          <w:trHeight w:val="340"/>
        </w:trPr>
        <w:tc>
          <w:tcPr>
            <w:tcW w:w="1591" w:type="pct"/>
            <w:gridSpan w:val="4"/>
            <w:vAlign w:val="bottom"/>
          </w:tcPr>
          <w:p w:rsidR="00D50741" w:rsidRDefault="00D50741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  <w:p w:rsidR="00FD27D9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3270" w:type="pct"/>
            <w:gridSpan w:val="2"/>
            <w:shd w:val="clear" w:color="auto" w:fill="auto"/>
            <w:vAlign w:val="bottom"/>
          </w:tcPr>
          <w:p w:rsidR="00FD27D9" w:rsidRPr="00EC68D5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D50741">
        <w:trPr>
          <w:gridAfter w:val="1"/>
          <w:wAfter w:w="139" w:type="pct"/>
          <w:trHeight w:val="283"/>
        </w:trPr>
        <w:tc>
          <w:tcPr>
            <w:tcW w:w="4861" w:type="pct"/>
            <w:gridSpan w:val="6"/>
            <w:tcBorders>
              <w:bottom w:val="single" w:sz="4" w:space="0" w:color="auto"/>
            </w:tcBorders>
            <w:vAlign w:val="bottom"/>
          </w:tcPr>
          <w:p w:rsidR="00FD27D9" w:rsidRPr="00D50741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Стоматология хирургическая</w:t>
            </w:r>
          </w:p>
        </w:tc>
      </w:tr>
      <w:tr w:rsidR="00FD27D9" w:rsidTr="00D50741">
        <w:trPr>
          <w:gridAfter w:val="1"/>
          <w:wAfter w:w="139" w:type="pct"/>
          <w:trHeight w:val="72"/>
        </w:trPr>
        <w:tc>
          <w:tcPr>
            <w:tcW w:w="4861" w:type="pct"/>
            <w:gridSpan w:val="6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D50741">
        <w:trPr>
          <w:gridAfter w:val="1"/>
          <w:wAfter w:w="139" w:type="pct"/>
          <w:trHeight w:val="340"/>
        </w:trPr>
        <w:tc>
          <w:tcPr>
            <w:tcW w:w="4861" w:type="pct"/>
            <w:gridSpan w:val="6"/>
            <w:vAlign w:val="bottom"/>
          </w:tcPr>
          <w:p w:rsidR="00FD27D9" w:rsidRPr="00EC68D5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D50741" w:rsidTr="00D50741">
        <w:trPr>
          <w:gridAfter w:val="1"/>
          <w:wAfter w:w="139" w:type="pct"/>
          <w:trHeight w:val="340"/>
        </w:trPr>
        <w:tc>
          <w:tcPr>
            <w:tcW w:w="4861" w:type="pct"/>
            <w:gridSpan w:val="6"/>
            <w:tcBorders>
              <w:bottom w:val="single" w:sz="4" w:space="0" w:color="auto"/>
            </w:tcBorders>
            <w:vAlign w:val="bottom"/>
          </w:tcPr>
          <w:p w:rsidR="00FD27D9" w:rsidRPr="00D50741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50741">
              <w:rPr>
                <w:rFonts w:ascii="Times New Roman" w:hAnsi="Times New Roman"/>
              </w:rPr>
              <w:t xml:space="preserve">Психология педагогика, Правоведение, Экономика, Иностранный язык, Латинский язык, Физика, Математика, Медицинская информатика, Биологическая химия - биохимия полости рта, Анатомия человека - анатомия головы и шеи, Гистология, эмбриология, цитология - гистология полости рта,  Фармакология, Микробиология, вирусология - микробиология полости рта, </w:t>
            </w:r>
            <w:r w:rsidRPr="00D50741">
              <w:rPr>
                <w:rFonts w:ascii="Times New Roman" w:eastAsia="Times New Roman" w:hAnsi="Times New Roman"/>
                <w:color w:val="000000"/>
              </w:rPr>
              <w:t>Иммунология - клиническая иммунология, Патофизиология - патофизиология головы и шеи, Патологическая анатомия - патологическая анатомия головы и шеи.</w:t>
            </w:r>
            <w:proofErr w:type="gramEnd"/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D50741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D5074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D50741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хирургическая</w:t>
            </w:r>
          </w:p>
        </w:tc>
      </w:tr>
      <w:tr w:rsidR="00FD27D9" w:rsidRPr="00A80434" w:rsidTr="00D50741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RPr="000B3367" w:rsidTr="00D50741">
        <w:trPr>
          <w:trHeight w:val="397"/>
        </w:trPr>
        <w:tc>
          <w:tcPr>
            <w:tcW w:w="5000" w:type="pct"/>
            <w:vAlign w:val="bottom"/>
          </w:tcPr>
          <w:p w:rsidR="00FD27D9" w:rsidRPr="000B3367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B3367">
              <w:rPr>
                <w:sz w:val="22"/>
                <w:szCs w:val="22"/>
              </w:rPr>
              <w:t xml:space="preserve">является базовым для последующего освоения дисциплин (модулей): </w:t>
            </w:r>
          </w:p>
        </w:tc>
      </w:tr>
      <w:tr w:rsidR="00FD27D9" w:rsidRPr="000B3367" w:rsidTr="00D5074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0B3367" w:rsidRDefault="005259AD" w:rsidP="000B3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B3367">
              <w:rPr>
                <w:rFonts w:ascii="Times New Roman" w:hAnsi="Times New Roman"/>
              </w:rPr>
              <w:t>челюстно-лицевая хирургия,</w:t>
            </w:r>
            <w:r w:rsidR="000B3367">
              <w:rPr>
                <w:rFonts w:ascii="Times New Roman" w:hAnsi="Times New Roman"/>
              </w:rPr>
              <w:t xml:space="preserve"> </w:t>
            </w:r>
            <w:r w:rsidRPr="000B3367">
              <w:rPr>
                <w:rFonts w:ascii="Times New Roman" w:hAnsi="Times New Roman"/>
              </w:rPr>
              <w:t>детская челюстно-лицевая хирургия, терапе</w:t>
            </w:r>
            <w:r w:rsidR="000B3367">
              <w:rPr>
                <w:rFonts w:ascii="Times New Roman" w:hAnsi="Times New Roman"/>
              </w:rPr>
              <w:t>в</w:t>
            </w:r>
            <w:r w:rsidRPr="000B3367">
              <w:rPr>
                <w:rFonts w:ascii="Times New Roman" w:hAnsi="Times New Roman"/>
              </w:rPr>
              <w:t>тическая стоматология, ортопедическая стоматология, ортодонтия, отоларингология, офтальмология, нейрохирургия, пластическая хирургия,</w:t>
            </w:r>
            <w:r w:rsidR="000B3367">
              <w:rPr>
                <w:rFonts w:ascii="Times New Roman" w:hAnsi="Times New Roman"/>
              </w:rPr>
              <w:t xml:space="preserve"> </w:t>
            </w:r>
            <w:proofErr w:type="spellStart"/>
            <w:r w:rsidRPr="000B3367">
              <w:rPr>
                <w:rFonts w:ascii="Times New Roman" w:hAnsi="Times New Roman"/>
              </w:rPr>
              <w:t>черепно-челюстно-лицевая</w:t>
            </w:r>
            <w:proofErr w:type="spellEnd"/>
            <w:r w:rsidRPr="000B3367">
              <w:rPr>
                <w:rFonts w:ascii="Times New Roman" w:hAnsi="Times New Roman"/>
              </w:rPr>
              <w:t xml:space="preserve"> хирургия, онкология</w:t>
            </w:r>
            <w:proofErr w:type="gramEnd"/>
          </w:p>
        </w:tc>
      </w:tr>
      <w:tr w:rsidR="00FD27D9" w:rsidRPr="00EE1A2F" w:rsidTr="00D50741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D5074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B3367">
              <w:rPr>
                <w:i/>
                <w:sz w:val="16"/>
                <w:szCs w:val="16"/>
              </w:rPr>
              <w:t>Дисциплин</w:t>
            </w:r>
            <w:proofErr w:type="gramStart"/>
            <w:r w:rsidRPr="000B3367">
              <w:rPr>
                <w:i/>
                <w:sz w:val="16"/>
                <w:szCs w:val="16"/>
              </w:rPr>
              <w:t>ы(</w:t>
            </w:r>
            <w:proofErr w:type="gramEnd"/>
            <w:r w:rsidRPr="000B3367">
              <w:rPr>
                <w:i/>
                <w:sz w:val="16"/>
                <w:szCs w:val="16"/>
              </w:rPr>
              <w:t>модули)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D50741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D50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FC6">
              <w:rPr>
                <w:rFonts w:ascii="Times New Roman" w:hAnsi="Times New Roman"/>
              </w:rPr>
              <w:t>готовностью к абстрактному мышлению, анализу, синтезу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FC6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7FC6">
              <w:rPr>
                <w:rFonts w:ascii="Times New Roman" w:hAnsi="Times New Roman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337FC6">
              <w:rPr>
                <w:rFonts w:ascii="Times New Roman" w:hAnsi="Times New Roman"/>
              </w:rPr>
              <w:t>влияния</w:t>
            </w:r>
            <w:proofErr w:type="gramEnd"/>
            <w:r w:rsidRPr="00337FC6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определению тактики ведения, ведению и лечению пациентов, нуждающихся в хирургической стоматологической помощи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D50741" w:rsidRPr="00506FE1" w:rsidTr="00D507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50741" w:rsidRPr="00506FE1" w:rsidRDefault="00D50741" w:rsidP="00393AF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0741" w:rsidRPr="00337FC6" w:rsidRDefault="00D50741" w:rsidP="00D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50741" w:rsidRPr="00337FC6" w:rsidRDefault="00D50741" w:rsidP="00D50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D50741" w:rsidRDefault="00D50741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lastRenderedPageBreak/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50741" w:rsidRPr="00E86362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философские законы, правила и принципы анализа информации, формирование заключений и выводов                                        </w:t>
            </w:r>
          </w:p>
          <w:p w:rsidR="00D50741" w:rsidRPr="00883270" w:rsidRDefault="00D50741" w:rsidP="00393A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>Теор</w:t>
            </w:r>
            <w:r w:rsidR="005F183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>тические основы сбора, хранения, поиска, переработки, преобразования и распространения информации.</w:t>
            </w:r>
          </w:p>
          <w:p w:rsidR="00D50741" w:rsidRPr="00883270" w:rsidRDefault="00D50741" w:rsidP="00393A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направления логического анализа, преобразования и изложения информации.                                                      </w:t>
            </w:r>
          </w:p>
          <w:p w:rsidR="00D50741" w:rsidRPr="00883270" w:rsidRDefault="00D50741" w:rsidP="00D50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                                                         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общественно-политическую,  научно-практическую и педагогическую информацию;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Пользоваться учебной, научно-популярной литературой, сетью ИНТЕРНЕТ для профессиональной деятельности;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D50741" w:rsidRPr="00883270" w:rsidRDefault="00D50741" w:rsidP="00393AF4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принципами планирования научных исследований; </w:t>
            </w:r>
          </w:p>
          <w:p w:rsidR="00D50741" w:rsidRPr="00883270" w:rsidRDefault="00D50741" w:rsidP="00393AF4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построения и изложения результатов научно-практической деятельности в виде  обобщающих выводов;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аналитической обработки профессиональной информации и построения логических выводов в различных областях профессиональной и общественной деятельности</w:t>
            </w:r>
          </w:p>
        </w:tc>
      </w:tr>
      <w:tr w:rsidR="00D50741" w:rsidRPr="00E86362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морально-этические нормы, правила и  принципы профессионального врачебного поведения права  пациента и врача  основные   этические документы международных  и отечественных профессиональных медицинских  ассоциаций  и организаций;  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    направления психологии, общие и  индивидуальные особенности  психики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социальную ситуацию в России, а также за ее пределами;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действующих нормативно-правовых актах о труде, применять нормы </w:t>
            </w:r>
            <w:hyperlink r:id="rId8" w:anchor="block_5" w:history="1">
              <w:r w:rsidRPr="0088327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трудового законодательства</w:t>
              </w:r>
            </w:hyperlink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конкретных практических ситуациях;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защищать гражданские права врачей и пациентов различного возраста;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управления коллективом, публичной речи, морально-этической аргументации, ведения дискуссий и круглых столов;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врачебной деонтологии и медицинской этики;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"информированного согласия";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коллективного общения и профессионального взаимодействия с целью построения и оптимизации своей профессиональной деятельности</w:t>
            </w:r>
          </w:p>
        </w:tc>
      </w:tr>
      <w:tr w:rsidR="00D50741" w:rsidRPr="00E86362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содержание, структуру и основные требования программ среднего и высшего медицинского и фармацевтического образования;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нормативные </w:t>
            </w:r>
            <w:proofErr w:type="gram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регламентирующие педагогическую и профессиональную медицинскую деятельность на этапах среднего и высшего медицинского образования;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государственной политики и нормативно-правового регулирования в сфере здравоохранения;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современные требования  и принципы психолого-педагогической науки;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элементы образовательных программ при планировании и реализации педагогической деятельности на этапах среднего и высшего медицинского образования;</w:t>
            </w:r>
          </w:p>
          <w:p w:rsidR="00D50741" w:rsidRPr="00883270" w:rsidRDefault="00D50741" w:rsidP="00393AF4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применять основы и принципы психолого-педагогической науки в индивидуальной педагогической деятельности; </w:t>
            </w:r>
          </w:p>
          <w:p w:rsidR="00D50741" w:rsidRPr="00883270" w:rsidRDefault="00D50741" w:rsidP="00D507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планирования и реализации педагогической деятельности в рамках требования программ высшего и среднего медицинского образования;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навыками составления плана занятий по отдельным тематикам.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преподавания разделов челюстно-лицевой хирургии студентам стоматологических и лечебных факультетов медиц</w:t>
            </w:r>
            <w:r w:rsidR="005F1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883270">
              <w:rPr>
                <w:rFonts w:ascii="Times New Roman" w:hAnsi="Times New Roman"/>
                <w:sz w:val="20"/>
                <w:szCs w:val="20"/>
              </w:rPr>
              <w:t>нских вузов, а так же опыт педагогической деятельности при обучении интернов и ординаторов</w:t>
            </w:r>
          </w:p>
        </w:tc>
      </w:tr>
      <w:tr w:rsidR="00D50741" w:rsidRPr="00E86362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физические явления и закономерности, лежащие в основе процессов, протекающих в организме человека;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 воздействия физических факторов на организм;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мультифакторных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заболеваний;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закономерности развития и жизнедеятельности организма человека на основе структурной организации клеток, тканей и органов;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анатомо-физиологические, возрастно-половые и индивидуальные особенности строения и развития организма человека;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этиологии, патогенеза, морфогенеза,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патоморфоза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болезни, принципы классификации болезней;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воздействии с внешней средой в норме и при патологических процессах;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структуру и функции иммунной системы,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иммунотропной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комплекс профилактических мероприятий, направленных на формирование и поддержание здорового образа жизни;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принципы здорового образа жизни в своей повседневной профессиональной деятельности;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условия возникновения, развития и распространения</w:t>
            </w:r>
          </w:p>
          <w:p w:rsidR="00D50741" w:rsidRPr="00883270" w:rsidRDefault="00D50741" w:rsidP="00D5074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заболеваний и их осложнений;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комплекс мероприятий, направленных на предупреждение распространения заболеваний;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 принципами формирования здорового образа жизни, их поддержания и развития;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организации противоэпидемических мероприятий;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навыками выявления и анализа причин вредного влияния на здоровье человека факторов среды его обитания;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построения своей практической деятельности с учетом профилактической направленности, предупреждения возникновения </w:t>
            </w:r>
            <w:proofErr w:type="spellStart"/>
            <w:r w:rsidRPr="00883270">
              <w:rPr>
                <w:rFonts w:ascii="Times New Roman" w:hAnsi="Times New Roman"/>
                <w:sz w:val="20"/>
                <w:szCs w:val="20"/>
              </w:rPr>
              <w:t>и\или</w:t>
            </w:r>
            <w:proofErr w:type="spellEnd"/>
            <w:r w:rsidRPr="00883270">
              <w:rPr>
                <w:rFonts w:ascii="Times New Roman" w:hAnsi="Times New Roman"/>
                <w:sz w:val="20"/>
                <w:szCs w:val="20"/>
              </w:rPr>
              <w:t xml:space="preserve"> распространения заболеваний.</w:t>
            </w:r>
          </w:p>
          <w:p w:rsidR="00D50741" w:rsidRPr="00883270" w:rsidRDefault="00D50741" w:rsidP="00393A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По выявлению ранних симптомов заболевания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Опыт по реализации принципов онкологической настороженности врача</w:t>
            </w:r>
          </w:p>
        </w:tc>
      </w:tr>
      <w:tr w:rsidR="00D50741" w:rsidRPr="00E86362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структуру и организацию медицинской помощи населению; 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нормативные документы, регламентирующие профилактическую деятельность  и организацию диспансеризации в медицинских учреждениях различного уровня;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принципы формирования диспансерных групп наблюдения, и периодичность диспансеризации; 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физические явления и закономерности, лежащие в основе процессов, </w:t>
            </w: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протекающих в организме человека;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и документацию врачебно-трудовой медицинской экспертизы;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заболеваний, подлежащих обязательному диспансерному наблюдению;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онкологической настороженности;</w:t>
            </w:r>
          </w:p>
          <w:p w:rsidR="00D50741" w:rsidRPr="00883270" w:rsidRDefault="00D50741" w:rsidP="00D50741">
            <w:pPr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профилактические медицинские осмотры;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выявлять лиц с хроническими заболеваниями, подлежащими диспансерному наблюдению и учету;</w:t>
            </w:r>
          </w:p>
          <w:p w:rsidR="00D50741" w:rsidRPr="00883270" w:rsidRDefault="00D50741" w:rsidP="00D5074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 документацией, регламентирующей диспансерную деятельность медицинских учреждений;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онкологической настороженности;</w:t>
            </w:r>
          </w:p>
          <w:p w:rsidR="00D50741" w:rsidRPr="00883270" w:rsidRDefault="00D50741" w:rsidP="00393AF4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формирования групп пациентов по заболеваниям, подлежащим диспансерному наблюдению;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участие в профилактических медицинских осмотрах и диспансеризации населения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основы диагностики особо опасных инфекционных заболеваний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особенности диагностики стадий лучевой болезни;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особенности комбинированных и сочетанных поражений в условиях чрезвычайных ситуаций и стихийных бедствий;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повреждающих факторов современного оружия;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 содержания противоэпидемических мероприятий и этапы оказания медицинской помощи;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Планировать проведение противоэпидемических мероприятий в очагах инфекционных поражений и при стихийных бедствиях;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Осуществлять эвакуацию инфекционных больных и раненых по направлению и по назначению;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Организовать карантинные мероприятия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навыками диагностики особо опасных инфекционных заболеваний;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навыками диагностики состояний, угрожающих жизни;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навыками организации и проведения противошоковых мероприятий;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здоровья и их характеристику;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учета и оценки показателей здоровья;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социально-гигиенические методики сбора информации о показателях здоровья населения;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медико-статистического анализа информации о показателях здоровья населения;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    направления психологии, общие и  индивидуальные особенности  психики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необходимые социально-гигиенические методики для медико-статистического анализа показателей здоровья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 использованию компьютерной техники и программ для проведения медико-статистического анализа показателей здоровья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по сбору информации о показателях здоровья населения и ее первичному медико-статистическому анализу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этиологии, патогенеза, морфогенеза,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патоморфоза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болезни, принципы классификации болезней;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понятия общей нозологии;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современные теории этиологии и патогенеза воспалительных, дистрофических,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пластических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неопластических,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дисэмбриогенетических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заболеваний и травм челю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стно-лицевой области у взрослых, детей, лиц пожилого и старческого возраста;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современного проявления клинической картины и течения хирургических заболеваний ЧЛО у взрослых, детей, лиц пожилого и старческого возраста;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физические явления и закономерности, лежащие в основе процессов, протекающих в организме человека;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мультифакторных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заболеваний;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анатомо-физиологические, возрастно-половые и индивидуальные особенности строения и развития организма человека;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воздействии с внешней средой в норме и при патологических процессах;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структуру и функции иммунной системы,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иммунотропной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осуществить раннюю диагностику, дифференциальную диагностику, оценить тяжесть состояния больного, определить показания к госпитализации;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составлять план лабораторного, функционального, инструментального обследования;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объём и последовательность специальных диагностических мероприятий, оценить их целесообразность;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гистофизиологическое состояние различных клеточных, тканевых и органных структур человека;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результаты рентгенологического обследования пациентов;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необходимость участия врачей смежных специальностей в комплексном ле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чении взрослых, детей, лиц пожилого и старческого возраста;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формулировать в своих заключениях диагностическое решение (предварительный или клинический диагноз) в соответствии с требованиями МКБ -10;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определения топографических контуров органов и основных сосудистых и нервных стволов;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методами врачебного обследования и оценки данных физического состояния больного;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навыками клинической оценки результатов распространённых в клинической практике диагностических методов исследований;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навыками клинического анализа и прогнозирования при проведении реконструктивных, онкологических и др. операций в челюстно-лицевой области;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своевременную диагностику и оказывать экстренную помощь при неот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ложных состояниях;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базовыми технологиями преобразования информации: текстовые, табличные редакторы;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техникой работы в сети Интернет для профессиональной деятельности;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медико-функциональным понятийным аппаратом;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медицинским и стоматологическим инструментарием;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постановки предварительного диагноза на основании результатов лабораторного и инструментального обследования пациентов.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выявлению и анализу у пациентов симптомов и синдромов заболевания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постановке предварительного и окончательного диагнозов и их формулировке в соответствии с МКБ на основании комплексного анализа симптоматики заболевания и результатов дополнительных исследований.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Законодательные акты и документацию, регламентирующие экспертизу временной нетрудоспособности;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Структуру заболеваний, при которых необходимо проводить экспертизу временной нетрудоспособности;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Виды медицинской экспертизы и их задачи.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Провести экспертизу временной нетрудоспособности </w:t>
            </w:r>
            <w:proofErr w:type="gramStart"/>
            <w:r w:rsidRPr="0088327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83270">
              <w:rPr>
                <w:rFonts w:ascii="Times New Roman" w:hAnsi="Times New Roman"/>
                <w:sz w:val="20"/>
                <w:szCs w:val="20"/>
              </w:rPr>
              <w:t xml:space="preserve"> различных хирургических стоматологических заболеваний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Определить показания для проведения различных видов медицинских экспертиз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Оформить листок временной нетрудоспособности;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Ведением документации экспертизы нетрудоспособности </w:t>
            </w:r>
          </w:p>
          <w:p w:rsidR="00D50741" w:rsidRPr="00883270" w:rsidRDefault="00D50741" w:rsidP="00D50741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принципы терапии хирургических заболеваний ЧЛО у взрослых, детей, лиц пожилого и старческого возраста;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психологической адаптации и реабилитации пациента при вмешательствах на лице;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профилактику хирургических заболеваний ЧЛО;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составить и обосновать план лечебных мероприятий при воспалительных заболеваниях, дистрофиях и травмах;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сформулировать показания и противопоказания к оперативному вмешательству, определить методы предоперационной подготовки с учётом возраста, нарушений гомеостаза, характера и тяжести основного заболевания и сопутствующей патологии и определить наиболее целесообразную методику хирургического вмешательства и вы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полнить её в необходимом объёме;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оценить объём операционной травмы с целью выбора адекватного метода обезболивания, объём возможной кровопотери, определить необходимость и методы её коррекции;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адекватное послеоперационное лечение больного;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необходимость участия врачей смежных специальностей в комплексном ле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чении взрослых, детей, лиц пожилого и старческого возраста;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оказывать консультативную помощь;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профилактические, диагностические и лечебные мероприятия при следующих видах патологии: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Воспалительные заболевания: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одонтогенный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травматический, гематогенный остеомиелит;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постлучевой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остеорадионекроз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абсцессы челюстно-лицевой области различной этиологии;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флегмоны челюстно-лицевой области различной этиологии;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одонтогенный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верхнечелюстной синусит с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ороантральным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свищём и без такового;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фурункулы и карбункулы лица;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специфические воспалительные заболевания челюстно-лицевой области: актиноми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коз, туберкулёз, сифилис.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Травмы челюстно-лицевой области: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вывихи нижней челюсти: острые и привычные;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переломы альвеолярного отростка верхней челюсти и альвеолярной части нижней че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люсти;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верхней и нижней челюстей;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скуловых костей и дуг;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костей носа;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ранения мягких тканей лица, шеи и полости рта различной этиологии;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ожоги, отморожения,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электротравмы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сочетанные и комбинированные повреждения.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Осложнения, возникающие в процессе лечения воспалительных заболеваний и травм че</w:t>
            </w: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softHyphen/>
              <w:t xml:space="preserve">люстно-лицевой области: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кровотечения: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луночковые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костные, из мягких тканей;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острое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ороантральное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сообщение с попаданием корня удалённого зуба в верхнечелю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стную пазуху и без такового;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инородные тела тканей челюстно-лицевой области различной локализации и этиоло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тромбофлебит вен лица;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медиастенит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Заболевания и повреждения слюнных желёз: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атрофия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гипертрофия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сиалоаденит (острый и хронический);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абсцесс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свищ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сиалолитиазис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мукоцеле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нарушения секреции слюнных желёз (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гипоптиализм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птиализм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ксеростомия);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доброкачественное лимфоэпителиальное поражение слюнной железы;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болезнь Микулича;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некротизирующая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сиалометаплазия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сиалэктазия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стеноз слюнного протока;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травмы слюнной железы.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Ретинированные</w:t>
            </w:r>
            <w:proofErr w:type="spellEnd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дисто</w:t>
            </w:r>
            <w:proofErr w:type="gramStart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n</w:t>
            </w:r>
            <w:proofErr w:type="gramEnd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ированные</w:t>
            </w:r>
            <w:proofErr w:type="spellEnd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интактные</w:t>
            </w:r>
            <w:proofErr w:type="spellEnd"/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 зубы.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Заболевания височно-нижнечелюстного сустава: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Костена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острый и хронический артрит;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артроз;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анкилоз;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болевой синдром дисфункции ВНЧС;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контрактуры нижней челюсти воспалительного генеза;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контрактуры нижней челюсти: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мукогенные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дерматогенные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миогенные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Неврологические заболевания челюстно-лицевой области: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невралгия ветвей тройничного нерва;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невропатия ветвей тройничного нерва;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неврит ветвей лицевого нерва;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миофасциальный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синдром болевой дисфункции;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вегеталгия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глоссалгия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прозопалгии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Новообразования челюстно-лицевой области.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кисты челюстных костей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неодонтогенные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ретенционные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кисты слюнных и сальных желёз;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кисты и свищи челюстно-лицевой области и шеи;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опухоли кожи;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опухоли мягких тканей;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лимфангиомы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нейрофиброматоз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гемартромы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костные опухоли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неодонтогенного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происхожде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и приобретённые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диспластические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поражения челюстных костей;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предраковые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заболевания слизистой оболочки полости рта, кожи и красной каймы губ (лейкоплакия, красный плоский лишай,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декубитальная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язва и др.);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кожи;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злокачественные опухоли мягких тканей эпителиального происхождения; злокачественные опухоли челюстных костей эпителиального происхождения первич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ные и вторичные;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слюнных желёз;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мягких тканей и костей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неэпителиального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происхождения.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Врождённые и приобретенные дефекты и деформации челюстно-лицевой области: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дефекты и деформации мягких тканей челюстно-лицевой области врождённые и при</w:t>
            </w: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обретённые;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дефекты и деформации челюстных костей врождённые и приобретённые;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расщелины верхней губы и нёба.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навыками клинического анализа и прогнозирования при проведении реконструктивных, онкологических и др. операций в челюстно-лицевой области;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навыками организации адекватного послеоперационного лечения больного</w:t>
            </w:r>
            <w:proofErr w:type="gramStart"/>
            <w:r w:rsidRPr="00883270">
              <w:rPr>
                <w:rFonts w:ascii="Times New Roman" w:hAnsi="Times New Roman"/>
                <w:sz w:val="20"/>
                <w:szCs w:val="20"/>
              </w:rPr>
              <w:t xml:space="preserve">;. </w:t>
            </w:r>
            <w:proofErr w:type="gramEnd"/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определить наиболее целесообразную методику хирургического вмешательства и выполнять их в необходимом объёме: </w:t>
            </w:r>
          </w:p>
          <w:p w:rsidR="00D50741" w:rsidRPr="00E7726E" w:rsidRDefault="00D50741" w:rsidP="00E7726E">
            <w:p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- Вскрытие абсцессов и флегмон различной локализации</w:t>
            </w:r>
          </w:p>
          <w:p w:rsidR="00D50741" w:rsidRPr="00E7726E" w:rsidRDefault="00D50741" w:rsidP="00E7726E">
            <w:p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- Первичная хирургическая обработка ран мягких тканей с использованием методов пластики </w:t>
            </w:r>
          </w:p>
          <w:p w:rsidR="00D50741" w:rsidRPr="00E7726E" w:rsidRDefault="00D50741" w:rsidP="00E7726E">
            <w:p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- Остеосинтез при переломах верхней и нижней челюстей различной локализации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Фрагментарная и круговая остеотомия костей носа.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Цистотомия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цистэктомия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при кистах челюстных костей различной локализации и размера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Радикальная верхнечелюстная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синусотомия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с пластикой свищевого хода </w:t>
            </w:r>
            <w:proofErr w:type="gramEnd"/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Секвестрэктомия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кисты подъязычной слюнной железы вместе с железой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Устранение слюнного свища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Устранение сужения выводного протока слюнной железы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поднижнечелюстной слюнной железы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Субтотальная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и тотальная резекция околоушной слюнной железы с опухолью с выделением и сохранением ветвей лицевого нерва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>Первичная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хейлопластика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при односторонних и двусторонних расщелинах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Пластика дефектов неба местными тканями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Пластика обширных дефектов на твердом небе с использованием лоскутов на нож</w:t>
            </w:r>
            <w:r w:rsidRPr="00E7726E">
              <w:rPr>
                <w:rFonts w:ascii="Times New Roman" w:hAnsi="Times New Roman"/>
                <w:sz w:val="20"/>
                <w:szCs w:val="20"/>
              </w:rPr>
              <w:softHyphen/>
              <w:t xml:space="preserve">ке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Блок-резекция альвеолярного отростка и краевая резекция тела нижней челюсти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Частичная резекция нижней челюсти с сохранением и нарушением ее непрерывности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Половинная резекция нижней челюсти с экзартикуляцией и одномоментной кост</w:t>
            </w:r>
            <w:r w:rsidRPr="00E7726E">
              <w:rPr>
                <w:rFonts w:ascii="Times New Roman" w:hAnsi="Times New Roman"/>
                <w:sz w:val="20"/>
                <w:szCs w:val="20"/>
              </w:rPr>
              <w:softHyphen/>
              <w:t xml:space="preserve">ной пластикой 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Устранение анкилоза без костной пластики и с одномоментной пластикой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аутотрансплан</w:t>
            </w:r>
            <w:r w:rsidRPr="00E7726E">
              <w:rPr>
                <w:rFonts w:ascii="Times New Roman" w:hAnsi="Times New Roman"/>
                <w:sz w:val="20"/>
                <w:szCs w:val="20"/>
              </w:rPr>
              <w:softHyphen/>
              <w:t>татом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Иссечение доброкачественной опухоли мягких тканей любых размеров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доброкачественных опухолей костей лицевого скелета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Операции по формированию, переносу и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распластыванию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круглого стебельчатого лоскута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Пластика красной каймы верхней или нижней губы местными тканями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Резекция губы по поводу опухоли с одномоментной пластикой местными тканями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Склерозирующая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терапия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гемангиомы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мягких тканей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сосудистых опухолей лица и шеи одной и двух анатомических областей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Устранение дефектов брови различными способами местной пластики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инородного тела в пределах кожи и клетчатки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инородного тела из глубокорасположенных тканей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Взятие трансплантата из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ретромолярной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>подбородочного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>реберного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>подвздошного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обширных новообразований и рубцов кожи волосистой части головы, мягких тканей лица и шеи с одномоментным замещением дефекта </w:t>
            </w: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экспансирован</w:t>
            </w:r>
            <w:r w:rsidRPr="00E7726E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тканями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Наложение дистракционного аппарата на верхнюю или нижнюю челюсти 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врожденных кист и свищей челюстно-лицевой области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Трахеостомия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Контурная пластика одной анатомической области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Дермоабразия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площадью от 5 см</w:t>
            </w:r>
            <w:proofErr w:type="gramStart"/>
            <w:r w:rsidRPr="00E772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до 15 см</w:t>
            </w:r>
            <w:r w:rsidRPr="00E772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Хирургическая коррекция кожи лица и шеи при ее атрофии (типичная операция)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Секторальная хирургическая коррекция кожи лица и шеи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Повторная операция иссечения кожи при атрофии кожи лица и шеи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Хирургическая коррекция грыж и кожи верхних и нижних век при ее атрофии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Устранение птоза бровей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26E">
              <w:rPr>
                <w:rFonts w:ascii="Times New Roman" w:hAnsi="Times New Roman"/>
                <w:sz w:val="20"/>
                <w:szCs w:val="20"/>
              </w:rPr>
              <w:t>Липосакция</w:t>
            </w:r>
            <w:proofErr w:type="spell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подбородка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Уменьшение размера ушных раковин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Коррекция мочки уха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Удаление локального </w:t>
            </w:r>
            <w:proofErr w:type="gramStart"/>
            <w:r w:rsidRPr="00E7726E">
              <w:rPr>
                <w:rFonts w:ascii="Times New Roman" w:hAnsi="Times New Roman"/>
                <w:sz w:val="20"/>
                <w:szCs w:val="20"/>
              </w:rPr>
              <w:t>отложения жира лицевой области верхних отделов шеи</w:t>
            </w:r>
            <w:proofErr w:type="gramEnd"/>
            <w:r w:rsidRPr="00E77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 xml:space="preserve">Иссечение рубцов до 5,0 см включительно </w:t>
            </w:r>
          </w:p>
          <w:p w:rsidR="00D50741" w:rsidRPr="00E7726E" w:rsidRDefault="00D50741" w:rsidP="00E7726E">
            <w:pPr>
              <w:numPr>
                <w:ilvl w:val="0"/>
                <w:numId w:val="43"/>
              </w:numPr>
              <w:spacing w:after="0" w:line="240" w:lineRule="auto"/>
              <w:ind w:left="8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726E">
              <w:rPr>
                <w:rFonts w:ascii="Times New Roman" w:hAnsi="Times New Roman"/>
                <w:sz w:val="20"/>
                <w:szCs w:val="20"/>
              </w:rPr>
              <w:t>Устранение рубцовых контрактур с пластикой местными тканями до 5,0 см вклю</w:t>
            </w:r>
            <w:r w:rsidRPr="00E7726E">
              <w:rPr>
                <w:rFonts w:ascii="Times New Roman" w:hAnsi="Times New Roman"/>
                <w:sz w:val="20"/>
                <w:szCs w:val="20"/>
              </w:rPr>
              <w:softHyphen/>
              <w:t xml:space="preserve">чительно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Хирургического и комплексного консервативного лечения пациентов с патологией и повреждениями челюстно-лицевой области, нуждающихся в неотложной специализированной помощи</w:t>
            </w:r>
          </w:p>
          <w:p w:rsidR="00D50741" w:rsidRPr="00883270" w:rsidRDefault="00D50741" w:rsidP="00393AF4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Хирургического и комплексного консервативного лечения пациентов с воспалительными заболеваниями, доброкачественными новообразованиями, врожденными и приобретенными дефектами и деформациями челюстно-лицевой области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организации оказания медицинской помощи, проведения реанимационных мероприятий в чрезвычайных ситуациях, при катастрофах в мирное и военное время;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проведения интенсивной терапии;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оценить объём операционной травмы с целью выбора адекватного метода обезболивания, объём возможной кровопотери, определить необходимость и методы её коррекции;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осуществить раннюю диагностику, дифференциальную диагностику, оценить тяжесть состояния больного, при неотложных и угрожающих жизни состояниях, определить необходимость и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этапность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оказания медицинской помощи;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целесообразность;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осуществлять своевременную диагностику и оказывать экстренную помощь при неот</w:t>
            </w:r>
            <w:r w:rsidRPr="00883270">
              <w:rPr>
                <w:rFonts w:ascii="Times New Roman" w:hAnsi="Times New Roman"/>
                <w:sz w:val="20"/>
                <w:szCs w:val="20"/>
              </w:rPr>
              <w:softHyphen/>
              <w:t xml:space="preserve">ложных состояниях;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проведения экстренных мероприятий неотложной медицинской помощи при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состояних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угрожающих жизни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пацинта</w:t>
            </w:r>
            <w:proofErr w:type="spellEnd"/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основных методов и принципов медицинской реабилитации;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методов и средств немедикаментозной терапии. Механизмы действия и изменения, возникающие в тканях;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Принципы и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теоритическое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обоснование санаторно-курортного лечения;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Показания и противопоказания </w:t>
            </w:r>
            <w:proofErr w:type="gram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proofErr w:type="gram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природных лечебных факторов, лекарственных препаратов и средств немедикаментозной терапии на этапах реабилитации;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Составить план комплексной реабилитации больных с заболеваниями и повреждениями ЧЛО;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Выбрать отдельные методы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немедикаментозного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лечения и обосновать необходимость их применения в раннем и отдаленном послеоперационных периодах;</w:t>
            </w:r>
          </w:p>
          <w:p w:rsidR="00D50741" w:rsidRPr="00883270" w:rsidRDefault="00D50741" w:rsidP="00393AF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Оценить необходимость и назначить санаторно-курортное лечение в отдаленном </w:t>
            </w: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послеоперационном периоде у пациентов, нуждающихся в медицинской реабилитации;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назначения медикаментозной и немедикаментозной терапии в комплексном лечении и реабилитации пациентов с заболеваниями и повреждениями ЧЛО.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планированию комплекса мероприятий медицинской реабилитации пациентов с патологией челюстно-лицевой области на этапах лечения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>морально-этические нормы, правила и  принципы профессионального врачебного поведения, права  пациента и врача;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    направления психологии, общие и  индивидуальные особенности  психики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D50741" w:rsidRPr="00883270" w:rsidRDefault="00D50741" w:rsidP="00D50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                                                         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социальную ситуацию в России, а также за ее пределами;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действующих нормативно-правовых актах о труде, применять нормы </w:t>
            </w:r>
            <w:hyperlink r:id="rId9" w:anchor="block_5" w:history="1">
              <w:r w:rsidRPr="0088327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трудового законодательства</w:t>
              </w:r>
            </w:hyperlink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конкретных практических ситуациях;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комплекс профилактических мероприятий, направленных на формирование и поддержание здорового образа жизни;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принципы здорового образа жизни в своей повседневной профессиональной деятельности;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врачебной деонтологии и медицинской этики;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навыками информирования пациентов различных возрастных групп и их родственников и близких в соответствии с требованиями правил "информированного согласия"; 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 принципами формирования здорового образа жизни, их поддержания и развития;</w:t>
            </w:r>
          </w:p>
          <w:p w:rsidR="00D50741" w:rsidRPr="00883270" w:rsidRDefault="00D50741" w:rsidP="00393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навыками выявления и анализа причин вредного влияния на здоровье человека факторов среды его обитания; 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6738E3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 xml:space="preserve">проведения агитационной работы среди </w:t>
            </w:r>
            <w:proofErr w:type="spellStart"/>
            <w:r w:rsidRPr="00883270">
              <w:rPr>
                <w:rFonts w:ascii="Times New Roman" w:hAnsi="Times New Roman"/>
                <w:sz w:val="20"/>
                <w:szCs w:val="20"/>
              </w:rPr>
              <w:t>пацеинтов</w:t>
            </w:r>
            <w:proofErr w:type="spellEnd"/>
            <w:r w:rsidRPr="00883270">
              <w:rPr>
                <w:rFonts w:ascii="Times New Roman" w:hAnsi="Times New Roman"/>
                <w:sz w:val="20"/>
                <w:szCs w:val="20"/>
              </w:rPr>
              <w:t xml:space="preserve"> и здорового населения, направленные на разъяснение и мотивацию к формированию здорового образа жизни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и содержание основных принципов организации и управления в сфере охраны здоровья граждан в медицинских организациях и их структурных подразделений;</w:t>
            </w:r>
          </w:p>
          <w:p w:rsidR="00D50741" w:rsidRPr="00883270" w:rsidRDefault="00D50741" w:rsidP="00393AF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Структура медицинских организаций и подразделений, их назначение и функции, распределение кадрового состава.</w:t>
            </w:r>
          </w:p>
          <w:p w:rsidR="00D50741" w:rsidRPr="00883270" w:rsidRDefault="00D50741" w:rsidP="00393AF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Общественные и медицинские принципы охраны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доровья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граждан в современном обществе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основные принципы организации и управления в сфере охраны здоровья граждан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и возглавить работу отделений челюстно-лицевой хирургии многопрофильных клиник и челюстно-лицевых стационаров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методы оценки качества оказания медицинской помощи в амбулаторных и стационарных отделениях медицинских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учереждений</w:t>
            </w:r>
            <w:proofErr w:type="spellEnd"/>
          </w:p>
          <w:p w:rsidR="00D50741" w:rsidRPr="00883270" w:rsidRDefault="00D50741" w:rsidP="00393AF4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и характеристики «качества медицинских услуг» в зависимости от их вида </w:t>
            </w: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объема</w:t>
            </w:r>
          </w:p>
          <w:p w:rsidR="00D50741" w:rsidRPr="00883270" w:rsidRDefault="00D50741" w:rsidP="00393AF4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Задачи методы медицинской статистики. Способы </w:t>
            </w:r>
            <w:proofErr w:type="spell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статитической</w:t>
            </w:r>
            <w:proofErr w:type="spellEnd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обработки данных</w:t>
            </w:r>
          </w:p>
          <w:p w:rsidR="00D50741" w:rsidRPr="00883270" w:rsidRDefault="00D50741" w:rsidP="00393AF4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и методы экспертизы качества медицинских услуг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Применять на практике основные способы статистической </w:t>
            </w:r>
            <w:proofErr w:type="gramStart"/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обработки показателей качества оказания медицинской помощи</w:t>
            </w:r>
            <w:proofErr w:type="gramEnd"/>
          </w:p>
          <w:p w:rsidR="00D50741" w:rsidRPr="00883270" w:rsidRDefault="00D50741" w:rsidP="00393AF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Осуществить первичную медицинскую экспертизу оказания качества медицинской помощи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применения компьютерных технологий для экспертной оценки и статистической обработки показателей качества медицинской помощи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393AF4">
            <w:pPr>
              <w:pStyle w:val="af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первичной экспертизы качества оказания медицинской помощи с использованием медико-статистических методов обработки и анализа показателей.</w:t>
            </w:r>
          </w:p>
        </w:tc>
      </w:tr>
      <w:tr w:rsidR="00D50741" w:rsidRPr="003209F1" w:rsidTr="001B0191">
        <w:tc>
          <w:tcPr>
            <w:tcW w:w="277" w:type="pct"/>
            <w:shd w:val="clear" w:color="auto" w:fill="auto"/>
          </w:tcPr>
          <w:p w:rsidR="00D50741" w:rsidRPr="00E63164" w:rsidRDefault="00D50741" w:rsidP="00393AF4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организации оказания медицинской помощи, проведения реанимационных мероприятий в чрезвычайных ситуациях, при катастрофах в мирное и военное время;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проведения интенсивной терапии;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оценить объём операционной травмы с целью выбора адекватного метода обезболивания, объём возможной кровопотери, определить необходимость и методы её коррекции;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осуществить раннюю диагностику, дифференциальную диагностику, оценить тяжесть состояния больного, при неотложных и угрожающих жизни состояниях, определить необходимость и </w:t>
            </w:r>
            <w:proofErr w:type="spellStart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этапность</w:t>
            </w:r>
            <w:proofErr w:type="spellEnd"/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оказания медицинской помощи; </w:t>
            </w:r>
          </w:p>
          <w:p w:rsidR="00D50741" w:rsidRPr="00883270" w:rsidRDefault="00D50741" w:rsidP="00393A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целесообразность; </w:t>
            </w:r>
          </w:p>
          <w:p w:rsidR="00D50741" w:rsidRPr="00883270" w:rsidRDefault="00D50741" w:rsidP="00D5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hAnsi="Times New Roman"/>
                <w:sz w:val="20"/>
                <w:szCs w:val="20"/>
              </w:rPr>
              <w:t>осуществлять своевременную диагностику и оказывать экстренную помощь при неот</w:t>
            </w:r>
            <w:r w:rsidRPr="00883270">
              <w:rPr>
                <w:rFonts w:ascii="Times New Roman" w:hAnsi="Times New Roman"/>
                <w:sz w:val="20"/>
                <w:szCs w:val="20"/>
              </w:rPr>
              <w:softHyphen/>
              <w:t xml:space="preserve">ложных состояниях; </w:t>
            </w:r>
          </w:p>
          <w:p w:rsidR="00D50741" w:rsidRPr="00883270" w:rsidRDefault="00D50741" w:rsidP="00393A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состояниях.</w:t>
            </w:r>
          </w:p>
          <w:p w:rsidR="00D50741" w:rsidRPr="00883270" w:rsidRDefault="00D50741" w:rsidP="00D50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270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D50741" w:rsidRPr="00883270" w:rsidRDefault="00D50741" w:rsidP="006738E3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3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экстренных мероприятий неотложной медицинской помощи при состояниях угрожающих жизни пациента</w:t>
            </w:r>
          </w:p>
        </w:tc>
      </w:tr>
    </w:tbl>
    <w:p w:rsidR="00D50741" w:rsidRPr="00D50741" w:rsidRDefault="000E292A" w:rsidP="00D5074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  <w:bookmarkStart w:id="2" w:name="_Toc421786353"/>
    </w:p>
    <w:p w:rsidR="00D50741" w:rsidRPr="003209F1" w:rsidRDefault="00D50741" w:rsidP="00D50741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D50741" w:rsidTr="00D50741">
        <w:trPr>
          <w:trHeight w:val="340"/>
        </w:trPr>
        <w:tc>
          <w:tcPr>
            <w:tcW w:w="5000" w:type="pct"/>
            <w:gridSpan w:val="6"/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D50741" w:rsidTr="00D50741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50741" w:rsidTr="00D50741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50741" w:rsidRPr="00CF32D8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D50741" w:rsidRPr="00F2307A" w:rsidTr="00D50741">
        <w:trPr>
          <w:trHeight w:val="283"/>
        </w:trPr>
        <w:tc>
          <w:tcPr>
            <w:tcW w:w="665" w:type="pct"/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D50741" w:rsidRPr="00F2307A" w:rsidRDefault="000907C1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D50741" w:rsidRPr="00F2307A" w:rsidRDefault="00D50741" w:rsidP="000907C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07C1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D50741" w:rsidRPr="00F2307A" w:rsidRDefault="00D50741" w:rsidP="00D507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D50741" w:rsidRDefault="00D50741" w:rsidP="00D5074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D50741" w:rsidRPr="007202D7" w:rsidTr="00D50741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D50741" w:rsidRPr="007202D7" w:rsidTr="00D50741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D50741" w:rsidRPr="007202D7" w:rsidTr="00D50741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741" w:rsidRPr="007202D7" w:rsidTr="00D50741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0907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907C1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D50741" w:rsidRPr="007202D7" w:rsidTr="00D50741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907C1" w:rsidRPr="007202D7" w:rsidTr="00D50741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0907C1" w:rsidRPr="007202D7" w:rsidRDefault="000907C1" w:rsidP="00D5074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907C1" w:rsidRPr="007202D7" w:rsidRDefault="000907C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907C1" w:rsidRPr="007202D7" w:rsidRDefault="000907C1" w:rsidP="00DD5F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07C1" w:rsidRPr="007202D7" w:rsidRDefault="000907C1" w:rsidP="00DD5F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07C1" w:rsidRPr="007202D7" w:rsidRDefault="000907C1" w:rsidP="00DD5F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07C1" w:rsidRPr="007202D7" w:rsidRDefault="000907C1" w:rsidP="00DD5F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07C1" w:rsidRPr="007202D7" w:rsidRDefault="000907C1" w:rsidP="00DD5F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D50741" w:rsidRPr="007202D7" w:rsidTr="00D50741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741" w:rsidRPr="007202D7" w:rsidTr="00D50741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741" w:rsidRPr="007202D7" w:rsidTr="00D50741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50741" w:rsidRPr="007202D7" w:rsidRDefault="00D50741" w:rsidP="00D5074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bookmarkEnd w:id="2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5E141D" w:rsidRPr="00A5160D" w:rsidTr="00DD5F8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5E141D" w:rsidRPr="0096161E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5E141D" w:rsidRPr="00A5160D" w:rsidTr="00DD5F85">
        <w:trPr>
          <w:trHeight w:val="230"/>
        </w:trPr>
        <w:tc>
          <w:tcPr>
            <w:tcW w:w="339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E141D" w:rsidRPr="00A5160D" w:rsidTr="00DD5F8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5E141D" w:rsidRPr="004707D6" w:rsidRDefault="005E141D" w:rsidP="00DD5F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Обследование больного с челюстно-лицевой патологией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Виды медицинской документации в хирургической стоматологии. Порядок заполнения. Ведение документов по диспансерным группам больных. Медицинская статистика. Отчетность. Экспертиза нетрудоспособности. Виды нетрудоспособности. Показания к направлению в ВКК, ВТЭК. Прохождение экспертизы. Документация, и ее ведение.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Особенности клинического обследования больных с челюстно-лицевой патологией.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Современные методы лабораторных исследований. Иммунологические исследования. Современные методы лучевой диагностики. Морфологические методы исследования в хирургической стоматологии.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Обезболивание в хирургической стоматологии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Методы анестезиологического обеспечения оперативных вмешательств в челюстно-лицевой области. Местное и общее  обезболивание. Новые препараты для местной анестезии общего обезболивания, их характеристика, показания к применению в условиях поликлиники 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стационара</w:t>
            </w:r>
            <w:proofErr w:type="gramStart"/>
            <w:r w:rsidRPr="00494FB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94FB9">
              <w:rPr>
                <w:rFonts w:ascii="Times New Roman" w:hAnsi="Times New Roman"/>
                <w:sz w:val="18"/>
                <w:szCs w:val="18"/>
              </w:rPr>
              <w:t>иды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и методы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премедикации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. Препараты,  используемые для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премедикации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показания к их применению, схемы назначения в зависимости от возраста, сопутствующих заболеваний,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аллергологического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анамнеза и т.д</w:t>
            </w:r>
            <w:proofErr w:type="gramStart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..     </w:t>
            </w:r>
            <w:proofErr w:type="gramEnd"/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Воспалительные заболевания челюстно-лицевой области.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Воспалительные заболевания челюстно-лицевой области. Современные методы топической диагностики гнойно-воспалительных очагов. Клинико-лабораторные критерии диагностики типа течения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одонтогенных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воспалительных процессов (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гипоэргия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нормоэргия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гиперэргия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>). Особенности планирования хирургического лечения в зависимости от возраста, наличия сопутствующих заболеваний, характера и распространенности воспалительного процесса, типа течения воспалительного процесса. Техника оперативных вмешатель</w:t>
            </w:r>
            <w:proofErr w:type="gramStart"/>
            <w:r w:rsidRPr="00494FB9"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и различной локализации гнойных очагов. Рациональная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антибиотикотерапия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иммунокоррегирующая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терапия.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Клиника, диагностика, лечение, профилактика местных и общих дооперационных,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интераоперационных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ранних и поздних послеоперационных осложнений </w:t>
            </w:r>
            <w:r w:rsidRPr="00494FB9">
              <w:rPr>
                <w:rFonts w:ascii="Times New Roman" w:hAnsi="Times New Roman"/>
                <w:sz w:val="18"/>
                <w:szCs w:val="18"/>
              </w:rPr>
              <w:lastRenderedPageBreak/>
              <w:t>воспалительных заболеваний челюстно-лицевой области.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Методы общей и местной немедикаментозной терапии (гипербарическая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оксигенация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озонотерапия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>, ультразвуковая обработка, лазерное облучение и др.) при воспалительных заболеваниях челюстно-лицевой области.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Современные способы лечения острых и хронических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одонтогенных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верхнечелюстных синуситов с пластическим закрытием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ороантрального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сообщения. Показания для </w:t>
            </w:r>
            <w:proofErr w:type="gramStart"/>
            <w:r w:rsidRPr="00494FB9">
              <w:rPr>
                <w:rFonts w:ascii="Times New Roman" w:hAnsi="Times New Roman"/>
                <w:sz w:val="18"/>
                <w:szCs w:val="18"/>
              </w:rPr>
              <w:t>радикальной</w:t>
            </w:r>
            <w:proofErr w:type="gram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и щадящей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синусотомии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Материалы, используемые при этих оперативных вмешательствах.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заболеваний челюстно-лицевой области (фурункул, карбункул), особо опасных инфекций (сибирская язва, </w:t>
            </w:r>
            <w:proofErr w:type="gramStart"/>
            <w:r w:rsidRPr="00494FB9">
              <w:rPr>
                <w:rFonts w:ascii="Times New Roman" w:hAnsi="Times New Roman"/>
                <w:sz w:val="18"/>
                <w:szCs w:val="18"/>
              </w:rPr>
              <w:t>рожа</w:t>
            </w:r>
            <w:proofErr w:type="gram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дифтерия) и ВИЧ-инфекция.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Диспансеризация больных с хроническими воспалительными заболеваниями.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Новообразования челюстно-лицевой области</w:t>
            </w:r>
          </w:p>
        </w:tc>
        <w:tc>
          <w:tcPr>
            <w:tcW w:w="3349" w:type="pct"/>
            <w:vAlign w:val="center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Опухоли и опухолеподобные образования костей и мягких тканей челюстно-лицевой области. Современная комплексная диагностика новообразований челюстно-лицевой области. Критерии доброкачественности и злокачественности опухолевого процесса челюстно-лицевой области.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Особенности клинических проявлений и диагностики новообразований в зависимости от гистогенеза, локализации, размеров, стадии.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Принципы лечения и планирования больных с доброкачественными и злокачественными новообразованиями.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Современные возможности лучевой и химиотерапии.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Заболевания и повреждения нервов челюстно-лицевой области</w:t>
            </w:r>
          </w:p>
        </w:tc>
        <w:tc>
          <w:tcPr>
            <w:tcW w:w="3349" w:type="pct"/>
            <w:vAlign w:val="center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Показания к проведению консервативных и хирургических методов лечения при заболеваниях нервов лица (невропатия, невралгия, парестезия, нарушения чувствительности и др.) в зависимости от стадии, тяжести заболевания, характера ранее проводимого лечения, возраста и сопутствующей патологии больных. Современные способы консервативного и хирургического лечения парезов и параличей мимической мускулатуры.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Заболевания и повреждение слюнных желез</w:t>
            </w:r>
          </w:p>
        </w:tc>
        <w:tc>
          <w:tcPr>
            <w:tcW w:w="3349" w:type="pct"/>
            <w:vAlign w:val="center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Особенности клинических проявлений различных форм острого и хронического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сиаладенита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в зависимости от пола, возраста и сопутствующих заболеваний.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Слюннокаменная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болезнь.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Сиаладеноз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. Современные методы диагностики. Общее и местное, консервативное и хирургическое методы лечения.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Литотрипсия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слюнных желез. Диспансеризация.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Заболевание височно-нижнечелюстного сустава 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анкилозвисочно-нижнечелюстного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3349" w:type="pct"/>
            <w:vAlign w:val="center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окклюзионных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миогенных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, неврогенных, эмоционально-психических нарушений при воспалительных  и дистрофических заболеваниях височно-нижнечелюстного сустава. Оценка их значимости при назначении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этиопатогенетического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лечения.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Современные способы артропластики, проводимые при анкилозе височно-нижнечелюстного сустава. Характеристика, преимущества и недостатки материалов, используемых для артропластики.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Этиология и классификация контрактур нижней челюсти, современные консервативные и хирургические методы лечения. Показания и противопоказания для их выбора.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Особенности оказания  неотложной помощи при воспалительных заболеваниях и травме больным с рубцовыми контрактурами,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микростомой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3349" w:type="pct"/>
            <w:vAlign w:val="center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Современные виды имплантатов, их характеристика, показания к выбору. Подготовка полости рта к имплантации: увеличение высоты альвеолярных отростков,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синуслифтинг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Травма челюстно-лицевой области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Огнестрельная и неогнестрельная травма мягких и костных тканей лица.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Вывихи нижней челюсти. Вывихи и переломы зубов, альвеолярного отростка. Переломы челюстей.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Современные аппараты, материалы и методы проведения остеосинтеза при лечении перелома костей лица. Показания к выбору метода остеосинтеза.        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Профилактика, диагностика, прогнозирование и лечение посттравматических осложнений. </w:t>
            </w:r>
          </w:p>
          <w:p w:rsidR="005E141D" w:rsidRPr="00494FB9" w:rsidRDefault="005E141D" w:rsidP="00DD5F85">
            <w:pPr>
              <w:pStyle w:val="aff"/>
              <w:spacing w:after="0"/>
              <w:ind w:left="0"/>
              <w:rPr>
                <w:sz w:val="18"/>
                <w:szCs w:val="18"/>
              </w:rPr>
            </w:pPr>
            <w:r w:rsidRPr="00494FB9">
              <w:rPr>
                <w:sz w:val="18"/>
                <w:szCs w:val="18"/>
              </w:rPr>
              <w:t>Особенности оказания неотложной помощи при травме костей лица.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Сочетанная и комбинированная травма челюстно-лицевой области. Особенности диагностики и выбора лечения тактики. Взаимодействие с врачами смежных специальностей.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Комплексная реабилитация больных с травмой челюстно-лицевой области, сочетанными и комбинированными повреждениями.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Восстановительная хирургия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Возможность восстановительной хирургии в амбулаторной стоматологической  </w:t>
            </w:r>
            <w:r w:rsidRPr="00494F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практике. Особенности планирования и выполнения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местнопластических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операций в полости рта на амбулаторном приеме в зависимости от оценки местного 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общесоматического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статуса больных.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Особенности одномоментного проведения первичной хирургической обработки ран с элементами первичной пластики.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Особенности определения показаний и выбора способа костнопластических операций при врожденных и приобретенных дефектах и деформациях челюстно-лицевой области в зависимости от пола, возраста, общего и местного статуса больных.</w:t>
            </w:r>
          </w:p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Характеристика, профилактика и лечение осложнений во время проведения восстановительных операций и в отдаленный период. Мероприятия послеоперационного лечения, ухода и комплексной реабилитации больных, которым проводилось или проводится восстановительное лечение.</w:t>
            </w:r>
          </w:p>
        </w:tc>
      </w:tr>
      <w:tr w:rsidR="005E141D" w:rsidRPr="00A5160D" w:rsidTr="00DD5F85">
        <w:tc>
          <w:tcPr>
            <w:tcW w:w="339" w:type="pct"/>
          </w:tcPr>
          <w:p w:rsidR="005E141D" w:rsidRPr="004707D6" w:rsidRDefault="005E141D" w:rsidP="005E141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5E141D" w:rsidRPr="00494FB9" w:rsidRDefault="005E141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Медицинская реабилитация и профилактика</w:t>
            </w:r>
          </w:p>
        </w:tc>
        <w:tc>
          <w:tcPr>
            <w:tcW w:w="3349" w:type="pct"/>
          </w:tcPr>
          <w:p w:rsidR="005E141D" w:rsidRPr="00494FB9" w:rsidRDefault="005E141D" w:rsidP="00DD5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Биологические методы профилактики и реабилитации. Сведения о нелекарственных методах лечения. Принципы психотерапии, лечебной физкультуры и физиотерапии при стоматологических заболеваниях хирургического профиля.</w:t>
            </w:r>
          </w:p>
        </w:tc>
      </w:tr>
    </w:tbl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0B3367" w:rsidRDefault="00451EC7" w:rsidP="000E292A">
      <w:pPr>
        <w:pStyle w:val="1"/>
        <w:rPr>
          <w:rFonts w:ascii="Times New Roman" w:hAnsi="Times New Roman"/>
        </w:rPr>
      </w:pPr>
      <w:r w:rsidRPr="000B3367"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0B3367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0B3367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0B3367">
              <w:t xml:space="preserve">№ </w:t>
            </w:r>
            <w:proofErr w:type="spellStart"/>
            <w:proofErr w:type="gramStart"/>
            <w:r w:rsidRPr="000B3367">
              <w:t>п</w:t>
            </w:r>
            <w:proofErr w:type="spellEnd"/>
            <w:proofErr w:type="gramEnd"/>
            <w:r w:rsidRPr="000B3367">
              <w:t>/</w:t>
            </w:r>
            <w:proofErr w:type="spellStart"/>
            <w:r w:rsidRPr="000B3367"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B3367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0B3367"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0B3367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0B3367" w:rsidRDefault="00451EC7" w:rsidP="00393AF4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B3367" w:rsidRDefault="005259AD" w:rsidP="000B336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Дневники практи</w:t>
            </w:r>
            <w:r w:rsidR="000B3367" w:rsidRPr="000B3367">
              <w:rPr>
                <w:rFonts w:ascii="Times New Roman" w:hAnsi="Times New Roman"/>
                <w:sz w:val="20"/>
                <w:szCs w:val="20"/>
              </w:rPr>
              <w:t>ки</w:t>
            </w:r>
            <w:r w:rsidR="00B614DE">
              <w:rPr>
                <w:rFonts w:ascii="Times New Roman" w:hAnsi="Times New Roman"/>
                <w:sz w:val="20"/>
                <w:szCs w:val="20"/>
              </w:rPr>
              <w:t xml:space="preserve"> ординатора</w:t>
            </w:r>
          </w:p>
        </w:tc>
      </w:tr>
      <w:tr w:rsidR="000B3367" w:rsidRPr="000B3367" w:rsidTr="00B614DE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0B3367" w:rsidRPr="000B3367" w:rsidRDefault="000B3367" w:rsidP="00B614DE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0B3367" w:rsidRPr="000B3367" w:rsidRDefault="000B3367" w:rsidP="00B614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Курсовая работа (презентация клинического случая)</w:t>
            </w:r>
          </w:p>
        </w:tc>
      </w:tr>
      <w:tr w:rsidR="000B3367" w:rsidRPr="000B3367" w:rsidTr="00B614DE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0B3367" w:rsidRPr="000B3367" w:rsidRDefault="000B3367" w:rsidP="00B614DE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0B3367" w:rsidRPr="000B3367" w:rsidRDefault="000B3367" w:rsidP="00B614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B3367" w:rsidRPr="00506FE1" w:rsidTr="00B614DE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0B3367" w:rsidRPr="000B3367" w:rsidRDefault="000B3367" w:rsidP="00B614DE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0B3367" w:rsidRPr="00D90E65" w:rsidRDefault="000B3367" w:rsidP="00B614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8D2A1D" w:rsidRPr="005E394F" w:rsidTr="00257403">
        <w:tc>
          <w:tcPr>
            <w:tcW w:w="3507" w:type="pct"/>
          </w:tcPr>
          <w:p w:rsidR="008D2A1D" w:rsidRPr="001144EF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493" w:type="pct"/>
          </w:tcPr>
          <w:p w:rsidR="008D2A1D" w:rsidRPr="005826F1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8D2A1D" w:rsidRPr="005E394F" w:rsidTr="00257403">
        <w:tc>
          <w:tcPr>
            <w:tcW w:w="3507" w:type="pct"/>
          </w:tcPr>
          <w:p w:rsidR="008D2A1D" w:rsidRPr="001144EF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8D2A1D" w:rsidRPr="005826F1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D2A1D" w:rsidRPr="005E394F" w:rsidTr="00257403">
        <w:tc>
          <w:tcPr>
            <w:tcW w:w="3507" w:type="pct"/>
          </w:tcPr>
          <w:p w:rsidR="008D2A1D" w:rsidRPr="001144EF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Визуализированные тестовые задания </w:t>
            </w:r>
          </w:p>
        </w:tc>
        <w:tc>
          <w:tcPr>
            <w:tcW w:w="1493" w:type="pct"/>
          </w:tcPr>
          <w:p w:rsidR="008D2A1D" w:rsidRPr="005826F1" w:rsidRDefault="008D2A1D" w:rsidP="005259A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2A1D" w:rsidRDefault="008D2A1D" w:rsidP="008D2A1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2A1D" w:rsidRPr="00F81A6C" w:rsidRDefault="008D2A1D" w:rsidP="008D2A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A6C">
        <w:rPr>
          <w:rFonts w:ascii="Times New Roman" w:hAnsi="Times New Roman"/>
          <w:b/>
          <w:i/>
          <w:sz w:val="24"/>
          <w:szCs w:val="24"/>
        </w:rPr>
        <w:t>ТЕСТОВЫЕ ЗАДАНИЯ</w:t>
      </w:r>
    </w:p>
    <w:p w:rsidR="008D2A1D" w:rsidRPr="00F81A6C" w:rsidRDefault="008D2A1D" w:rsidP="008D2A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D2A1D" w:rsidRPr="00F81A6C" w:rsidRDefault="008D2A1D" w:rsidP="008D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A6C">
        <w:rPr>
          <w:rFonts w:ascii="Times New Roman" w:hAnsi="Times New Roman"/>
          <w:b/>
        </w:rPr>
        <w:t>1. ОС</w:t>
      </w:r>
      <w:proofErr w:type="gramStart"/>
      <w:r w:rsidRPr="00F81A6C">
        <w:rPr>
          <w:rFonts w:ascii="Times New Roman" w:hAnsi="Times New Roman"/>
          <w:b/>
        </w:rPr>
        <w:t>H</w:t>
      </w:r>
      <w:proofErr w:type="gramEnd"/>
      <w:r w:rsidRPr="00F81A6C">
        <w:rPr>
          <w:rFonts w:ascii="Times New Roman" w:hAnsi="Times New Roman"/>
          <w:b/>
        </w:rPr>
        <w:t>ОВHОЙ СИМПТОМ HЕВРИТА ТРОЙHИЧHОГО HЕРВА</w:t>
      </w:r>
    </w:p>
    <w:p w:rsidR="008D2A1D" w:rsidRPr="00F81A6C" w:rsidRDefault="008D2A1D" w:rsidP="00393AF4">
      <w:pPr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F81A6C">
        <w:rPr>
          <w:rFonts w:ascii="Times New Roman" w:hAnsi="Times New Roman"/>
        </w:rPr>
        <w:t>спазм мимической мускулатуры</w:t>
      </w:r>
    </w:p>
    <w:p w:rsidR="008D2A1D" w:rsidRPr="00F81A6C" w:rsidRDefault="008D2A1D" w:rsidP="00393AF4">
      <w:pPr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F81A6C">
        <w:rPr>
          <w:rFonts w:ascii="Times New Roman" w:hAnsi="Times New Roman"/>
        </w:rPr>
        <w:t xml:space="preserve">длительные парестезии + </w:t>
      </w:r>
    </w:p>
    <w:p w:rsidR="008D2A1D" w:rsidRPr="00F81A6C" w:rsidRDefault="008D2A1D" w:rsidP="00393AF4">
      <w:pPr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F81A6C">
        <w:rPr>
          <w:rFonts w:ascii="Times New Roman" w:hAnsi="Times New Roman"/>
        </w:rPr>
        <w:t>длительные ноющие боли</w:t>
      </w:r>
    </w:p>
    <w:p w:rsidR="008D2A1D" w:rsidRPr="00F81A6C" w:rsidRDefault="008D2A1D" w:rsidP="00393AF4">
      <w:pPr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proofErr w:type="spellStart"/>
      <w:r w:rsidRPr="00F81A6C">
        <w:rPr>
          <w:rFonts w:ascii="Times New Roman" w:hAnsi="Times New Roman"/>
        </w:rPr>
        <w:t>к</w:t>
      </w:r>
      <w:proofErr w:type="gramStart"/>
      <w:r w:rsidRPr="00F81A6C">
        <w:rPr>
          <w:rFonts w:ascii="Times New Roman" w:hAnsi="Times New Roman"/>
        </w:rPr>
        <w:t>p</w:t>
      </w:r>
      <w:proofErr w:type="gramEnd"/>
      <w:r w:rsidRPr="00F81A6C">
        <w:rPr>
          <w:rFonts w:ascii="Times New Roman" w:hAnsi="Times New Roman"/>
        </w:rPr>
        <w:t>атковpеменные</w:t>
      </w:r>
      <w:proofErr w:type="spellEnd"/>
      <w:r w:rsidRPr="00F81A6C">
        <w:rPr>
          <w:rFonts w:ascii="Times New Roman" w:hAnsi="Times New Roman"/>
        </w:rPr>
        <w:t xml:space="preserve"> парестезии</w:t>
      </w:r>
    </w:p>
    <w:p w:rsidR="008D2A1D" w:rsidRPr="00F81A6C" w:rsidRDefault="008D2A1D" w:rsidP="00393AF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</w:rPr>
        <w:t xml:space="preserve">сильные </w:t>
      </w:r>
      <w:proofErr w:type="spellStart"/>
      <w:r w:rsidRPr="00F81A6C">
        <w:rPr>
          <w:rFonts w:ascii="Times New Roman" w:hAnsi="Times New Roman"/>
        </w:rPr>
        <w:t>к</w:t>
      </w:r>
      <w:proofErr w:type="gramStart"/>
      <w:r w:rsidRPr="00F81A6C">
        <w:rPr>
          <w:rFonts w:ascii="Times New Roman" w:hAnsi="Times New Roman"/>
        </w:rPr>
        <w:t>p</w:t>
      </w:r>
      <w:proofErr w:type="gramEnd"/>
      <w:r w:rsidRPr="00F81A6C">
        <w:rPr>
          <w:rFonts w:ascii="Times New Roman" w:hAnsi="Times New Roman"/>
        </w:rPr>
        <w:t>атковpеменные</w:t>
      </w:r>
      <w:proofErr w:type="spellEnd"/>
      <w:r w:rsidRPr="00F81A6C">
        <w:rPr>
          <w:rFonts w:ascii="Times New Roman" w:hAnsi="Times New Roman"/>
        </w:rPr>
        <w:t xml:space="preserve"> </w:t>
      </w:r>
      <w:proofErr w:type="spellStart"/>
      <w:r w:rsidRPr="00F81A6C">
        <w:rPr>
          <w:rFonts w:ascii="Times New Roman" w:hAnsi="Times New Roman"/>
        </w:rPr>
        <w:t>пpиступообpазные</w:t>
      </w:r>
      <w:proofErr w:type="spellEnd"/>
      <w:r w:rsidRPr="00F81A6C">
        <w:rPr>
          <w:rFonts w:ascii="Times New Roman" w:hAnsi="Times New Roman"/>
        </w:rPr>
        <w:t xml:space="preserve"> боли </w:t>
      </w:r>
    </w:p>
    <w:p w:rsidR="008D2A1D" w:rsidRPr="00F81A6C" w:rsidRDefault="008D2A1D" w:rsidP="008D2A1D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8D2A1D" w:rsidRPr="00F81A6C" w:rsidRDefault="008D2A1D" w:rsidP="008D2A1D">
      <w:pPr>
        <w:spacing w:after="0" w:line="240" w:lineRule="auto"/>
        <w:ind w:left="680"/>
        <w:jc w:val="center"/>
        <w:rPr>
          <w:rFonts w:ascii="Times New Roman" w:hAnsi="Times New Roman"/>
          <w:i/>
          <w:sz w:val="24"/>
          <w:szCs w:val="24"/>
        </w:rPr>
      </w:pPr>
      <w:r w:rsidRPr="00F81A6C">
        <w:rPr>
          <w:rFonts w:ascii="Times New Roman" w:hAnsi="Times New Roman"/>
          <w:b/>
          <w:i/>
          <w:sz w:val="24"/>
          <w:szCs w:val="24"/>
        </w:rPr>
        <w:t>СИТУАЦИОННЫЕ ЗАДАЧИ</w:t>
      </w:r>
    </w:p>
    <w:p w:rsidR="008D2A1D" w:rsidRPr="00F81A6C" w:rsidRDefault="008D2A1D" w:rsidP="008D2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A6C">
        <w:rPr>
          <w:rFonts w:ascii="Times New Roman" w:hAnsi="Times New Roman"/>
          <w:b/>
          <w:sz w:val="24"/>
          <w:szCs w:val="24"/>
        </w:rPr>
        <w:t>Задача 1</w:t>
      </w:r>
    </w:p>
    <w:p w:rsidR="008D2A1D" w:rsidRPr="00F81A6C" w:rsidRDefault="008D2A1D" w:rsidP="008D2A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 xml:space="preserve">Больной, 55 лет, обратился в клинику с жалобами на приступообразные боли в левой половине лица, возникающие при прикосновении к левой щеке рукой, полотенцем, одеждой и т.п. и продолжающиеся в течение 3-4 секунд, боли жгучего </w:t>
      </w:r>
      <w:proofErr w:type="spellStart"/>
      <w:r w:rsidRPr="00F81A6C">
        <w:rPr>
          <w:rFonts w:ascii="Times New Roman" w:hAnsi="Times New Roman"/>
          <w:sz w:val="24"/>
          <w:szCs w:val="24"/>
        </w:rPr>
        <w:t>ха</w:t>
      </w:r>
      <w:proofErr w:type="gramStart"/>
      <w:r w:rsidRPr="00F81A6C">
        <w:rPr>
          <w:rFonts w:ascii="Times New Roman" w:hAnsi="Times New Roman"/>
          <w:sz w:val="24"/>
          <w:szCs w:val="24"/>
        </w:rPr>
        <w:t>p</w:t>
      </w:r>
      <w:proofErr w:type="gramEnd"/>
      <w:r w:rsidRPr="00F81A6C">
        <w:rPr>
          <w:rFonts w:ascii="Times New Roman" w:hAnsi="Times New Roman"/>
          <w:sz w:val="24"/>
          <w:szCs w:val="24"/>
        </w:rPr>
        <w:t>актеpа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pаспpостpаняются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в висок, затылок. Из анамнеза выяснено, что два месяца назад перенес ОРВИ с высокой </w:t>
      </w:r>
      <w:proofErr w:type="spellStart"/>
      <w:r w:rsidRPr="00F81A6C">
        <w:rPr>
          <w:rFonts w:ascii="Times New Roman" w:hAnsi="Times New Roman"/>
          <w:sz w:val="24"/>
          <w:szCs w:val="24"/>
        </w:rPr>
        <w:lastRenderedPageBreak/>
        <w:t>темпе</w:t>
      </w:r>
      <w:proofErr w:type="gramStart"/>
      <w:r w:rsidRPr="00F81A6C">
        <w:rPr>
          <w:rFonts w:ascii="Times New Roman" w:hAnsi="Times New Roman"/>
          <w:sz w:val="24"/>
          <w:szCs w:val="24"/>
        </w:rPr>
        <w:t>p</w:t>
      </w:r>
      <w:proofErr w:type="gramEnd"/>
      <w:r w:rsidRPr="00F81A6C">
        <w:rPr>
          <w:rFonts w:ascii="Times New Roman" w:hAnsi="Times New Roman"/>
          <w:sz w:val="24"/>
          <w:szCs w:val="24"/>
        </w:rPr>
        <w:t>атуpой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чеpез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две недели после начала ОРВИ возник первый </w:t>
      </w:r>
      <w:proofErr w:type="spellStart"/>
      <w:r w:rsidRPr="00F81A6C">
        <w:rPr>
          <w:rFonts w:ascii="Times New Roman" w:hAnsi="Times New Roman"/>
          <w:sz w:val="24"/>
          <w:szCs w:val="24"/>
        </w:rPr>
        <w:t>пpиступ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боли в левой половине лица </w:t>
      </w:r>
      <w:proofErr w:type="spellStart"/>
      <w:r w:rsidRPr="00F81A6C">
        <w:rPr>
          <w:rFonts w:ascii="Times New Roman" w:hAnsi="Times New Roman"/>
          <w:sz w:val="24"/>
          <w:szCs w:val="24"/>
        </w:rPr>
        <w:t>пpодолжительностью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1-2 секунды, затем </w:t>
      </w:r>
      <w:proofErr w:type="spellStart"/>
      <w:r w:rsidRPr="00F81A6C">
        <w:rPr>
          <w:rFonts w:ascii="Times New Roman" w:hAnsi="Times New Roman"/>
          <w:sz w:val="24"/>
          <w:szCs w:val="24"/>
        </w:rPr>
        <w:t>пpиступы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стали длиться до 1 минуты. К врачу обратился впервые. Из перенесенных заболеваний указывает на детские инфекции,  простудные заболевания. Общее состояние удовлетворительное. При осмотре лицо несколько асимметрично за счет отечности левой половины. Пальпация точек выхода II-ой (</w:t>
      </w:r>
      <w:proofErr w:type="spellStart"/>
      <w:r w:rsidRPr="00F81A6C">
        <w:rPr>
          <w:rFonts w:ascii="Times New Roman" w:hAnsi="Times New Roman"/>
          <w:sz w:val="24"/>
          <w:szCs w:val="24"/>
        </w:rPr>
        <w:t>инфраорбитальное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отверстие) и III-ей (ментальное отверстие) ветвей тройничного нерва на лицо более болезненна слева. При пальпации щечной области слева начинался приступ боли длительностью 3 секунды. Полость рта санирована, патологических изменений не выявлено.</w:t>
      </w:r>
    </w:p>
    <w:p w:rsidR="008D2A1D" w:rsidRPr="00F81A6C" w:rsidRDefault="008D2A1D" w:rsidP="008D2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A6C">
        <w:rPr>
          <w:rFonts w:ascii="Times New Roman" w:hAnsi="Times New Roman"/>
          <w:b/>
          <w:sz w:val="24"/>
          <w:szCs w:val="24"/>
        </w:rPr>
        <w:t>Вопросы:</w:t>
      </w:r>
    </w:p>
    <w:p w:rsidR="008D2A1D" w:rsidRPr="00F81A6C" w:rsidRDefault="008D2A1D" w:rsidP="00393AF4">
      <w:pPr>
        <w:numPr>
          <w:ilvl w:val="0"/>
          <w:numId w:val="54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Проведите обоснование диагноза?</w:t>
      </w:r>
    </w:p>
    <w:p w:rsidR="008D2A1D" w:rsidRPr="00F81A6C" w:rsidRDefault="008D2A1D" w:rsidP="00393AF4">
      <w:pPr>
        <w:numPr>
          <w:ilvl w:val="0"/>
          <w:numId w:val="54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Поставьте диагноз?</w:t>
      </w:r>
    </w:p>
    <w:p w:rsidR="008D2A1D" w:rsidRPr="00F81A6C" w:rsidRDefault="008D2A1D" w:rsidP="00393AF4">
      <w:pPr>
        <w:numPr>
          <w:ilvl w:val="0"/>
          <w:numId w:val="54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Наметьте план лечения?</w:t>
      </w:r>
    </w:p>
    <w:p w:rsidR="008D2A1D" w:rsidRPr="00F81A6C" w:rsidRDefault="008D2A1D" w:rsidP="00393AF4">
      <w:pPr>
        <w:numPr>
          <w:ilvl w:val="0"/>
          <w:numId w:val="54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 xml:space="preserve">Имела ли значение </w:t>
      </w:r>
      <w:proofErr w:type="gramStart"/>
      <w:r w:rsidRPr="00F81A6C">
        <w:rPr>
          <w:rFonts w:ascii="Times New Roman" w:hAnsi="Times New Roman"/>
          <w:sz w:val="24"/>
          <w:szCs w:val="24"/>
        </w:rPr>
        <w:t>перенесенная</w:t>
      </w:r>
      <w:proofErr w:type="gramEnd"/>
      <w:r w:rsidRPr="00F81A6C">
        <w:rPr>
          <w:rFonts w:ascii="Times New Roman" w:hAnsi="Times New Roman"/>
          <w:sz w:val="24"/>
          <w:szCs w:val="24"/>
        </w:rPr>
        <w:t xml:space="preserve"> ОРВИ для возникновения данного заболевания?</w:t>
      </w:r>
    </w:p>
    <w:p w:rsidR="008D2A1D" w:rsidRPr="00F81A6C" w:rsidRDefault="008D2A1D" w:rsidP="00393AF4">
      <w:pPr>
        <w:numPr>
          <w:ilvl w:val="0"/>
          <w:numId w:val="54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b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 xml:space="preserve">Является ли отечность половины лица </w:t>
      </w:r>
      <w:proofErr w:type="spellStart"/>
      <w:r w:rsidRPr="00F81A6C">
        <w:rPr>
          <w:rFonts w:ascii="Times New Roman" w:hAnsi="Times New Roman"/>
          <w:sz w:val="24"/>
          <w:szCs w:val="24"/>
        </w:rPr>
        <w:t>патогномоничным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 признаком для невралгии II-III ветви тройничного нерва? </w:t>
      </w:r>
    </w:p>
    <w:p w:rsidR="008D2A1D" w:rsidRPr="00F81A6C" w:rsidRDefault="008D2A1D" w:rsidP="008D2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A1D" w:rsidRPr="00F81A6C" w:rsidRDefault="008D2A1D" w:rsidP="008D2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A6C">
        <w:rPr>
          <w:rFonts w:ascii="Times New Roman" w:hAnsi="Times New Roman"/>
          <w:b/>
          <w:sz w:val="24"/>
          <w:szCs w:val="24"/>
        </w:rPr>
        <w:t>Ответы 1</w:t>
      </w:r>
    </w:p>
    <w:p w:rsidR="008D2A1D" w:rsidRPr="00F81A6C" w:rsidRDefault="008D2A1D" w:rsidP="00393AF4">
      <w:pPr>
        <w:numPr>
          <w:ilvl w:val="0"/>
          <w:numId w:val="55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Жалобы больного на приступообразные жгучие боли, возникающие при прикосновении, вероятно, к “курковым” зонам на коже лица слева, начало заболевания (после перенесенного ОРВИ) и данные анамнеза свидетельствуют о невралгии II-III ветвей тройничного нерва.</w:t>
      </w:r>
    </w:p>
    <w:p w:rsidR="008D2A1D" w:rsidRPr="00F81A6C" w:rsidRDefault="008D2A1D" w:rsidP="00393AF4">
      <w:pPr>
        <w:numPr>
          <w:ilvl w:val="0"/>
          <w:numId w:val="55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Диагноз: невралгия II-III ветвей тройничного нерва слева.</w:t>
      </w:r>
    </w:p>
    <w:p w:rsidR="008D2A1D" w:rsidRPr="00F81A6C" w:rsidRDefault="008D2A1D" w:rsidP="00393AF4">
      <w:pPr>
        <w:numPr>
          <w:ilvl w:val="0"/>
          <w:numId w:val="55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Следует провести обследование больного у невропатолога, отоларинголога и терапевта. При выявлении органической патологии лечение должно быть комплексным. Назначаются противоэпилептические средства (</w:t>
      </w:r>
      <w:proofErr w:type="spellStart"/>
      <w:r w:rsidRPr="00F81A6C">
        <w:rPr>
          <w:rFonts w:ascii="Times New Roman" w:hAnsi="Times New Roman"/>
          <w:sz w:val="24"/>
          <w:szCs w:val="24"/>
        </w:rPr>
        <w:t>тигретол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суксилен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финлепсин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ривотрил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A6C">
        <w:rPr>
          <w:rFonts w:ascii="Times New Roman" w:hAnsi="Times New Roman"/>
          <w:sz w:val="24"/>
          <w:szCs w:val="24"/>
        </w:rPr>
        <w:t>морфолен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, триметин, </w:t>
      </w:r>
      <w:proofErr w:type="spellStart"/>
      <w:r w:rsidRPr="00F81A6C">
        <w:rPr>
          <w:rFonts w:ascii="Times New Roman" w:hAnsi="Times New Roman"/>
          <w:sz w:val="24"/>
          <w:szCs w:val="24"/>
        </w:rPr>
        <w:t>клоноцепам</w:t>
      </w:r>
      <w:proofErr w:type="spellEnd"/>
      <w:r w:rsidRPr="00F81A6C">
        <w:rPr>
          <w:rFonts w:ascii="Times New Roman" w:hAnsi="Times New Roman"/>
          <w:sz w:val="24"/>
          <w:szCs w:val="24"/>
        </w:rPr>
        <w:t xml:space="preserve">), витамины группы “В”, биогенные стимуляторы, антигистаминные препараты и т. п., </w:t>
      </w:r>
      <w:proofErr w:type="spellStart"/>
      <w:r w:rsidRPr="00F81A6C">
        <w:rPr>
          <w:rFonts w:ascii="Times New Roman" w:hAnsi="Times New Roman"/>
          <w:sz w:val="24"/>
          <w:szCs w:val="24"/>
        </w:rPr>
        <w:t>физиолечение</w:t>
      </w:r>
      <w:proofErr w:type="spellEnd"/>
      <w:r w:rsidRPr="00F81A6C">
        <w:rPr>
          <w:rFonts w:ascii="Times New Roman" w:hAnsi="Times New Roman"/>
          <w:sz w:val="24"/>
          <w:szCs w:val="24"/>
        </w:rPr>
        <w:t>.</w:t>
      </w:r>
    </w:p>
    <w:p w:rsidR="008D2A1D" w:rsidRPr="00F81A6C" w:rsidRDefault="008D2A1D" w:rsidP="00393AF4">
      <w:pPr>
        <w:numPr>
          <w:ilvl w:val="0"/>
          <w:numId w:val="55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>Вероятнее всего ОРВИ явилась одним из этиологических моментов в возникновении невралгии. В настоящий момент доказана вирусная теория в этиологии данного заболевания. На этом основана необходимость назначения противовирусных препаратов в комплексном лечении невралгий.</w:t>
      </w:r>
    </w:p>
    <w:p w:rsidR="008D2A1D" w:rsidRPr="00F81A6C" w:rsidRDefault="008D2A1D" w:rsidP="00393AF4">
      <w:pPr>
        <w:numPr>
          <w:ilvl w:val="0"/>
          <w:numId w:val="55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  <w:sz w:val="24"/>
          <w:szCs w:val="24"/>
        </w:rPr>
        <w:t xml:space="preserve">Не является. </w:t>
      </w:r>
    </w:p>
    <w:p w:rsidR="008D2A1D" w:rsidRPr="00F81A6C" w:rsidRDefault="008D2A1D" w:rsidP="008D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A1D" w:rsidRPr="00F81A6C" w:rsidRDefault="008D2A1D" w:rsidP="008D2A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A6C">
        <w:rPr>
          <w:rFonts w:ascii="Times New Roman" w:hAnsi="Times New Roman"/>
          <w:b/>
          <w:i/>
          <w:sz w:val="24"/>
          <w:szCs w:val="24"/>
        </w:rPr>
        <w:t>ВИЗУАЛИЗИРОВАННЫЕ ТЕСТОВЫЕ ЗАДАНИЯ</w:t>
      </w:r>
    </w:p>
    <w:p w:rsidR="008D2A1D" w:rsidRPr="00F81A6C" w:rsidRDefault="008D2A1D" w:rsidP="008D2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A1D" w:rsidRPr="00F81A6C" w:rsidRDefault="008D2A1D" w:rsidP="008D2A1D">
      <w:pPr>
        <w:spacing w:after="0" w:line="240" w:lineRule="auto"/>
        <w:rPr>
          <w:rFonts w:ascii="Times New Roman" w:hAnsi="Times New Roman"/>
          <w:b/>
          <w:caps/>
        </w:rPr>
      </w:pPr>
      <w:r w:rsidRPr="00F81A6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4565264</wp:posOffset>
            </wp:positionH>
            <wp:positionV relativeFrom="paragraph">
              <wp:posOffset>36278</wp:posOffset>
            </wp:positionV>
            <wp:extent cx="1173646" cy="985355"/>
            <wp:effectExtent l="19050" t="0" r="7454" b="0"/>
            <wp:wrapNone/>
            <wp:docPr id="103" name="Рисунок 24" descr="Инфроарбитальная анесте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нфроарбитальная анестезия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25" cy="9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A6C">
        <w:rPr>
          <w:rFonts w:ascii="Times New Roman" w:hAnsi="Times New Roman"/>
          <w:sz w:val="24"/>
          <w:szCs w:val="24"/>
        </w:rPr>
        <w:tab/>
      </w:r>
      <w:r w:rsidRPr="00F81A6C">
        <w:rPr>
          <w:rFonts w:ascii="Times New Roman" w:hAnsi="Times New Roman"/>
          <w:b/>
          <w:caps/>
        </w:rPr>
        <w:t>002. Данный вид блокады проводится в области</w:t>
      </w:r>
    </w:p>
    <w:p w:rsidR="008D2A1D" w:rsidRPr="00F81A6C" w:rsidRDefault="008D2A1D" w:rsidP="00393AF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1A6C">
        <w:rPr>
          <w:rFonts w:ascii="Times New Roman" w:hAnsi="Times New Roman"/>
        </w:rPr>
        <w:t>при невралгии I ветви тройничного нерва</w:t>
      </w:r>
    </w:p>
    <w:p w:rsidR="008D2A1D" w:rsidRPr="00F81A6C" w:rsidRDefault="008D2A1D" w:rsidP="00393AF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1A6C">
        <w:rPr>
          <w:rFonts w:ascii="Times New Roman" w:hAnsi="Times New Roman"/>
        </w:rPr>
        <w:t>при невралгии II ветви тройничного нерва +</w:t>
      </w:r>
    </w:p>
    <w:p w:rsidR="008D2A1D" w:rsidRPr="00F81A6C" w:rsidRDefault="008D2A1D" w:rsidP="00393AF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1A6C">
        <w:rPr>
          <w:rFonts w:ascii="Times New Roman" w:hAnsi="Times New Roman"/>
        </w:rPr>
        <w:t>при невралгии III ветви тройничного нерва</w:t>
      </w:r>
    </w:p>
    <w:p w:rsidR="008D2A1D" w:rsidRPr="00F81A6C" w:rsidRDefault="008D2A1D" w:rsidP="00393AF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1A6C">
        <w:rPr>
          <w:rFonts w:ascii="Times New Roman" w:hAnsi="Times New Roman"/>
        </w:rPr>
        <w:t xml:space="preserve">при невралгии ушно-височного нерва </w:t>
      </w:r>
    </w:p>
    <w:p w:rsidR="008D2A1D" w:rsidRPr="00F81A6C" w:rsidRDefault="008D2A1D" w:rsidP="00393AF4">
      <w:pPr>
        <w:widowControl w:val="0"/>
        <w:numPr>
          <w:ilvl w:val="0"/>
          <w:numId w:val="57"/>
        </w:numPr>
        <w:tabs>
          <w:tab w:val="num" w:pos="4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A6C">
        <w:rPr>
          <w:rFonts w:ascii="Times New Roman" w:hAnsi="Times New Roman"/>
        </w:rPr>
        <w:t>для выключения двигательных ветвей тройничного нерва</w:t>
      </w:r>
    </w:p>
    <w:p w:rsidR="00E069CC" w:rsidRDefault="00E069CC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D27D9" w:rsidRPr="00A83168" w:rsidRDefault="00FD27D9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p w:rsidR="004A49C3" w:rsidRPr="004A49C3" w:rsidRDefault="004A49C3" w:rsidP="004A49C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proofErr w:type="gramStart"/>
      <w:r w:rsidRPr="004A49C3">
        <w:rPr>
          <w:rFonts w:ascii="Times New Roman" w:hAnsi="Times New Roman"/>
          <w:b w:val="0"/>
        </w:rPr>
        <w:t>Обучающимся</w:t>
      </w:r>
      <w:proofErr w:type="gramEnd"/>
      <w:r w:rsidRPr="004A49C3">
        <w:rPr>
          <w:rFonts w:ascii="Times New Roman" w:hAnsi="Times New Roman"/>
          <w:b w:val="0"/>
        </w:rPr>
        <w:t xml:space="preserve"> даются по 100 тестовых заданий в каждом варианте, формируемых компьютерной программой индивидуально для каждого студента. </w:t>
      </w:r>
    </w:p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D50741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8D2A1D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8D2A1D" w:rsidRPr="00CD3C29" w:rsidRDefault="008D2A1D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8D2A1D" w:rsidRPr="00CD3C29" w:rsidRDefault="008D2A1D" w:rsidP="005259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8D2A1D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8D2A1D" w:rsidRPr="00CD3C29" w:rsidRDefault="008D2A1D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8D2A1D" w:rsidRPr="00CD3C29" w:rsidRDefault="008D2A1D" w:rsidP="005259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</w:tr>
      <w:tr w:rsidR="008D2A1D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8D2A1D" w:rsidRPr="00CD3C29" w:rsidRDefault="008D2A1D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8D2A1D" w:rsidRPr="00CD3C29" w:rsidRDefault="008D2A1D" w:rsidP="005259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</w:tr>
      <w:tr w:rsidR="008D2A1D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8D2A1D" w:rsidRPr="00CD3C29" w:rsidRDefault="008D2A1D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8D2A1D" w:rsidRPr="00CD3C29" w:rsidRDefault="008D2A1D" w:rsidP="005259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менее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0B3367" w:rsidRDefault="006856A1" w:rsidP="00393AF4">
      <w:pPr>
        <w:pStyle w:val="3"/>
        <w:numPr>
          <w:ilvl w:val="2"/>
          <w:numId w:val="20"/>
        </w:numPr>
      </w:pPr>
      <w:r w:rsidRPr="000B3367">
        <w:t>Оценивание практической подготовки</w:t>
      </w:r>
      <w:r w:rsidR="00D3432C" w:rsidRPr="000B3367">
        <w:rPr>
          <w:rStyle w:val="afff"/>
        </w:rPr>
        <w:footnoteReference w:id="4"/>
      </w:r>
    </w:p>
    <w:p w:rsidR="005E394F" w:rsidRPr="000B3367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B3367">
        <w:rPr>
          <w:sz w:val="22"/>
          <w:szCs w:val="22"/>
        </w:rPr>
        <w:t xml:space="preserve">Практические задания (манипуляции) выполняются </w:t>
      </w:r>
      <w:r w:rsidR="005F1832">
        <w:rPr>
          <w:sz w:val="22"/>
          <w:szCs w:val="22"/>
        </w:rPr>
        <w:t>ординатором</w:t>
      </w:r>
      <w:r w:rsidRPr="000B3367">
        <w:rPr>
          <w:sz w:val="22"/>
          <w:szCs w:val="22"/>
        </w:rPr>
        <w:t xml:space="preserve"> самостоятельно.</w:t>
      </w:r>
    </w:p>
    <w:p w:rsidR="005E394F" w:rsidRPr="000B3367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0B3367" w:rsidTr="00D50741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0B3367" w:rsidRDefault="005E394F" w:rsidP="00D50741">
            <w:pPr>
              <w:pStyle w:val="aff4"/>
              <w:jc w:val="center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0B3367" w:rsidRDefault="005E394F" w:rsidP="00D50741">
            <w:pPr>
              <w:pStyle w:val="aff4"/>
              <w:jc w:val="center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>Требования к практической подготовке</w:t>
            </w:r>
          </w:p>
        </w:tc>
      </w:tr>
      <w:tr w:rsidR="005E394F" w:rsidRPr="000B3367" w:rsidTr="00D50741">
        <w:tc>
          <w:tcPr>
            <w:tcW w:w="1045" w:type="pct"/>
            <w:shd w:val="clear" w:color="auto" w:fill="auto"/>
            <w:vAlign w:val="center"/>
          </w:tcPr>
          <w:p w:rsidR="005E394F" w:rsidRPr="000B3367" w:rsidRDefault="005E394F" w:rsidP="00D50741">
            <w:pPr>
              <w:pStyle w:val="aff4"/>
              <w:jc w:val="center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0B3367" w:rsidRDefault="000B3367" w:rsidP="00D50741">
            <w:pPr>
              <w:pStyle w:val="aff4"/>
              <w:jc w:val="left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 xml:space="preserve">владение манипуляциями  </w:t>
            </w:r>
            <w:r w:rsidR="005259AD" w:rsidRPr="000B3367">
              <w:rPr>
                <w:sz w:val="20"/>
                <w:szCs w:val="20"/>
              </w:rPr>
              <w:t xml:space="preserve"> </w:t>
            </w:r>
            <w:proofErr w:type="gramStart"/>
            <w:r w:rsidR="005259AD" w:rsidRPr="000B3367">
              <w:rPr>
                <w:sz w:val="20"/>
                <w:szCs w:val="20"/>
              </w:rPr>
              <w:t>согласно компетенци</w:t>
            </w:r>
            <w:r w:rsidRPr="000B3367">
              <w:rPr>
                <w:sz w:val="20"/>
                <w:szCs w:val="20"/>
              </w:rPr>
              <w:t>й</w:t>
            </w:r>
            <w:proofErr w:type="gramEnd"/>
          </w:p>
        </w:tc>
      </w:tr>
      <w:tr w:rsidR="005E394F" w:rsidRPr="003209F1" w:rsidTr="00D50741">
        <w:tc>
          <w:tcPr>
            <w:tcW w:w="1045" w:type="pct"/>
            <w:shd w:val="clear" w:color="auto" w:fill="auto"/>
            <w:vAlign w:val="center"/>
          </w:tcPr>
          <w:p w:rsidR="005E394F" w:rsidRPr="000B3367" w:rsidRDefault="005E394F" w:rsidP="00D50741">
            <w:pPr>
              <w:pStyle w:val="aff4"/>
              <w:jc w:val="center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259AD" w:rsidP="000B3367">
            <w:pPr>
              <w:pStyle w:val="aff4"/>
              <w:jc w:val="left"/>
              <w:rPr>
                <w:sz w:val="20"/>
                <w:szCs w:val="20"/>
              </w:rPr>
            </w:pPr>
            <w:r w:rsidRPr="000B3367">
              <w:rPr>
                <w:sz w:val="20"/>
                <w:szCs w:val="20"/>
              </w:rPr>
              <w:t xml:space="preserve">не </w:t>
            </w:r>
            <w:r w:rsidR="000B3367" w:rsidRPr="000B3367">
              <w:rPr>
                <w:sz w:val="20"/>
                <w:szCs w:val="20"/>
              </w:rPr>
              <w:t>владение или выполнение с ошибками</w:t>
            </w:r>
            <w:r w:rsidRPr="000B3367">
              <w:rPr>
                <w:sz w:val="20"/>
                <w:szCs w:val="20"/>
              </w:rPr>
              <w:t xml:space="preserve"> манипуляций </w:t>
            </w:r>
            <w:proofErr w:type="gramStart"/>
            <w:r w:rsidRPr="000B3367">
              <w:rPr>
                <w:sz w:val="20"/>
                <w:szCs w:val="20"/>
              </w:rPr>
              <w:t>согласно компетенци</w:t>
            </w:r>
            <w:r w:rsidR="000B3367" w:rsidRPr="000B3367">
              <w:rPr>
                <w:sz w:val="20"/>
                <w:szCs w:val="20"/>
              </w:rPr>
              <w:t>й</w:t>
            </w:r>
            <w:proofErr w:type="gramEnd"/>
          </w:p>
        </w:tc>
      </w:tr>
    </w:tbl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Т.Г. Робустовой.- 4-е изд.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доп.- М.: Медицина, 2010.- 685 с.: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цв.ил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хирургия: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2010. - 921 с.: ил.   </w:t>
            </w: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 [Электронный ресурс]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 :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2010. -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. опт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иск.    </w:t>
            </w: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Стоматология. Запись и ведение истории болезни: руководство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В.В. Афанасьева, О.О.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Янушевича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ГЭОТАР –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2012.- 157 с.  </w:t>
            </w: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Учебник: CD диск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В.В. Афанасьева.- М.: ГЭОТАР –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2010.- 878 с.: ил.     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1D" w:rsidRPr="005E394F" w:rsidTr="00642E8E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B41313" w:rsidRDefault="008D2A1D" w:rsidP="0052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Семкин</w:t>
            </w:r>
            <w:proofErr w:type="spellEnd"/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 Патология </w:t>
            </w: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височн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о-нижнечелюстных суставов /В.А.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Рабухина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, С.И. Волков. - М.: Практическая медицина, 2011. - 167 с.: ил.</w:t>
            </w: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08444F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2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D50741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D50741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D5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A1D" w:rsidRPr="002C4EE7" w:rsidTr="00D50741">
        <w:tc>
          <w:tcPr>
            <w:tcW w:w="272" w:type="pct"/>
          </w:tcPr>
          <w:p w:rsidR="008D2A1D" w:rsidRPr="00642E8E" w:rsidRDefault="008D2A1D" w:rsidP="00393AF4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134592" w:rsidRDefault="008D2A1D" w:rsidP="005259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73">
              <w:rPr>
                <w:rFonts w:ascii="Times New Roman" w:hAnsi="Times New Roman"/>
                <w:sz w:val="24"/>
                <w:szCs w:val="24"/>
              </w:rPr>
              <w:t>"Учебно-методический комплекс по хирургической стоматологии и челюстно-лицевой хирургии" для аудиторной и самостоятельной работы студентов, подготовленные коллективом кафедры челюстно-лицевой хирургии стоматологического факультета ГБОУ ВПО МГМСУ им. А.И. Евдокимова под общей редакцией профессора Дробышева А.Ю.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C12C5A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МГМСУ</w:t>
            </w:r>
          </w:p>
        </w:tc>
        <w:tc>
          <w:tcPr>
            <w:tcW w:w="2356" w:type="pct"/>
          </w:tcPr>
          <w:p w:rsidR="008D2A1D" w:rsidRPr="00C255A8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www.msmsu.ru</w:t>
            </w:r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C12C5A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кафедры челюстно-лицевой и пластической хирургии</w:t>
            </w:r>
          </w:p>
        </w:tc>
        <w:tc>
          <w:tcPr>
            <w:tcW w:w="2356" w:type="pct"/>
          </w:tcPr>
          <w:p w:rsidR="008D2A1D" w:rsidRPr="00C255A8" w:rsidRDefault="008D2A1D" w:rsidP="00525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5A8">
              <w:rPr>
                <w:rFonts w:ascii="Times New Roman" w:hAnsi="Times New Roman"/>
                <w:sz w:val="24"/>
                <w:szCs w:val="24"/>
              </w:rPr>
              <w:t>www.rcmfs.ru</w:t>
            </w:r>
            <w:proofErr w:type="spellEnd"/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362232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Поисковые сайты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</w:p>
        </w:tc>
        <w:tc>
          <w:tcPr>
            <w:tcW w:w="2356" w:type="pct"/>
          </w:tcPr>
          <w:p w:rsidR="008D2A1D" w:rsidRPr="00362232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C12C5A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научная библиотека</w:t>
            </w:r>
          </w:p>
        </w:tc>
        <w:tc>
          <w:tcPr>
            <w:tcW w:w="2356" w:type="pct"/>
          </w:tcPr>
          <w:p w:rsidR="008D2A1D" w:rsidRPr="00362232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C12C5A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Российский Фонд Фундаментальных исследований (РФФИ)</w:t>
            </w:r>
          </w:p>
        </w:tc>
        <w:tc>
          <w:tcPr>
            <w:tcW w:w="2356" w:type="pct"/>
          </w:tcPr>
          <w:p w:rsidR="008D2A1D" w:rsidRPr="00362232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rfbr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D2A1D" w:rsidRPr="005E394F" w:rsidTr="00197F45">
        <w:tc>
          <w:tcPr>
            <w:tcW w:w="272" w:type="pct"/>
          </w:tcPr>
          <w:p w:rsidR="008D2A1D" w:rsidRPr="005E394F" w:rsidRDefault="008D2A1D" w:rsidP="00393AF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D2A1D" w:rsidRPr="00C12C5A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Национальный электронно-информационный консорциум</w:t>
            </w:r>
          </w:p>
        </w:tc>
        <w:tc>
          <w:tcPr>
            <w:tcW w:w="2356" w:type="pct"/>
          </w:tcPr>
          <w:p w:rsidR="008D2A1D" w:rsidRPr="00362232" w:rsidRDefault="008D2A1D" w:rsidP="0052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www.neicon.ru</w:t>
            </w:r>
          </w:p>
        </w:tc>
      </w:tr>
    </w:tbl>
    <w:p w:rsidR="005F1832" w:rsidRDefault="005F1832" w:rsidP="005F183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/>
        </w:rPr>
      </w:pPr>
      <w:bookmarkStart w:id="14" w:name="_Toc421786370"/>
    </w:p>
    <w:p w:rsidR="000E292A" w:rsidRPr="003209F1" w:rsidRDefault="000E292A" w:rsidP="005F1832">
      <w:pPr>
        <w:pStyle w:val="1"/>
        <w:spacing w:before="0" w:after="0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5F183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5F18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8D2A1D" w:rsidRDefault="008D2A1D" w:rsidP="008D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хирургическая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3AF4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3AF4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3AF4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BE3">
              <w:rPr>
                <w:rFonts w:ascii="Times New Roman" w:hAnsi="Times New Roman"/>
                <w:b/>
              </w:rPr>
              <w:t xml:space="preserve">Поликлиника </w:t>
            </w:r>
            <w:r>
              <w:rPr>
                <w:rFonts w:ascii="Times New Roman" w:hAnsi="Times New Roman"/>
                <w:b/>
              </w:rPr>
              <w:t>(</w:t>
            </w:r>
            <w:r w:rsidRPr="00DF0BE3">
              <w:rPr>
                <w:rFonts w:ascii="Times New Roman" w:hAnsi="Times New Roman"/>
                <w:b/>
              </w:rPr>
              <w:t>Отделение хирургической стоматологии (4 этаж)</w:t>
            </w:r>
            <w:r>
              <w:rPr>
                <w:rFonts w:ascii="Times New Roman" w:hAnsi="Times New Roman"/>
                <w:b/>
              </w:rPr>
              <w:t>) Вучетича, 9а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Левый дальний зал (1 стол)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Левый ближний зал (2 стола)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Правый зал №3-4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Правый зал ФПДО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Учебная аудитория №1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Конференц-зал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BE3">
              <w:rPr>
                <w:rFonts w:ascii="Times New Roman" w:hAnsi="Times New Roman"/>
                <w:b/>
              </w:rPr>
              <w:t xml:space="preserve">Стационар </w:t>
            </w:r>
            <w:r>
              <w:rPr>
                <w:rFonts w:ascii="Times New Roman" w:hAnsi="Times New Roman"/>
                <w:b/>
              </w:rPr>
              <w:t>(</w:t>
            </w:r>
            <w:r w:rsidRPr="00DF0BE3">
              <w:rPr>
                <w:rFonts w:ascii="Times New Roman" w:hAnsi="Times New Roman"/>
                <w:b/>
              </w:rPr>
              <w:t xml:space="preserve">Отделение челюстно-лицевой и пластической хирургии (5, 6 </w:t>
            </w:r>
            <w:proofErr w:type="spellStart"/>
            <w:r w:rsidRPr="00DF0BE3">
              <w:rPr>
                <w:rFonts w:ascii="Times New Roman" w:hAnsi="Times New Roman"/>
                <w:b/>
              </w:rPr>
              <w:t>эт</w:t>
            </w:r>
            <w:proofErr w:type="spellEnd"/>
            <w:r w:rsidRPr="00DF0BE3"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  <w:b/>
              </w:rPr>
              <w:t>) Вучетича, 9а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524  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525  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626  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627  </w:t>
            </w:r>
          </w:p>
        </w:tc>
      </w:tr>
      <w:tr w:rsidR="008D2A1D" w:rsidRPr="00FD40C1" w:rsidTr="001113D4">
        <w:tc>
          <w:tcPr>
            <w:tcW w:w="272" w:type="pct"/>
          </w:tcPr>
          <w:p w:rsidR="008D2A1D" w:rsidRPr="00FD40C1" w:rsidRDefault="008D2A1D" w:rsidP="00393AF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D2A1D" w:rsidRPr="00DF0BE3" w:rsidRDefault="008D2A1D" w:rsidP="005259AD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610  </w:t>
            </w:r>
          </w:p>
        </w:tc>
      </w:tr>
    </w:tbl>
    <w:p w:rsidR="008D2A1D" w:rsidRDefault="008D2A1D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Обследование больного с челюстно-лицевой патологией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525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Обезболивание в хирургической стоматологии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525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Воспалительные заболевания челюстно-лицевой области.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Новообразования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Заболевания и повреждения нервов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Заболевания и повреждение слюнных желез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 xml:space="preserve">Заболевание височно-нижнечелюстного сустава и </w:t>
            </w: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анкилозвисочно-нижнечелюстного</w:t>
            </w:r>
            <w:proofErr w:type="spellEnd"/>
            <w:r w:rsidRPr="00494FB9">
              <w:rPr>
                <w:rFonts w:ascii="Times New Roman" w:hAnsi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4FB9">
              <w:rPr>
                <w:rFonts w:ascii="Times New Roman" w:hAnsi="Times New Roman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Травма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Восстановительная хирургия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6D7B0D" w:rsidRPr="00FD40C1" w:rsidTr="00DD5F8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D7B0D" w:rsidRPr="00FD40C1" w:rsidRDefault="006D7B0D" w:rsidP="00393AF4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D7B0D" w:rsidRPr="00494FB9" w:rsidRDefault="006D7B0D" w:rsidP="00DD5F85">
            <w:pPr>
              <w:rPr>
                <w:rFonts w:ascii="Times New Roman" w:hAnsi="Times New Roman"/>
                <w:sz w:val="18"/>
                <w:szCs w:val="18"/>
              </w:rPr>
            </w:pPr>
            <w:r w:rsidRPr="00494FB9">
              <w:rPr>
                <w:rFonts w:ascii="Times New Roman" w:hAnsi="Times New Roman"/>
                <w:sz w:val="18"/>
                <w:szCs w:val="18"/>
              </w:rPr>
              <w:t>Медицинская реабилитация и профилактика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D7B0D" w:rsidRPr="00E34323" w:rsidRDefault="006D7B0D" w:rsidP="00DD5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</w:tbl>
    <w:p w:rsidR="008D2A1D" w:rsidRDefault="008D2A1D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85" w:rsidRDefault="00DD5F85" w:rsidP="00617194">
      <w:pPr>
        <w:spacing w:after="0" w:line="240" w:lineRule="auto"/>
      </w:pPr>
      <w:r>
        <w:separator/>
      </w:r>
    </w:p>
  </w:endnote>
  <w:endnote w:type="continuationSeparator" w:id="0">
    <w:p w:rsidR="00DD5F85" w:rsidRDefault="00DD5F8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5" w:rsidRDefault="005A3F9C" w:rsidP="00F0123E">
    <w:pPr>
      <w:pStyle w:val="af0"/>
      <w:jc w:val="right"/>
    </w:pPr>
    <w:fldSimple w:instr=" PAGE   \* MERGEFORMAT ">
      <w:r w:rsidR="00230497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5" w:rsidRDefault="00DD5F85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85" w:rsidRDefault="00DD5F85" w:rsidP="00617194">
      <w:pPr>
        <w:spacing w:after="0" w:line="240" w:lineRule="auto"/>
      </w:pPr>
      <w:r>
        <w:separator/>
      </w:r>
    </w:p>
  </w:footnote>
  <w:footnote w:type="continuationSeparator" w:id="0">
    <w:p w:rsidR="00DD5F85" w:rsidRDefault="00DD5F85" w:rsidP="00617194">
      <w:pPr>
        <w:spacing w:after="0" w:line="240" w:lineRule="auto"/>
      </w:pPr>
      <w:r>
        <w:continuationSeparator/>
      </w:r>
    </w:p>
  </w:footnote>
  <w:footnote w:id="1">
    <w:p w:rsidR="00DD5F85" w:rsidRPr="00506FE1" w:rsidRDefault="00DD5F85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DD5F85" w:rsidRPr="0080189C" w:rsidRDefault="00DD5F85" w:rsidP="00D5074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DD5F85" w:rsidRDefault="00DD5F85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DD5F85" w:rsidRPr="00D3432C" w:rsidRDefault="00DD5F8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DD5F85" w:rsidRPr="00705E62" w:rsidRDefault="00DD5F85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DD5F85" w:rsidRPr="00FD40C1" w:rsidRDefault="00DD5F8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5" w:rsidRDefault="00DD5F85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 74 Стоматология хирургическая</w:t>
    </w:r>
  </w:p>
  <w:p w:rsidR="00DD5F85" w:rsidRPr="0008581F" w:rsidRDefault="00DD5F85">
    <w:pPr>
      <w:pStyle w:val="af3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DE9"/>
    <w:multiLevelType w:val="hybridMultilevel"/>
    <w:tmpl w:val="DFCC574E"/>
    <w:lvl w:ilvl="0" w:tplc="3716AC1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665A"/>
    <w:multiLevelType w:val="hybridMultilevel"/>
    <w:tmpl w:val="A37EA1D6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3C0A"/>
    <w:multiLevelType w:val="hybridMultilevel"/>
    <w:tmpl w:val="20D4BB72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43381"/>
    <w:multiLevelType w:val="hybridMultilevel"/>
    <w:tmpl w:val="332C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6DE"/>
    <w:multiLevelType w:val="hybridMultilevel"/>
    <w:tmpl w:val="DFC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F101A60"/>
    <w:multiLevelType w:val="hybridMultilevel"/>
    <w:tmpl w:val="3EB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37AC6"/>
    <w:multiLevelType w:val="hybridMultilevel"/>
    <w:tmpl w:val="9A08B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1AEC"/>
    <w:multiLevelType w:val="hybridMultilevel"/>
    <w:tmpl w:val="9A1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288A"/>
    <w:multiLevelType w:val="hybridMultilevel"/>
    <w:tmpl w:val="A5F6759A"/>
    <w:lvl w:ilvl="0" w:tplc="3716AC1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0CB3F3E"/>
    <w:multiLevelType w:val="hybridMultilevel"/>
    <w:tmpl w:val="F47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85FBF"/>
    <w:multiLevelType w:val="hybridMultilevel"/>
    <w:tmpl w:val="D6A2A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B7395"/>
    <w:multiLevelType w:val="hybridMultilevel"/>
    <w:tmpl w:val="F42E240A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60E72"/>
    <w:multiLevelType w:val="hybridMultilevel"/>
    <w:tmpl w:val="AFD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4218A"/>
    <w:multiLevelType w:val="hybridMultilevel"/>
    <w:tmpl w:val="C2C0EF30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415C9"/>
    <w:multiLevelType w:val="hybridMultilevel"/>
    <w:tmpl w:val="DC6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42AE6"/>
    <w:multiLevelType w:val="hybridMultilevel"/>
    <w:tmpl w:val="D9DE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8A68C8"/>
    <w:multiLevelType w:val="hybridMultilevel"/>
    <w:tmpl w:val="077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D1EBF"/>
    <w:multiLevelType w:val="hybridMultilevel"/>
    <w:tmpl w:val="F67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4682B"/>
    <w:multiLevelType w:val="hybridMultilevel"/>
    <w:tmpl w:val="F3A0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95787"/>
    <w:multiLevelType w:val="hybridMultilevel"/>
    <w:tmpl w:val="3084C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41E7CF1"/>
    <w:multiLevelType w:val="hybridMultilevel"/>
    <w:tmpl w:val="F5381E92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44ADA"/>
    <w:multiLevelType w:val="hybridMultilevel"/>
    <w:tmpl w:val="96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24D60"/>
    <w:multiLevelType w:val="hybridMultilevel"/>
    <w:tmpl w:val="4BF8ED34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36BBF"/>
    <w:multiLevelType w:val="hybridMultilevel"/>
    <w:tmpl w:val="BF4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0A61"/>
    <w:multiLevelType w:val="hybridMultilevel"/>
    <w:tmpl w:val="9AE0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E5F35"/>
    <w:multiLevelType w:val="hybridMultilevel"/>
    <w:tmpl w:val="703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44C70"/>
    <w:multiLevelType w:val="hybridMultilevel"/>
    <w:tmpl w:val="6F720064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24EB4"/>
    <w:multiLevelType w:val="hybridMultilevel"/>
    <w:tmpl w:val="40AA0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4D53D4"/>
    <w:multiLevelType w:val="hybridMultilevel"/>
    <w:tmpl w:val="6C56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F13B3"/>
    <w:multiLevelType w:val="hybridMultilevel"/>
    <w:tmpl w:val="CA54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901A9"/>
    <w:multiLevelType w:val="hybridMultilevel"/>
    <w:tmpl w:val="B19427AE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611DA"/>
    <w:multiLevelType w:val="hybridMultilevel"/>
    <w:tmpl w:val="2A0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4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7">
    <w:nsid w:val="5F9F246B"/>
    <w:multiLevelType w:val="hybridMultilevel"/>
    <w:tmpl w:val="AF807710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49">
    <w:nsid w:val="6B2538B8"/>
    <w:multiLevelType w:val="hybridMultilevel"/>
    <w:tmpl w:val="65ACE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49AA"/>
    <w:multiLevelType w:val="hybridMultilevel"/>
    <w:tmpl w:val="775C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8F7334"/>
    <w:multiLevelType w:val="hybridMultilevel"/>
    <w:tmpl w:val="C3B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0B5B9E"/>
    <w:multiLevelType w:val="hybridMultilevel"/>
    <w:tmpl w:val="69F0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5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3"/>
    <w:lvlOverride w:ilvl="0">
      <w:startOverride w:val="1"/>
    </w:lvlOverride>
  </w:num>
  <w:num w:numId="7">
    <w:abstractNumId w:val="54"/>
  </w:num>
  <w:num w:numId="8">
    <w:abstractNumId w:val="35"/>
  </w:num>
  <w:num w:numId="9">
    <w:abstractNumId w:val="16"/>
  </w:num>
  <w:num w:numId="10">
    <w:abstractNumId w:val="0"/>
  </w:num>
  <w:num w:numId="11">
    <w:abstractNumId w:val="15"/>
  </w:num>
  <w:num w:numId="12">
    <w:abstractNumId w:val="31"/>
  </w:num>
  <w:num w:numId="13">
    <w:abstractNumId w:val="45"/>
  </w:num>
  <w:num w:numId="14">
    <w:abstractNumId w:val="44"/>
  </w:num>
  <w:num w:numId="15">
    <w:abstractNumId w:val="4"/>
  </w:num>
  <w:num w:numId="16">
    <w:abstractNumId w:val="22"/>
  </w:num>
  <w:num w:numId="17">
    <w:abstractNumId w:val="10"/>
  </w:num>
  <w:num w:numId="18">
    <w:abstractNumId w:val="52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6"/>
  </w:num>
  <w:num w:numId="23">
    <w:abstractNumId w:val="8"/>
  </w:num>
  <w:num w:numId="24">
    <w:abstractNumId w:val="50"/>
  </w:num>
  <w:num w:numId="25">
    <w:abstractNumId w:val="39"/>
  </w:num>
  <w:num w:numId="26">
    <w:abstractNumId w:val="34"/>
  </w:num>
  <w:num w:numId="27">
    <w:abstractNumId w:val="27"/>
  </w:num>
  <w:num w:numId="28">
    <w:abstractNumId w:val="5"/>
  </w:num>
  <w:num w:numId="29">
    <w:abstractNumId w:val="14"/>
  </w:num>
  <w:num w:numId="30">
    <w:abstractNumId w:val="6"/>
  </w:num>
  <w:num w:numId="31">
    <w:abstractNumId w:val="25"/>
  </w:num>
  <w:num w:numId="32">
    <w:abstractNumId w:val="19"/>
  </w:num>
  <w:num w:numId="33">
    <w:abstractNumId w:val="42"/>
  </w:num>
  <w:num w:numId="34">
    <w:abstractNumId w:val="40"/>
  </w:num>
  <w:num w:numId="35">
    <w:abstractNumId w:val="3"/>
  </w:num>
  <w:num w:numId="36">
    <w:abstractNumId w:val="18"/>
  </w:num>
  <w:num w:numId="37">
    <w:abstractNumId w:val="41"/>
  </w:num>
  <w:num w:numId="38">
    <w:abstractNumId w:val="37"/>
  </w:num>
  <w:num w:numId="39">
    <w:abstractNumId w:val="20"/>
  </w:num>
  <w:num w:numId="40">
    <w:abstractNumId w:val="47"/>
  </w:num>
  <w:num w:numId="41">
    <w:abstractNumId w:val="2"/>
  </w:num>
  <w:num w:numId="42">
    <w:abstractNumId w:val="32"/>
  </w:num>
  <w:num w:numId="43">
    <w:abstractNumId w:val="29"/>
  </w:num>
  <w:num w:numId="44">
    <w:abstractNumId w:val="49"/>
  </w:num>
  <w:num w:numId="45">
    <w:abstractNumId w:val="38"/>
  </w:num>
  <w:num w:numId="46">
    <w:abstractNumId w:val="51"/>
  </w:num>
  <w:num w:numId="47">
    <w:abstractNumId w:val="11"/>
  </w:num>
  <w:num w:numId="48">
    <w:abstractNumId w:val="9"/>
  </w:num>
  <w:num w:numId="49">
    <w:abstractNumId w:val="33"/>
  </w:num>
  <w:num w:numId="50">
    <w:abstractNumId w:val="53"/>
  </w:num>
  <w:num w:numId="51">
    <w:abstractNumId w:val="30"/>
  </w:num>
  <w:num w:numId="52">
    <w:abstractNumId w:val="23"/>
  </w:num>
  <w:num w:numId="53">
    <w:abstractNumId w:val="26"/>
  </w:num>
  <w:num w:numId="54">
    <w:abstractNumId w:val="12"/>
  </w:num>
  <w:num w:numId="55">
    <w:abstractNumId w:val="1"/>
  </w:num>
  <w:num w:numId="56">
    <w:abstractNumId w:val="24"/>
  </w:num>
  <w:num w:numId="57">
    <w:abstractNumId w:val="1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907C1"/>
    <w:rsid w:val="00091BB5"/>
    <w:rsid w:val="000A11A7"/>
    <w:rsid w:val="000A7A82"/>
    <w:rsid w:val="000B0DB9"/>
    <w:rsid w:val="000B3367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4381"/>
    <w:rsid w:val="001C72DF"/>
    <w:rsid w:val="001D40E4"/>
    <w:rsid w:val="001E3793"/>
    <w:rsid w:val="001F14BC"/>
    <w:rsid w:val="0020536A"/>
    <w:rsid w:val="00230497"/>
    <w:rsid w:val="00241C1C"/>
    <w:rsid w:val="0024277B"/>
    <w:rsid w:val="00244B62"/>
    <w:rsid w:val="002455E7"/>
    <w:rsid w:val="00253716"/>
    <w:rsid w:val="002538A0"/>
    <w:rsid w:val="002547E3"/>
    <w:rsid w:val="00257403"/>
    <w:rsid w:val="00261344"/>
    <w:rsid w:val="00263CD4"/>
    <w:rsid w:val="00271A9A"/>
    <w:rsid w:val="00271F6C"/>
    <w:rsid w:val="00295BCE"/>
    <w:rsid w:val="002A53B0"/>
    <w:rsid w:val="002D0155"/>
    <w:rsid w:val="002F2DDF"/>
    <w:rsid w:val="00303355"/>
    <w:rsid w:val="00323E86"/>
    <w:rsid w:val="00324B3B"/>
    <w:rsid w:val="00333692"/>
    <w:rsid w:val="00335019"/>
    <w:rsid w:val="00337C66"/>
    <w:rsid w:val="00355935"/>
    <w:rsid w:val="003576AF"/>
    <w:rsid w:val="0036554B"/>
    <w:rsid w:val="003677C9"/>
    <w:rsid w:val="00391823"/>
    <w:rsid w:val="00393AF4"/>
    <w:rsid w:val="00396254"/>
    <w:rsid w:val="003C4BEE"/>
    <w:rsid w:val="003D43AB"/>
    <w:rsid w:val="003E2C4A"/>
    <w:rsid w:val="003E41AA"/>
    <w:rsid w:val="003F3FFD"/>
    <w:rsid w:val="0041373A"/>
    <w:rsid w:val="00441783"/>
    <w:rsid w:val="0044405E"/>
    <w:rsid w:val="00451EC7"/>
    <w:rsid w:val="004707D6"/>
    <w:rsid w:val="00472165"/>
    <w:rsid w:val="004750FC"/>
    <w:rsid w:val="00487278"/>
    <w:rsid w:val="00496C4F"/>
    <w:rsid w:val="004A2FCC"/>
    <w:rsid w:val="004A49C3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59AD"/>
    <w:rsid w:val="005320E3"/>
    <w:rsid w:val="00564A70"/>
    <w:rsid w:val="005724F6"/>
    <w:rsid w:val="0058586B"/>
    <w:rsid w:val="005A3F9C"/>
    <w:rsid w:val="005C5633"/>
    <w:rsid w:val="005D2456"/>
    <w:rsid w:val="005E141D"/>
    <w:rsid w:val="005E394F"/>
    <w:rsid w:val="005F1832"/>
    <w:rsid w:val="0060090D"/>
    <w:rsid w:val="00617194"/>
    <w:rsid w:val="00624974"/>
    <w:rsid w:val="006332A4"/>
    <w:rsid w:val="00642E8E"/>
    <w:rsid w:val="00652083"/>
    <w:rsid w:val="00653962"/>
    <w:rsid w:val="00654534"/>
    <w:rsid w:val="00654A22"/>
    <w:rsid w:val="00661862"/>
    <w:rsid w:val="00671652"/>
    <w:rsid w:val="006738E3"/>
    <w:rsid w:val="006856A1"/>
    <w:rsid w:val="0069506A"/>
    <w:rsid w:val="006A5CBD"/>
    <w:rsid w:val="006B358C"/>
    <w:rsid w:val="006C1B70"/>
    <w:rsid w:val="006D7B0D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A70BD"/>
    <w:rsid w:val="007B26D7"/>
    <w:rsid w:val="007E6AA1"/>
    <w:rsid w:val="0080189C"/>
    <w:rsid w:val="0081002B"/>
    <w:rsid w:val="00832FF4"/>
    <w:rsid w:val="00844A64"/>
    <w:rsid w:val="0085298E"/>
    <w:rsid w:val="00887874"/>
    <w:rsid w:val="008A2B12"/>
    <w:rsid w:val="008A7479"/>
    <w:rsid w:val="008C165F"/>
    <w:rsid w:val="008C2833"/>
    <w:rsid w:val="008C7557"/>
    <w:rsid w:val="008D2A1D"/>
    <w:rsid w:val="008D35EA"/>
    <w:rsid w:val="008E521B"/>
    <w:rsid w:val="008F358F"/>
    <w:rsid w:val="008F3944"/>
    <w:rsid w:val="009250E2"/>
    <w:rsid w:val="009437E0"/>
    <w:rsid w:val="0094701B"/>
    <w:rsid w:val="00953BCD"/>
    <w:rsid w:val="00960C9C"/>
    <w:rsid w:val="0096161E"/>
    <w:rsid w:val="00972E6F"/>
    <w:rsid w:val="009827A3"/>
    <w:rsid w:val="00995065"/>
    <w:rsid w:val="00995F52"/>
    <w:rsid w:val="009A660D"/>
    <w:rsid w:val="009B30A9"/>
    <w:rsid w:val="009C4CE8"/>
    <w:rsid w:val="009D051A"/>
    <w:rsid w:val="009D12E4"/>
    <w:rsid w:val="009D16A9"/>
    <w:rsid w:val="009D341A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AC23DF"/>
    <w:rsid w:val="00B3087C"/>
    <w:rsid w:val="00B47F6C"/>
    <w:rsid w:val="00B60D84"/>
    <w:rsid w:val="00B614DE"/>
    <w:rsid w:val="00BA5E10"/>
    <w:rsid w:val="00BB1F72"/>
    <w:rsid w:val="00BC06B8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D30D5"/>
    <w:rsid w:val="00CE30BC"/>
    <w:rsid w:val="00D32C78"/>
    <w:rsid w:val="00D333B9"/>
    <w:rsid w:val="00D3432C"/>
    <w:rsid w:val="00D46A38"/>
    <w:rsid w:val="00D50741"/>
    <w:rsid w:val="00D579B1"/>
    <w:rsid w:val="00D627F1"/>
    <w:rsid w:val="00DB4C91"/>
    <w:rsid w:val="00DB51E0"/>
    <w:rsid w:val="00DB6A33"/>
    <w:rsid w:val="00DD1D6B"/>
    <w:rsid w:val="00DD5F85"/>
    <w:rsid w:val="00DF28BD"/>
    <w:rsid w:val="00E069CC"/>
    <w:rsid w:val="00E11C44"/>
    <w:rsid w:val="00E14AAC"/>
    <w:rsid w:val="00E17CE6"/>
    <w:rsid w:val="00E23151"/>
    <w:rsid w:val="00E366B7"/>
    <w:rsid w:val="00E63164"/>
    <w:rsid w:val="00E7726E"/>
    <w:rsid w:val="00E86362"/>
    <w:rsid w:val="00E87657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26396"/>
    <w:rsid w:val="00F3750C"/>
    <w:rsid w:val="00F46181"/>
    <w:rsid w:val="00F63803"/>
    <w:rsid w:val="00F86FF9"/>
    <w:rsid w:val="00F910A7"/>
    <w:rsid w:val="00FB2F69"/>
    <w:rsid w:val="00FC10F6"/>
    <w:rsid w:val="00FC4BB9"/>
    <w:rsid w:val="00FD27D9"/>
    <w:rsid w:val="00FD40C1"/>
    <w:rsid w:val="00FE7C7E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aliases w:val="текст,Основной текст 1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B946-E31F-4AAE-8FB7-F7BB9C2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13</cp:revision>
  <cp:lastPrinted>2015-10-06T05:44:00Z</cp:lastPrinted>
  <dcterms:created xsi:type="dcterms:W3CDTF">2015-10-26T12:27:00Z</dcterms:created>
  <dcterms:modified xsi:type="dcterms:W3CDTF">2015-12-04T07:03:00Z</dcterms:modified>
</cp:coreProperties>
</file>