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E4136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B120C6" w:rsidRDefault="001E5C81" w:rsidP="00E4136B">
            <w:pPr>
              <w:spacing w:after="0"/>
              <w:rPr>
                <w:rFonts w:ascii="Times New Roman" w:hAnsi="Times New Roman"/>
              </w:rPr>
            </w:pPr>
            <w:r w:rsidRPr="00B120C6">
              <w:rPr>
                <w:rFonts w:ascii="Times New Roman" w:hAnsi="Times New Roman"/>
              </w:rPr>
              <w:t>Кожных и венерических болезней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>И.В. Маев</w:t>
            </w:r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B120C6" w:rsidRDefault="000E292A" w:rsidP="000E292A">
      <w:pPr>
        <w:jc w:val="center"/>
        <w:rPr>
          <w:rFonts w:ascii="Times New Roman" w:hAnsi="Times New Roman"/>
          <w:b/>
        </w:rPr>
      </w:pPr>
      <w:r w:rsidRPr="00B120C6">
        <w:rPr>
          <w:rFonts w:ascii="Times New Roman" w:hAnsi="Times New Roman"/>
          <w:b/>
        </w:rPr>
        <w:t xml:space="preserve">ПРОГРАММА </w:t>
      </w:r>
      <w:r w:rsidR="00104984" w:rsidRPr="00B120C6">
        <w:rPr>
          <w:rFonts w:ascii="Times New Roman" w:hAnsi="Times New Roman"/>
          <w:b/>
          <w:lang w:val="en-US"/>
        </w:rPr>
        <w:t>ПРАКТИКИ</w:t>
      </w:r>
      <w:r w:rsidRPr="00B120C6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B120C6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B120C6" w:rsidRDefault="001E5C81" w:rsidP="00CF3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0C6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E4136B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B120C6" w:rsidRDefault="00CF3FF1" w:rsidP="00E41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025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E4136B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1E5C81" w:rsidRDefault="00EA4188" w:rsidP="009F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6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EA4188" w:rsidRDefault="00104984" w:rsidP="00395E16">
            <w:pPr>
              <w:spacing w:after="0"/>
              <w:jc w:val="both"/>
              <w:rPr>
                <w:rFonts w:ascii="Times New Roman" w:hAnsi="Times New Roman"/>
              </w:rPr>
            </w:pPr>
            <w:r w:rsidRPr="00EA4188">
              <w:rPr>
                <w:rFonts w:ascii="Times New Roman" w:hAnsi="Times New Roman"/>
              </w:rPr>
              <w:lastRenderedPageBreak/>
              <w:t>П</w:t>
            </w:r>
            <w:r w:rsidR="0074715A" w:rsidRPr="00EA4188">
              <w:rPr>
                <w:rFonts w:ascii="Times New Roman" w:hAnsi="Times New Roman"/>
              </w:rPr>
              <w:t xml:space="preserve">рограмма по </w:t>
            </w:r>
            <w:r w:rsidRPr="00EA4188">
              <w:rPr>
                <w:rFonts w:ascii="Times New Roman" w:hAnsi="Times New Roman"/>
              </w:rPr>
              <w:t>практик</w:t>
            </w:r>
            <w:r w:rsidR="00395E16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120C6" w:rsidRDefault="00EA4188" w:rsidP="00B120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B120C6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B120C6" w:rsidRDefault="001E5C8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B120C6">
              <w:rPr>
                <w:rFonts w:ascii="Times New Roman" w:hAnsi="Times New Roman"/>
                <w:b/>
              </w:rPr>
              <w:t>31.08.32 Дерматовенерология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E5C8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CF3F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CF3F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дерматовенеролог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E5C8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1E5C81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E5C81" w:rsidRPr="003209F1" w:rsidRDefault="001E5C81" w:rsidP="001E5C8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C81" w:rsidRPr="003C7AF4" w:rsidRDefault="001E5C81" w:rsidP="001E5C8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Б. Трофимова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5C81" w:rsidRPr="003C7AF4" w:rsidRDefault="00EA4188" w:rsidP="00EA41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Профессор, </w:t>
            </w:r>
            <w:r w:rsidR="001E5C81">
              <w:rPr>
                <w:rFonts w:ascii="Times New Roman" w:hAnsi="Times New Roman"/>
              </w:rPr>
              <w:t xml:space="preserve">д.м.н. </w:t>
            </w:r>
          </w:p>
        </w:tc>
      </w:tr>
      <w:tr w:rsidR="001E5C81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C81" w:rsidRPr="003209F1" w:rsidRDefault="001E5C81" w:rsidP="001E5C8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81" w:rsidRPr="003C7AF4" w:rsidRDefault="001E5C81" w:rsidP="001E5C8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5C81" w:rsidRPr="00EA4188" w:rsidRDefault="001E5C81" w:rsidP="001E5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C81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1E5C81" w:rsidRPr="003209F1" w:rsidRDefault="001E5C81" w:rsidP="001E5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5C81" w:rsidRPr="003209F1" w:rsidRDefault="001E5C81" w:rsidP="001E5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1E5C81" w:rsidRPr="003209F1" w:rsidRDefault="001E5C81" w:rsidP="001E5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 w:rsidR="00522E84" w:rsidRPr="003209F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1E5C8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Кожных и венерических болезней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CF3FF1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1E5C81" w:rsidP="00EB1DA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Ю. Н. Перламутров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CF3FF1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Поддубный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1" w:type="pct"/>
        <w:tblLook w:val="04A0"/>
      </w:tblPr>
      <w:tblGrid>
        <w:gridCol w:w="1523"/>
        <w:gridCol w:w="710"/>
        <w:gridCol w:w="142"/>
        <w:gridCol w:w="852"/>
        <w:gridCol w:w="6629"/>
      </w:tblGrid>
      <w:tr w:rsidR="007202D7" w:rsidTr="00AF0CB7">
        <w:trPr>
          <w:trHeight w:val="340"/>
        </w:trPr>
        <w:tc>
          <w:tcPr>
            <w:tcW w:w="1205" w:type="pct"/>
            <w:gridSpan w:val="3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5" w:type="pct"/>
            <w:gridSpan w:val="2"/>
            <w:shd w:val="clear" w:color="auto" w:fill="auto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F0CB7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F3FF1" w:rsidP="00CF3FF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202D7" w:rsidRPr="003E2C4A" w:rsidTr="00AF0CB7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AF0CB7">
        <w:trPr>
          <w:trHeight w:val="283"/>
        </w:trPr>
        <w:tc>
          <w:tcPr>
            <w:tcW w:w="773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304CCB" w:rsidP="00E4136B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3" w:type="pct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AF0CB7">
        <w:trPr>
          <w:trHeight w:val="113"/>
        </w:trPr>
        <w:tc>
          <w:tcPr>
            <w:tcW w:w="1637" w:type="pct"/>
            <w:gridSpan w:val="4"/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3" w:type="pct"/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F0CB7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AF0CB7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B73F83" w:rsidP="00E4136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4B4E">
              <w:rPr>
                <w:rFonts w:ascii="Times New Roman" w:hAnsi="Times New Roman"/>
                <w:sz w:val="24"/>
                <w:szCs w:val="24"/>
              </w:rPr>
              <w:t>31.08.32 Дерматовенерология</w:t>
            </w:r>
          </w:p>
        </w:tc>
      </w:tr>
      <w:tr w:rsidR="007202D7" w:rsidRPr="003E2C4A" w:rsidTr="00AF0CB7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AF0CB7">
        <w:trPr>
          <w:trHeight w:val="283"/>
        </w:trPr>
        <w:tc>
          <w:tcPr>
            <w:tcW w:w="1133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B73F83" w:rsidP="00B73F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7" w:type="pct"/>
            <w:gridSpan w:val="3"/>
            <w:shd w:val="clear" w:color="auto" w:fill="auto"/>
            <w:vAlign w:val="bottom"/>
          </w:tcPr>
          <w:p w:rsidR="007202D7" w:rsidRPr="00F224D8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AF0CB7">
        <w:trPr>
          <w:trHeight w:val="113"/>
        </w:trPr>
        <w:tc>
          <w:tcPr>
            <w:tcW w:w="1133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7" w:type="pct"/>
            <w:gridSpan w:val="3"/>
            <w:shd w:val="clear" w:color="auto" w:fill="auto"/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F0CB7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AF0CB7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B73F83" w:rsidRDefault="00E4136B" w:rsidP="00304CC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B73F83" w:rsidRPr="00E4136B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="00B73F83" w:rsidRPr="00E4136B">
              <w:rPr>
                <w:rFonts w:ascii="Times New Roman" w:hAnsi="Times New Roman"/>
              </w:rPr>
              <w:t xml:space="preserve"> ординатора, в соответствии с законодательными актами в области здравоохранения, состоит в подготовке квалифицированного специалиста,  обладающего системой общекультурных и профессиональных компетенций, овладении и совершенствовании практических навыков, способного и готового к самостоятельной профессиональной деятельности в дол</w:t>
            </w:r>
            <w:r w:rsidR="00304CCB">
              <w:rPr>
                <w:rFonts w:ascii="Times New Roman" w:hAnsi="Times New Roman"/>
              </w:rPr>
              <w:t xml:space="preserve">жности </w:t>
            </w:r>
            <w:proofErr w:type="spellStart"/>
            <w:r w:rsidR="00304CCB">
              <w:rPr>
                <w:rFonts w:ascii="Times New Roman" w:hAnsi="Times New Roman"/>
              </w:rPr>
              <w:t>врача-дерматовенеролога</w:t>
            </w:r>
            <w:proofErr w:type="spellEnd"/>
            <w:r w:rsidR="00304CCB">
              <w:rPr>
                <w:rFonts w:ascii="Times New Roman" w:hAnsi="Times New Roman"/>
              </w:rPr>
              <w:t xml:space="preserve"> </w:t>
            </w:r>
            <w:r w:rsidR="00B73F83" w:rsidRPr="00E4136B">
              <w:rPr>
                <w:rFonts w:ascii="Times New Roman" w:hAnsi="Times New Roman"/>
              </w:rPr>
              <w:t>при выполнении возложенных на него обязанностей для обеспечения современного уровня оказания медицинской помощи.</w:t>
            </w:r>
          </w:p>
        </w:tc>
      </w:tr>
      <w:tr w:rsidR="007202D7" w:rsidTr="00AF0CB7">
        <w:trPr>
          <w:trHeight w:val="340"/>
        </w:trPr>
        <w:tc>
          <w:tcPr>
            <w:tcW w:w="1637" w:type="pct"/>
            <w:gridSpan w:val="4"/>
            <w:vAlign w:val="bottom"/>
          </w:tcPr>
          <w:p w:rsidR="007202D7" w:rsidRDefault="007202D7" w:rsidP="00E413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7202D7" w:rsidRPr="00B73F83" w:rsidRDefault="007202D7" w:rsidP="00E413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B73F83" w:rsidTr="00AF0CB7">
        <w:trPr>
          <w:trHeight w:val="283"/>
        </w:trPr>
        <w:tc>
          <w:tcPr>
            <w:tcW w:w="5000" w:type="pct"/>
            <w:gridSpan w:val="5"/>
            <w:vAlign w:val="bottom"/>
          </w:tcPr>
          <w:p w:rsidR="00A367CA" w:rsidRDefault="00FA21D6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367CA">
              <w:rPr>
                <w:rFonts w:ascii="Times New Roman" w:hAnsi="Times New Roman"/>
              </w:rPr>
              <w:t xml:space="preserve">Подготовить специалиста к самостоятельной </w:t>
            </w:r>
            <w:r w:rsidR="00684C5A" w:rsidRPr="00A367CA">
              <w:rPr>
                <w:rFonts w:ascii="Times New Roman" w:hAnsi="Times New Roman"/>
              </w:rPr>
              <w:t xml:space="preserve">практической </w:t>
            </w:r>
            <w:r w:rsidRPr="00A367CA">
              <w:rPr>
                <w:rFonts w:ascii="Times New Roman" w:hAnsi="Times New Roman"/>
              </w:rPr>
              <w:t>деятельности</w:t>
            </w:r>
            <w:r w:rsidR="00684C5A" w:rsidRPr="00A367CA">
              <w:rPr>
                <w:rFonts w:ascii="Times New Roman" w:hAnsi="Times New Roman"/>
              </w:rPr>
              <w:t xml:space="preserve"> </w:t>
            </w:r>
            <w:proofErr w:type="spellStart"/>
            <w:r w:rsidR="00684C5A" w:rsidRPr="00A367CA">
              <w:rPr>
                <w:rFonts w:ascii="Times New Roman" w:hAnsi="Times New Roman"/>
              </w:rPr>
              <w:t>врача-дерматовенеролога</w:t>
            </w:r>
            <w:proofErr w:type="spellEnd"/>
            <w:r w:rsidRPr="00A367CA">
              <w:rPr>
                <w:rFonts w:ascii="Times New Roman" w:hAnsi="Times New Roman"/>
              </w:rPr>
              <w:t>, умеющего провести клиническое</w:t>
            </w:r>
            <w:r w:rsidR="00684C5A" w:rsidRPr="00A367CA">
              <w:rPr>
                <w:rFonts w:ascii="Times New Roman" w:hAnsi="Times New Roman"/>
              </w:rPr>
              <w:t xml:space="preserve"> и необходимое </w:t>
            </w:r>
            <w:proofErr w:type="spellStart"/>
            <w:r w:rsidR="00684C5A" w:rsidRPr="00A367CA">
              <w:rPr>
                <w:rFonts w:ascii="Times New Roman" w:hAnsi="Times New Roman"/>
              </w:rPr>
              <w:t>параклиническое</w:t>
            </w:r>
            <w:proofErr w:type="spellEnd"/>
            <w:r w:rsidRPr="00A367CA">
              <w:rPr>
                <w:rFonts w:ascii="Times New Roman" w:hAnsi="Times New Roman"/>
              </w:rPr>
              <w:t xml:space="preserve"> обследование</w:t>
            </w:r>
            <w:r w:rsidR="008D0284" w:rsidRPr="00A367CA">
              <w:rPr>
                <w:rFonts w:ascii="Times New Roman" w:hAnsi="Times New Roman"/>
              </w:rPr>
              <w:t>.</w:t>
            </w:r>
            <w:r w:rsidRPr="00A367CA">
              <w:rPr>
                <w:rFonts w:ascii="Times New Roman" w:hAnsi="Times New Roman"/>
              </w:rPr>
              <w:t xml:space="preserve"> </w:t>
            </w:r>
          </w:p>
          <w:p w:rsidR="00A367CA" w:rsidRPr="00A367CA" w:rsidRDefault="00A367CA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367CA">
              <w:rPr>
                <w:rFonts w:ascii="Times New Roman" w:hAnsi="Times New Roman"/>
              </w:rPr>
              <w:t xml:space="preserve">Обучить </w:t>
            </w:r>
            <w:r w:rsidR="00D81AB8" w:rsidRPr="00A367CA">
              <w:rPr>
                <w:rFonts w:ascii="Times New Roman" w:hAnsi="Times New Roman"/>
              </w:rPr>
              <w:t xml:space="preserve"> </w:t>
            </w:r>
            <w:proofErr w:type="gramStart"/>
            <w:r w:rsidR="00D81AB8" w:rsidRPr="00A367CA">
              <w:rPr>
                <w:rFonts w:ascii="Times New Roman" w:hAnsi="Times New Roman"/>
              </w:rPr>
              <w:t>грамотно</w:t>
            </w:r>
            <w:proofErr w:type="gramEnd"/>
            <w:r w:rsidR="00D81AB8" w:rsidRPr="00A367CA">
              <w:rPr>
                <w:rFonts w:ascii="Times New Roman" w:hAnsi="Times New Roman"/>
              </w:rPr>
              <w:t xml:space="preserve"> представ</w:t>
            </w:r>
            <w:r w:rsidRPr="00A367CA">
              <w:rPr>
                <w:rFonts w:ascii="Times New Roman" w:hAnsi="Times New Roman"/>
              </w:rPr>
              <w:t>лять</w:t>
            </w:r>
            <w:r w:rsidR="00D81AB8" w:rsidRPr="00A367CA">
              <w:rPr>
                <w:rFonts w:ascii="Times New Roman" w:hAnsi="Times New Roman"/>
              </w:rPr>
              <w:t xml:space="preserve"> визуальную картину пораженных кожи и слизистой оболочки полости рта</w:t>
            </w:r>
            <w:r w:rsidR="00FA21D6" w:rsidRPr="00A367CA">
              <w:rPr>
                <w:rFonts w:ascii="Times New Roman" w:hAnsi="Times New Roman"/>
              </w:rPr>
              <w:t xml:space="preserve">, </w:t>
            </w:r>
            <w:r w:rsidR="00D81AB8" w:rsidRPr="00A367CA">
              <w:rPr>
                <w:rFonts w:ascii="Times New Roman" w:hAnsi="Times New Roman"/>
              </w:rPr>
              <w:t xml:space="preserve">формулировать </w:t>
            </w:r>
            <w:r w:rsidRPr="00A367CA">
              <w:rPr>
                <w:rFonts w:ascii="Times New Roman" w:hAnsi="Times New Roman"/>
              </w:rPr>
              <w:t>и отражать</w:t>
            </w:r>
            <w:r w:rsidR="00D81AB8" w:rsidRPr="00A367CA">
              <w:rPr>
                <w:rFonts w:ascii="Times New Roman" w:hAnsi="Times New Roman"/>
              </w:rPr>
              <w:t xml:space="preserve"> в истории болезни</w:t>
            </w:r>
            <w:r w:rsidR="00870340" w:rsidRPr="00A367CA">
              <w:rPr>
                <w:rFonts w:ascii="Times New Roman" w:hAnsi="Times New Roman"/>
              </w:rPr>
              <w:t xml:space="preserve"> анамнестические </w:t>
            </w:r>
            <w:r w:rsidR="00832EEB" w:rsidRPr="00A367CA">
              <w:rPr>
                <w:rFonts w:ascii="Times New Roman" w:hAnsi="Times New Roman"/>
              </w:rPr>
              <w:t>сведения</w:t>
            </w:r>
            <w:r w:rsidR="00870340" w:rsidRPr="00A367CA">
              <w:rPr>
                <w:rFonts w:ascii="Times New Roman" w:hAnsi="Times New Roman"/>
              </w:rPr>
              <w:t xml:space="preserve">, данные общеклинического обследования  с привлечением необходимых </w:t>
            </w:r>
            <w:proofErr w:type="spellStart"/>
            <w:r w:rsidR="00832EEB" w:rsidRPr="00A367CA">
              <w:rPr>
                <w:rFonts w:ascii="Times New Roman" w:hAnsi="Times New Roman"/>
              </w:rPr>
              <w:t>параклинических</w:t>
            </w:r>
            <w:proofErr w:type="spellEnd"/>
            <w:r w:rsidR="00832EEB" w:rsidRPr="00A367CA">
              <w:rPr>
                <w:rFonts w:ascii="Times New Roman" w:hAnsi="Times New Roman"/>
              </w:rPr>
              <w:t xml:space="preserve"> данных, </w:t>
            </w:r>
            <w:r w:rsidR="00870340" w:rsidRPr="00A367CA">
              <w:rPr>
                <w:rFonts w:ascii="Times New Roman" w:hAnsi="Times New Roman"/>
              </w:rPr>
              <w:t>для постановки диагноза</w:t>
            </w:r>
            <w:r w:rsidR="008D0284" w:rsidRPr="00A367CA">
              <w:rPr>
                <w:rFonts w:ascii="Times New Roman" w:hAnsi="Times New Roman"/>
              </w:rPr>
              <w:t>;</w:t>
            </w:r>
            <w:r w:rsidR="00870340" w:rsidRPr="00A367CA">
              <w:rPr>
                <w:rFonts w:ascii="Times New Roman" w:hAnsi="Times New Roman"/>
              </w:rPr>
              <w:t xml:space="preserve"> </w:t>
            </w:r>
          </w:p>
          <w:p w:rsidR="00B73F83" w:rsidRDefault="00A367CA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Обучить умению сформулировать диагноз и о</w:t>
            </w:r>
            <w:r w:rsidR="00C82FC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ражать его в истории болезни и карте амбулаторного приема диагноз (в соответствии с существующими МКБ-10 и клиническими рекомендациями).</w:t>
            </w:r>
          </w:p>
          <w:p w:rsidR="00A367CA" w:rsidRDefault="00A367CA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Обучить формулировать индивидуально-ориентированный план ведения больного с перечнем необходимых терапевтических воздействий, в т.ч. местного характера (с учетом особенности работы </w:t>
            </w:r>
            <w:proofErr w:type="spellStart"/>
            <w:r>
              <w:rPr>
                <w:rFonts w:ascii="Times New Roman" w:hAnsi="Times New Roman"/>
              </w:rPr>
              <w:t>врача-дерматовенеролога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 w:rsidR="00D51666">
              <w:rPr>
                <w:rFonts w:ascii="Times New Roman" w:hAnsi="Times New Roman"/>
              </w:rPr>
              <w:t>амбулаторных условиях и условиях стационара)</w:t>
            </w:r>
          </w:p>
          <w:p w:rsidR="00D51666" w:rsidRDefault="00D51666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Обучить умению правильно формулировать (документировать) ежедневные дневниковые записи при ведении больного в специализированных стационарах и </w:t>
            </w:r>
            <w:r w:rsidRPr="00102D0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или  посещений пациентом кабинетов филиалов МНПЦДК с внесением записей с учетом мер профилактической помощи.</w:t>
            </w:r>
          </w:p>
          <w:p w:rsidR="00D51666" w:rsidRPr="00A367CA" w:rsidRDefault="00D51666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Обучить умению правильно формулировать (документировать) промежуточные и выписные эпикризы (стационар).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FA065A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FA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наблюдения.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ведению и лечению пациентов с дерматовенерологическими заболеваниями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A065A" w:rsidRPr="00506FE1" w:rsidTr="00FA065A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506FE1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3B628A" w:rsidRDefault="00FA065A" w:rsidP="00FA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3B628A" w:rsidRDefault="00FA065A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 xml:space="preserve">Готовность к организации медицинской помощи при чрезвычайных ситуациях, в том числе медицинской эвакуации. </w:t>
            </w:r>
          </w:p>
        </w:tc>
      </w:tr>
    </w:tbl>
    <w:p w:rsidR="001C56FC" w:rsidRDefault="001C56FC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86362" w:rsidTr="00FA065A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FA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41783" w:rsidRDefault="0008581F" w:rsidP="00CF3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931F16" w:rsidRPr="00E86362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02D0C" w:rsidRDefault="00102D0C" w:rsidP="00CF3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4E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6D44E4">
              <w:rPr>
                <w:rFonts w:ascii="Times New Roman" w:hAnsi="Times New Roman"/>
                <w:sz w:val="24"/>
                <w:szCs w:val="24"/>
              </w:rPr>
              <w:t>-структуру органов управления здравоохранением, основные категории и понятия в медицине, основы взаимоотношений физиологического и патологического в медико-биологических процессах, основы количественных и качественных закономерностей медико-биологических процессов.</w:t>
            </w:r>
          </w:p>
          <w:p w:rsidR="00102D0C" w:rsidRDefault="00102D0C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D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абстрактно мыслить, анализировать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D0C" w:rsidRPr="00727DE0" w:rsidRDefault="00102D0C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E0">
              <w:rPr>
                <w:rFonts w:ascii="Times New Roman" w:hAnsi="Times New Roman"/>
                <w:sz w:val="24"/>
                <w:szCs w:val="24"/>
              </w:rPr>
              <w:t>- планировать свою работу и анализировать показатели своей деятельности.</w:t>
            </w:r>
          </w:p>
          <w:p w:rsidR="00102D0C" w:rsidRPr="00727DE0" w:rsidRDefault="00102D0C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E0">
              <w:rPr>
                <w:rFonts w:ascii="Times New Roman" w:hAnsi="Times New Roman"/>
                <w:sz w:val="24"/>
                <w:szCs w:val="24"/>
              </w:rPr>
              <w:t xml:space="preserve"> - анализировать статистическую информацию, характеризующую показатели здоровья различных медицинских и социальных групп, </w:t>
            </w:r>
          </w:p>
          <w:p w:rsidR="00102D0C" w:rsidRPr="00727DE0" w:rsidRDefault="00102D0C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E0">
              <w:rPr>
                <w:rFonts w:ascii="Times New Roman" w:hAnsi="Times New Roman"/>
                <w:sz w:val="24"/>
                <w:szCs w:val="24"/>
              </w:rPr>
              <w:t>- составлять отчеты о своей работе</w:t>
            </w:r>
          </w:p>
          <w:p w:rsidR="00102D0C" w:rsidRDefault="00102D0C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E0">
              <w:rPr>
                <w:rFonts w:ascii="Times New Roman" w:hAnsi="Times New Roman"/>
                <w:sz w:val="24"/>
                <w:szCs w:val="24"/>
              </w:rPr>
              <w:t>- применять методы количественного и качественного анализа закономерностей медико-биологических процессов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D0C" w:rsidRDefault="00102D0C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риобрести опыт решения практических задач.</w:t>
            </w:r>
          </w:p>
          <w:p w:rsidR="00931F16" w:rsidRPr="003B628A" w:rsidRDefault="00102D0C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E4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6D44E4">
              <w:rPr>
                <w:rFonts w:ascii="Times New Roman" w:hAnsi="Times New Roman"/>
                <w:sz w:val="24"/>
                <w:szCs w:val="24"/>
              </w:rPr>
              <w:t>навыками применения методов количественного и качественного анализа.</w:t>
            </w:r>
          </w:p>
        </w:tc>
      </w:tr>
      <w:tr w:rsidR="00931F16" w:rsidRPr="00E86362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058D0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толерантно воспринимать социальные этнические, конфессиональные и культурные различия</w:t>
            </w:r>
            <w:r w:rsidRPr="00205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D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управления коллективом </w:t>
            </w:r>
          </w:p>
        </w:tc>
      </w:tr>
      <w:tr w:rsidR="00931F16" w:rsidRPr="00E86362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034B8C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алгоритмы диагностики заболеваний, влияние вредных факторов на здоровье человека, основы профилактики заболеваний</w:t>
            </w:r>
          </w:p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D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комплекс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распространения заболеваний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8D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методами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ранн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, выявлени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причин и условий возникновения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, направленных на устранение вредного влияния на здоровье человека факторов среды его обитания.</w:t>
            </w:r>
          </w:p>
        </w:tc>
      </w:tr>
      <w:tr w:rsidR="00931F16" w:rsidRPr="00E86362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034B8C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34B8C">
              <w:rPr>
                <w:rFonts w:ascii="Times New Roman" w:hAnsi="Times New Roman"/>
                <w:sz w:val="24"/>
                <w:szCs w:val="24"/>
              </w:rPr>
              <w:t>законодательство в области проведения диспансеризации населения</w:t>
            </w:r>
          </w:p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проводить профилактические медицинские осмотры, диспансеризацию</w:t>
            </w:r>
            <w:r>
              <w:rPr>
                <w:rFonts w:ascii="Times New Roman" w:hAnsi="Times New Roman"/>
                <w:sz w:val="24"/>
                <w:szCs w:val="24"/>
              </w:rPr>
              <w:t>, оформлять учетно-регистрационную документацию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проведения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диспансерно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F16" w:rsidRPr="00E86362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034B8C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противоэпидемических мероприятий</w:t>
            </w:r>
          </w:p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проводить противоэпидемические мероприятия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населения в очагах особо опасных инфекций.</w:t>
            </w:r>
          </w:p>
        </w:tc>
      </w:tr>
      <w:tr w:rsidR="00931F16" w:rsidRPr="003209F1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034B8C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основы методов математической статистики</w:t>
            </w:r>
          </w:p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методы демографической статистики при организации медицинской помощи населению;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социально – гигиеническими методиками сбора и медико-статического анализа информации о показателях здоровья взрослых и подростков; </w:t>
            </w:r>
          </w:p>
        </w:tc>
      </w:tr>
      <w:tr w:rsidR="00931F16" w:rsidRPr="003209F1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034B8C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терминологию Международной классификации болезней;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использовать при постановке диагноза терминологию Международной классификации болезней;</w:t>
            </w:r>
          </w:p>
        </w:tc>
      </w:tr>
      <w:tr w:rsidR="00931F16" w:rsidRPr="003209F1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анатомию, гистологию и физиологию кожи; клинико-морфологическую характеристику элементов сыпи, общую </w:t>
            </w:r>
            <w:proofErr w:type="spellStart"/>
            <w:r w:rsidRPr="003B628A">
              <w:rPr>
                <w:rFonts w:ascii="Times New Roman" w:hAnsi="Times New Roman"/>
                <w:sz w:val="24"/>
                <w:szCs w:val="24"/>
              </w:rPr>
              <w:t>патоморфологию</w:t>
            </w:r>
            <w:proofErr w:type="spellEnd"/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кожи;</w:t>
            </w:r>
            <w:r w:rsidRPr="003B628A">
              <w:rPr>
                <w:sz w:val="24"/>
                <w:szCs w:val="24"/>
              </w:rPr>
              <w:t xml:space="preserve">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принципы лечения кожных заболеваний; принципы медицинской деонтологии в работе </w:t>
            </w:r>
            <w:proofErr w:type="spellStart"/>
            <w:r w:rsidRPr="003B628A">
              <w:rPr>
                <w:rFonts w:ascii="Times New Roman" w:hAnsi="Times New Roman"/>
                <w:sz w:val="24"/>
                <w:szCs w:val="24"/>
              </w:rPr>
              <w:t>дерматовенерологов</w:t>
            </w:r>
            <w:proofErr w:type="spellEnd"/>
            <w:r w:rsidRPr="003B628A">
              <w:rPr>
                <w:rFonts w:ascii="Times New Roman" w:hAnsi="Times New Roman"/>
                <w:sz w:val="24"/>
                <w:szCs w:val="24"/>
              </w:rPr>
              <w:t xml:space="preserve">; этиологию, патогенез, диагностику, лечение и профилактику пиодермий; эпидемиологию, патогенез, клинику, лабораторную диагностику, лечение и профилактику грибковых, вирусных, паразитарных и инфекционных заболеваний кожи (лепра, туберкулез, лейшманиоз); патогенез, принципы лечения и профилактику </w:t>
            </w:r>
            <w:proofErr w:type="spellStart"/>
            <w:r w:rsidRPr="003B628A">
              <w:rPr>
                <w:rFonts w:ascii="Times New Roman" w:hAnsi="Times New Roman"/>
                <w:sz w:val="24"/>
                <w:szCs w:val="24"/>
              </w:rPr>
              <w:t>аллергодерматозов</w:t>
            </w:r>
            <w:proofErr w:type="spellEnd"/>
            <w:r w:rsidRPr="003B628A">
              <w:rPr>
                <w:rFonts w:ascii="Times New Roman" w:hAnsi="Times New Roman"/>
                <w:sz w:val="24"/>
                <w:szCs w:val="24"/>
              </w:rPr>
              <w:t xml:space="preserve">; классификацию, этиологию, патогенез, современные методы лечения аллергических </w:t>
            </w:r>
            <w:proofErr w:type="spellStart"/>
            <w:r w:rsidRPr="003B628A">
              <w:rPr>
                <w:rFonts w:ascii="Times New Roman" w:hAnsi="Times New Roman"/>
                <w:sz w:val="24"/>
                <w:szCs w:val="24"/>
              </w:rPr>
              <w:t>васкулитов</w:t>
            </w:r>
            <w:proofErr w:type="spellEnd"/>
            <w:r w:rsidRPr="003B628A">
              <w:rPr>
                <w:rFonts w:ascii="Times New Roman" w:hAnsi="Times New Roman"/>
                <w:sz w:val="24"/>
                <w:szCs w:val="24"/>
              </w:rPr>
              <w:t xml:space="preserve">; современные представления об этиологии, патогенезе и методах лечения папулезных дерматозов (псориаз, красный плоский лишай, красный волосяной лишай); современное состояние вопросов этиологии и патогенеза аутоиммунных заболеваний соединительной ткани; клинику, диагностику и дифференциальную диагностику основных пузырных заболеваний; поражения кожи при патологии эндокринной системы; дифференциальную диагностику и современные методы лечения болезней придатков кожи; основные понятия о </w:t>
            </w:r>
            <w:proofErr w:type="spellStart"/>
            <w:r w:rsidRPr="003B628A">
              <w:rPr>
                <w:rFonts w:ascii="Times New Roman" w:hAnsi="Times New Roman"/>
                <w:sz w:val="24"/>
                <w:szCs w:val="24"/>
              </w:rPr>
              <w:t>генодерматозах</w:t>
            </w:r>
            <w:proofErr w:type="spellEnd"/>
            <w:r w:rsidRPr="003B628A">
              <w:rPr>
                <w:rFonts w:ascii="Times New Roman" w:hAnsi="Times New Roman"/>
                <w:sz w:val="24"/>
                <w:szCs w:val="24"/>
              </w:rPr>
              <w:t xml:space="preserve">; поражение слизистой оболочки полости рта при кожных заболеваниях; клинико-морфологические критерии диагностики опухолей кожи; современные представления о </w:t>
            </w:r>
            <w:proofErr w:type="spellStart"/>
            <w:r w:rsidRPr="003B628A">
              <w:rPr>
                <w:rFonts w:ascii="Times New Roman" w:hAnsi="Times New Roman"/>
                <w:sz w:val="24"/>
                <w:szCs w:val="24"/>
              </w:rPr>
              <w:t>лимфомах</w:t>
            </w:r>
            <w:proofErr w:type="spellEnd"/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B628A">
              <w:rPr>
                <w:rFonts w:ascii="Times New Roman" w:hAnsi="Times New Roman"/>
                <w:sz w:val="24"/>
                <w:szCs w:val="24"/>
              </w:rPr>
              <w:t>псевдолимфомах</w:t>
            </w:r>
            <w:proofErr w:type="spellEnd"/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кожи; социально-эпидемиологические аспекты ИППП; диагностику, лечение и профилактику сифилиса; диагностику, лечение и профилактику урогенитальных инфекций; дерматологические аспекты ВИЧ-инфекции.</w:t>
            </w:r>
          </w:p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собирать анамнез, проводить осмотр больного, осуществлять инструментальные методы обследования, проводить дифференциальную диагностику, ставить диагноз, назначать лечение</w:t>
            </w:r>
          </w:p>
          <w:p w:rsidR="00931F16" w:rsidRPr="00363E3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363E36">
              <w:rPr>
                <w:rFonts w:ascii="Times New Roman" w:hAnsi="Times New Roman"/>
                <w:sz w:val="24"/>
                <w:szCs w:val="24"/>
              </w:rPr>
              <w:t>диагностическим оборудованием,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3E36"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z w:val="24"/>
                <w:szCs w:val="24"/>
              </w:rPr>
              <w:t>еменными методиками диагностики</w:t>
            </w:r>
          </w:p>
        </w:tc>
      </w:tr>
      <w:tr w:rsidR="00931F16" w:rsidRPr="003209F1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363E36">
              <w:rPr>
                <w:rFonts w:ascii="Times New Roman" w:hAnsi="Times New Roman"/>
                <w:sz w:val="24"/>
                <w:szCs w:val="24"/>
              </w:rPr>
              <w:t>теоретические основы медицины катастроф</w:t>
            </w:r>
          </w:p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быстро принимать решения о необходимости реанимационных действий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при чрезвычайных ситуациях и участ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в медицинской эвакуации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F16" w:rsidRPr="003209F1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свойства природных лечебных факторов 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применять природны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лечебны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для лечения заболеваний, </w:t>
            </w: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едения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, немедикаментозн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для пациентов, нуждающихся в медицинской реабилитации</w:t>
            </w:r>
          </w:p>
        </w:tc>
      </w:tr>
      <w:tr w:rsidR="00931F16" w:rsidRPr="003209F1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основы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санитарно-просветительской работы с населением</w:t>
            </w:r>
          </w:p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наглядные материалы и пособия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санитарно-просветительской работы с населением, направленной на сохранение и укрепление своего здоровья и здоровья окружающих.</w:t>
            </w:r>
          </w:p>
        </w:tc>
      </w:tr>
      <w:tr w:rsidR="00931F16" w:rsidRPr="003209F1" w:rsidTr="00FA065A">
        <w:tc>
          <w:tcPr>
            <w:tcW w:w="277" w:type="pct"/>
            <w:shd w:val="clear" w:color="auto" w:fill="auto"/>
            <w:vAlign w:val="center"/>
          </w:tcPr>
          <w:p w:rsidR="00931F16" w:rsidRPr="00E63164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3B628A" w:rsidRDefault="00931F16" w:rsidP="0093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8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363E3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основы 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>системы здравоохранения РФ</w:t>
            </w:r>
          </w:p>
          <w:p w:rsidR="00931F16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E3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B628A">
              <w:rPr>
                <w:rFonts w:ascii="Times New Roman" w:hAnsi="Times New Roman"/>
                <w:sz w:val="24"/>
                <w:szCs w:val="24"/>
              </w:rPr>
              <w:t xml:space="preserve"> использовать в практической деятельности нормативно-правовые документы, регламентирующие функционирование системы здравоохранения РФ</w:t>
            </w:r>
          </w:p>
          <w:p w:rsidR="00931F16" w:rsidRPr="003B628A" w:rsidRDefault="00931F16" w:rsidP="00CF3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22D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заполнения регистрационно-учётной документации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4188" w:rsidRDefault="00EA4188" w:rsidP="00CF3FF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4188"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304CCB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304CCB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2694"/>
        <w:gridCol w:w="851"/>
        <w:gridCol w:w="851"/>
        <w:gridCol w:w="629"/>
        <w:gridCol w:w="629"/>
        <w:gridCol w:w="629"/>
        <w:gridCol w:w="625"/>
      </w:tblGrid>
      <w:tr w:rsidR="000E292A" w:rsidRPr="007202D7" w:rsidTr="00EB1DA4">
        <w:trPr>
          <w:trHeight w:val="146"/>
          <w:tblHeader/>
        </w:trPr>
        <w:tc>
          <w:tcPr>
            <w:tcW w:w="2862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38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EB1DA4">
        <w:trPr>
          <w:trHeight w:val="146"/>
          <w:tblHeader/>
        </w:trPr>
        <w:tc>
          <w:tcPr>
            <w:tcW w:w="2862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0E292A" w:rsidRPr="007202D7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="00740805"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3677C9" w:rsidRPr="007202D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A1541A" w:rsidRPr="007202D7" w:rsidTr="00EB1DA4">
        <w:trPr>
          <w:trHeight w:val="146"/>
          <w:tblHeader/>
        </w:trPr>
        <w:tc>
          <w:tcPr>
            <w:tcW w:w="2862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F3FF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F3FF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CF3FF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A1541A" w:rsidRPr="007202D7" w:rsidRDefault="00CF3FF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EB1DA4">
        <w:trPr>
          <w:trHeight w:val="454"/>
        </w:trPr>
        <w:tc>
          <w:tcPr>
            <w:tcW w:w="2862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304CCB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304CCB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F3FF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F3FF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CF3FF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1541A" w:rsidRPr="007202D7" w:rsidRDefault="00CF3FF1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E072AE" w:rsidRPr="007202D7" w:rsidTr="00EB1DA4">
        <w:trPr>
          <w:trHeight w:val="454"/>
        </w:trPr>
        <w:tc>
          <w:tcPr>
            <w:tcW w:w="2862" w:type="pct"/>
            <w:gridSpan w:val="2"/>
            <w:shd w:val="clear" w:color="auto" w:fill="auto"/>
            <w:vAlign w:val="center"/>
          </w:tcPr>
          <w:p w:rsidR="00E072AE" w:rsidRPr="007202D7" w:rsidRDefault="00CF3FF1" w:rsidP="00E072A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072AE" w:rsidRPr="00E072AE" w:rsidRDefault="00E072AE" w:rsidP="00E072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E072AE" w:rsidRPr="007202D7" w:rsidRDefault="00CF3FF1" w:rsidP="00E072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072AE" w:rsidRPr="007202D7" w:rsidRDefault="00304CCB" w:rsidP="00E072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072AE" w:rsidRPr="007202D7" w:rsidRDefault="00304CCB" w:rsidP="00E072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072AE" w:rsidRPr="007202D7" w:rsidRDefault="00304CCB" w:rsidP="00E072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072AE" w:rsidRPr="007202D7" w:rsidRDefault="00304CCB" w:rsidP="00E072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B1DA4" w:rsidRPr="007202D7" w:rsidTr="00EB1DA4">
        <w:trPr>
          <w:trHeight w:val="491"/>
        </w:trPr>
        <w:tc>
          <w:tcPr>
            <w:tcW w:w="1495" w:type="pct"/>
            <w:shd w:val="clear" w:color="auto" w:fill="auto"/>
            <w:vAlign w:val="center"/>
          </w:tcPr>
          <w:p w:rsidR="00EB1DA4" w:rsidRPr="007202D7" w:rsidRDefault="00EB1DA4" w:rsidP="00CF3FF1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EB1DA4" w:rsidRPr="007202D7" w:rsidRDefault="00EB1DA4" w:rsidP="006D1534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B1DA4" w:rsidRPr="007202D7" w:rsidRDefault="00EB1DA4" w:rsidP="006D153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EB1DA4" w:rsidRPr="007202D7" w:rsidRDefault="00EB1DA4" w:rsidP="006D153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1DA4" w:rsidRPr="007202D7" w:rsidRDefault="00EB1DA4" w:rsidP="006D153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1DA4" w:rsidRPr="007202D7" w:rsidRDefault="00EB1DA4" w:rsidP="006D153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1DA4" w:rsidRPr="007202D7" w:rsidRDefault="00EB1DA4" w:rsidP="006D153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B1DA4" w:rsidRPr="007202D7" w:rsidRDefault="00EB1DA4" w:rsidP="006D153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2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B51F71">
        <w:trPr>
          <w:cantSplit/>
          <w:trHeight w:val="911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B51F71" w:rsidRDefault="00C54312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>Клиническая микология</w:t>
            </w:r>
          </w:p>
        </w:tc>
        <w:tc>
          <w:tcPr>
            <w:tcW w:w="3349" w:type="pct"/>
          </w:tcPr>
          <w:p w:rsidR="00AA5925" w:rsidRPr="00332FD2" w:rsidRDefault="00C54312" w:rsidP="00332F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0"/>
              </w:rPr>
            </w:pPr>
            <w:r w:rsidRPr="00332FD2">
              <w:rPr>
                <w:sz w:val="22"/>
              </w:rPr>
              <w:t xml:space="preserve">Дерматомикозы. </w:t>
            </w:r>
            <w:proofErr w:type="spellStart"/>
            <w:r w:rsidRPr="00332FD2">
              <w:rPr>
                <w:sz w:val="22"/>
              </w:rPr>
              <w:t>Кератомикозы</w:t>
            </w:r>
            <w:proofErr w:type="spellEnd"/>
            <w:r w:rsidRPr="00332FD2">
              <w:rPr>
                <w:sz w:val="22"/>
              </w:rPr>
              <w:t>. Кандидоз</w:t>
            </w:r>
            <w:r w:rsidR="001D11CD" w:rsidRPr="00332FD2">
              <w:rPr>
                <w:sz w:val="22"/>
              </w:rPr>
              <w:t>.</w:t>
            </w:r>
            <w:r w:rsidR="0027318F" w:rsidRPr="00332FD2">
              <w:rPr>
                <w:sz w:val="22"/>
              </w:rPr>
              <w:t xml:space="preserve"> </w:t>
            </w:r>
            <w:proofErr w:type="gramStart"/>
            <w:r w:rsidR="0027318F" w:rsidRPr="00332FD2">
              <w:rPr>
                <w:sz w:val="22"/>
              </w:rPr>
              <w:t>Самостоятельная</w:t>
            </w:r>
            <w:proofErr w:type="gramEnd"/>
            <w:r w:rsidR="0027318F" w:rsidRPr="00332FD2">
              <w:rPr>
                <w:sz w:val="22"/>
              </w:rPr>
              <w:t xml:space="preserve"> активная </w:t>
            </w:r>
            <w:proofErr w:type="spellStart"/>
            <w:r w:rsidR="0027318F" w:rsidRPr="00332FD2">
              <w:rPr>
                <w:sz w:val="22"/>
              </w:rPr>
              <w:t>курация</w:t>
            </w:r>
            <w:proofErr w:type="spellEnd"/>
            <w:r w:rsidR="0027318F" w:rsidRPr="00332FD2">
              <w:rPr>
                <w:sz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</w:t>
            </w:r>
            <w:proofErr w:type="gramStart"/>
            <w:r w:rsidR="0027318F" w:rsidRPr="00332FD2">
              <w:rPr>
                <w:sz w:val="22"/>
              </w:rPr>
              <w:t>обучения по</w:t>
            </w:r>
            <w:proofErr w:type="gramEnd"/>
            <w:r w:rsidR="0027318F" w:rsidRPr="00332FD2">
              <w:rPr>
                <w:sz w:val="22"/>
              </w:rPr>
              <w:t xml:space="preserve"> данной теме). </w:t>
            </w:r>
            <w:r w:rsidR="00D85013" w:rsidRPr="00332FD2">
              <w:rPr>
                <w:sz w:val="22"/>
              </w:rPr>
              <w:t>К</w:t>
            </w:r>
            <w:r w:rsidR="0027318F" w:rsidRPr="00332FD2">
              <w:rPr>
                <w:sz w:val="22"/>
              </w:rPr>
              <w:t xml:space="preserve">линический разбор больных.  </w:t>
            </w:r>
          </w:p>
        </w:tc>
      </w:tr>
      <w:tr w:rsidR="00C54312" w:rsidRPr="00A5160D" w:rsidTr="00AA5925">
        <w:tc>
          <w:tcPr>
            <w:tcW w:w="339" w:type="pct"/>
          </w:tcPr>
          <w:p w:rsidR="00C54312" w:rsidRPr="004707D6" w:rsidRDefault="00C5431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C54312" w:rsidRPr="00B51F71" w:rsidRDefault="00C54312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>Туберкулез кожи</w:t>
            </w:r>
          </w:p>
        </w:tc>
        <w:tc>
          <w:tcPr>
            <w:tcW w:w="3349" w:type="pct"/>
          </w:tcPr>
          <w:p w:rsidR="00C54312" w:rsidRPr="00332FD2" w:rsidRDefault="00C54312" w:rsidP="00332FD2">
            <w:pPr>
              <w:ind w:left="31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32FD2">
              <w:rPr>
                <w:rFonts w:ascii="Times New Roman" w:hAnsi="Times New Roman"/>
                <w:sz w:val="22"/>
                <w:szCs w:val="24"/>
              </w:rPr>
              <w:t>Туберкулез кожи</w:t>
            </w:r>
          </w:p>
          <w:p w:rsidR="00C54312" w:rsidRPr="00332FD2" w:rsidRDefault="00C54312" w:rsidP="00332F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</w:rPr>
            </w:pPr>
            <w:proofErr w:type="gramStart"/>
            <w:r w:rsidRPr="00332FD2">
              <w:rPr>
                <w:sz w:val="22"/>
              </w:rPr>
              <w:t>Самостоятельная</w:t>
            </w:r>
            <w:proofErr w:type="gramEnd"/>
            <w:r w:rsidRPr="00332FD2">
              <w:rPr>
                <w:sz w:val="22"/>
              </w:rPr>
              <w:t xml:space="preserve"> активная </w:t>
            </w:r>
            <w:proofErr w:type="spellStart"/>
            <w:r w:rsidRPr="00332FD2">
              <w:rPr>
                <w:sz w:val="22"/>
              </w:rPr>
              <w:t>курация</w:t>
            </w:r>
            <w:proofErr w:type="spellEnd"/>
            <w:r w:rsidRPr="00332FD2">
              <w:rPr>
                <w:sz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</w:t>
            </w:r>
            <w:proofErr w:type="gramStart"/>
            <w:r w:rsidRPr="00332FD2">
              <w:rPr>
                <w:sz w:val="22"/>
              </w:rPr>
              <w:t>обучения по</w:t>
            </w:r>
            <w:proofErr w:type="gramEnd"/>
            <w:r w:rsidRPr="00332FD2">
              <w:rPr>
                <w:sz w:val="22"/>
              </w:rPr>
              <w:t xml:space="preserve"> данной теме). Клинический разбор больных.  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B51F71" w:rsidRDefault="00C54312" w:rsidP="00F4029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 xml:space="preserve">Тропические </w:t>
            </w:r>
            <w:proofErr w:type="spellStart"/>
            <w:r w:rsidRPr="00B51F71">
              <w:rPr>
                <w:sz w:val="22"/>
                <w:szCs w:val="20"/>
              </w:rPr>
              <w:t>трепанематозы</w:t>
            </w:r>
            <w:proofErr w:type="spellEnd"/>
          </w:p>
        </w:tc>
        <w:tc>
          <w:tcPr>
            <w:tcW w:w="3349" w:type="pct"/>
          </w:tcPr>
          <w:p w:rsidR="00C54312" w:rsidRPr="00332FD2" w:rsidRDefault="00C54312" w:rsidP="00332F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</w:rPr>
            </w:pPr>
            <w:r w:rsidRPr="00332FD2">
              <w:rPr>
                <w:sz w:val="22"/>
              </w:rPr>
              <w:t xml:space="preserve">фрамбезия (тропический сифилис), </w:t>
            </w:r>
            <w:proofErr w:type="spellStart"/>
            <w:r w:rsidRPr="00332FD2">
              <w:rPr>
                <w:sz w:val="22"/>
              </w:rPr>
              <w:t>беджель</w:t>
            </w:r>
            <w:proofErr w:type="spellEnd"/>
            <w:r w:rsidRPr="00332FD2">
              <w:rPr>
                <w:sz w:val="22"/>
              </w:rPr>
              <w:t xml:space="preserve"> (арабский сифилис), пинта (эндемические пятна Кордильер</w:t>
            </w:r>
            <w:proofErr w:type="gramStart"/>
            <w:r w:rsidRPr="00332FD2">
              <w:rPr>
                <w:sz w:val="22"/>
              </w:rPr>
              <w:t xml:space="preserve">),, </w:t>
            </w:r>
            <w:proofErr w:type="gramEnd"/>
            <w:r w:rsidRPr="00332FD2">
              <w:rPr>
                <w:sz w:val="22"/>
              </w:rPr>
              <w:t>эндемический сифилис</w:t>
            </w:r>
          </w:p>
          <w:p w:rsidR="00AA5925" w:rsidRPr="00332FD2" w:rsidRDefault="0027318F" w:rsidP="00332F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0"/>
              </w:rPr>
            </w:pPr>
            <w:proofErr w:type="gramStart"/>
            <w:r w:rsidRPr="00332FD2">
              <w:rPr>
                <w:sz w:val="22"/>
              </w:rPr>
              <w:t>Самостоятельная</w:t>
            </w:r>
            <w:proofErr w:type="gramEnd"/>
            <w:r w:rsidRPr="00332FD2">
              <w:rPr>
                <w:sz w:val="22"/>
              </w:rPr>
              <w:t xml:space="preserve"> активная </w:t>
            </w:r>
            <w:proofErr w:type="spellStart"/>
            <w:r w:rsidRPr="00332FD2">
              <w:rPr>
                <w:sz w:val="22"/>
              </w:rPr>
              <w:t>курация</w:t>
            </w:r>
            <w:proofErr w:type="spellEnd"/>
            <w:r w:rsidRPr="00332FD2">
              <w:rPr>
                <w:sz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</w:t>
            </w:r>
            <w:proofErr w:type="gramStart"/>
            <w:r w:rsidRPr="00332FD2">
              <w:rPr>
                <w:sz w:val="22"/>
              </w:rPr>
              <w:t>обучения по</w:t>
            </w:r>
            <w:proofErr w:type="gramEnd"/>
            <w:r w:rsidRPr="00332FD2">
              <w:rPr>
                <w:sz w:val="22"/>
              </w:rPr>
              <w:t xml:space="preserve"> данной теме). </w:t>
            </w:r>
            <w:r w:rsidR="00D85013" w:rsidRPr="00332FD2">
              <w:rPr>
                <w:sz w:val="22"/>
              </w:rPr>
              <w:t>К</w:t>
            </w:r>
            <w:r w:rsidRPr="00332FD2">
              <w:rPr>
                <w:sz w:val="22"/>
              </w:rPr>
              <w:t>линический раз</w:t>
            </w:r>
            <w:r w:rsidR="008039C7" w:rsidRPr="00332FD2">
              <w:rPr>
                <w:sz w:val="22"/>
              </w:rPr>
              <w:t>бор больных.</w:t>
            </w:r>
          </w:p>
        </w:tc>
      </w:tr>
      <w:tr w:rsidR="00C54312" w:rsidRPr="00A5160D" w:rsidTr="00AA5925">
        <w:tc>
          <w:tcPr>
            <w:tcW w:w="339" w:type="pct"/>
          </w:tcPr>
          <w:p w:rsidR="00C54312" w:rsidRPr="004707D6" w:rsidRDefault="00C54312" w:rsidP="00C5431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C54312" w:rsidRPr="00B51F71" w:rsidRDefault="00C54312" w:rsidP="00C543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>Паразитарные заболевания кожи</w:t>
            </w:r>
          </w:p>
        </w:tc>
        <w:tc>
          <w:tcPr>
            <w:tcW w:w="3349" w:type="pct"/>
          </w:tcPr>
          <w:p w:rsidR="00C54312" w:rsidRPr="00332FD2" w:rsidRDefault="00C54312" w:rsidP="00332F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</w:rPr>
            </w:pPr>
            <w:r w:rsidRPr="00332FD2">
              <w:rPr>
                <w:sz w:val="22"/>
              </w:rPr>
              <w:t xml:space="preserve">Чесотка., Педикулез., Лейшманиоз кожный (болезнь </w:t>
            </w:r>
            <w:proofErr w:type="gramStart"/>
            <w:r w:rsidRPr="00332FD2">
              <w:rPr>
                <w:sz w:val="22"/>
              </w:rPr>
              <w:t>Боровского</w:t>
            </w:r>
            <w:proofErr w:type="gramEnd"/>
            <w:r w:rsidRPr="00332FD2">
              <w:rPr>
                <w:sz w:val="22"/>
              </w:rPr>
              <w:t xml:space="preserve">)., </w:t>
            </w:r>
            <w:proofErr w:type="spellStart"/>
            <w:r w:rsidRPr="00332FD2">
              <w:rPr>
                <w:sz w:val="22"/>
              </w:rPr>
              <w:t>Акариазы</w:t>
            </w:r>
            <w:proofErr w:type="spellEnd"/>
            <w:r w:rsidRPr="00332FD2">
              <w:rPr>
                <w:sz w:val="22"/>
              </w:rPr>
              <w:t>., Миазы., Дерматозы вызываемые гельминтами, Дерматозы от укусов кровососущих насекомых (</w:t>
            </w:r>
            <w:proofErr w:type="spellStart"/>
            <w:r w:rsidRPr="00332FD2">
              <w:rPr>
                <w:sz w:val="22"/>
              </w:rPr>
              <w:t>флеботодермии</w:t>
            </w:r>
            <w:proofErr w:type="spellEnd"/>
            <w:r w:rsidRPr="00332FD2">
              <w:rPr>
                <w:sz w:val="22"/>
              </w:rPr>
              <w:t xml:space="preserve">), Токсоплазмоз </w:t>
            </w:r>
          </w:p>
          <w:p w:rsidR="00C54312" w:rsidRPr="00332FD2" w:rsidRDefault="00C54312" w:rsidP="00332F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</w:rPr>
            </w:pPr>
            <w:proofErr w:type="gramStart"/>
            <w:r w:rsidRPr="00332FD2">
              <w:rPr>
                <w:sz w:val="22"/>
              </w:rPr>
              <w:t>Самостоятельная</w:t>
            </w:r>
            <w:proofErr w:type="gramEnd"/>
            <w:r w:rsidRPr="00332FD2">
              <w:rPr>
                <w:sz w:val="22"/>
              </w:rPr>
              <w:t xml:space="preserve"> активная </w:t>
            </w:r>
            <w:proofErr w:type="spellStart"/>
            <w:r w:rsidRPr="00332FD2">
              <w:rPr>
                <w:sz w:val="22"/>
              </w:rPr>
              <w:t>курация</w:t>
            </w:r>
            <w:proofErr w:type="spellEnd"/>
            <w:r w:rsidRPr="00332FD2">
              <w:rPr>
                <w:sz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</w:t>
            </w:r>
            <w:proofErr w:type="gramStart"/>
            <w:r w:rsidRPr="00332FD2">
              <w:rPr>
                <w:sz w:val="22"/>
              </w:rPr>
              <w:t>обучения по</w:t>
            </w:r>
            <w:proofErr w:type="gramEnd"/>
            <w:r w:rsidRPr="00332FD2">
              <w:rPr>
                <w:sz w:val="22"/>
              </w:rPr>
              <w:t xml:space="preserve"> данной теме). Клинический разбор больных.  </w:t>
            </w:r>
          </w:p>
        </w:tc>
      </w:tr>
      <w:tr w:rsidR="00C54312" w:rsidRPr="00A5160D" w:rsidTr="00AA5925">
        <w:tc>
          <w:tcPr>
            <w:tcW w:w="339" w:type="pct"/>
          </w:tcPr>
          <w:p w:rsidR="00C54312" w:rsidRPr="004707D6" w:rsidRDefault="00C54312" w:rsidP="00C5431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C54312" w:rsidRPr="00B51F71" w:rsidRDefault="00C54312" w:rsidP="00C543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>Заболевания слизистой полости рта и красной каймы губ</w:t>
            </w:r>
          </w:p>
        </w:tc>
        <w:tc>
          <w:tcPr>
            <w:tcW w:w="3349" w:type="pct"/>
          </w:tcPr>
          <w:p w:rsidR="00C54312" w:rsidRPr="00332FD2" w:rsidRDefault="00C54312" w:rsidP="00332F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</w:rPr>
            </w:pPr>
            <w:proofErr w:type="spellStart"/>
            <w:r w:rsidRPr="00332FD2">
              <w:rPr>
                <w:sz w:val="22"/>
              </w:rPr>
              <w:t>Хейлиты</w:t>
            </w:r>
            <w:proofErr w:type="spellEnd"/>
            <w:r w:rsidRPr="00332FD2">
              <w:rPr>
                <w:sz w:val="22"/>
              </w:rPr>
              <w:t xml:space="preserve">, Синдром </w:t>
            </w:r>
            <w:proofErr w:type="spellStart"/>
            <w:r w:rsidRPr="00332FD2">
              <w:rPr>
                <w:sz w:val="22"/>
              </w:rPr>
              <w:t>Мелькерссона-Розенталя</w:t>
            </w:r>
            <w:proofErr w:type="spellEnd"/>
            <w:r w:rsidRPr="00332FD2">
              <w:rPr>
                <w:sz w:val="22"/>
              </w:rPr>
              <w:t>, Хроническая трещина губы</w:t>
            </w:r>
            <w:proofErr w:type="gramStart"/>
            <w:r w:rsidRPr="00332FD2">
              <w:rPr>
                <w:sz w:val="22"/>
              </w:rPr>
              <w:t xml:space="preserve">., </w:t>
            </w:r>
            <w:proofErr w:type="gramEnd"/>
            <w:r w:rsidRPr="00332FD2">
              <w:rPr>
                <w:sz w:val="22"/>
              </w:rPr>
              <w:t xml:space="preserve">Красный плоский лишай и его формы., Болезнь </w:t>
            </w:r>
            <w:proofErr w:type="spellStart"/>
            <w:r w:rsidRPr="00332FD2">
              <w:rPr>
                <w:sz w:val="22"/>
              </w:rPr>
              <w:t>Фордайса</w:t>
            </w:r>
            <w:proofErr w:type="spellEnd"/>
            <w:r w:rsidRPr="00332FD2">
              <w:rPr>
                <w:sz w:val="22"/>
              </w:rPr>
              <w:t xml:space="preserve">., Белый губчатый </w:t>
            </w:r>
            <w:proofErr w:type="spellStart"/>
            <w:r w:rsidRPr="00332FD2">
              <w:rPr>
                <w:sz w:val="22"/>
              </w:rPr>
              <w:t>невус</w:t>
            </w:r>
            <w:proofErr w:type="spellEnd"/>
            <w:r w:rsidRPr="00332FD2">
              <w:rPr>
                <w:sz w:val="22"/>
              </w:rPr>
              <w:t xml:space="preserve"> </w:t>
            </w:r>
            <w:proofErr w:type="spellStart"/>
            <w:r w:rsidRPr="00332FD2">
              <w:rPr>
                <w:sz w:val="22"/>
              </w:rPr>
              <w:t>Кеннона</w:t>
            </w:r>
            <w:proofErr w:type="spellEnd"/>
            <w:r w:rsidRPr="00332FD2">
              <w:rPr>
                <w:sz w:val="22"/>
              </w:rPr>
              <w:t xml:space="preserve">, Рецидивирующий </w:t>
            </w:r>
            <w:proofErr w:type="spellStart"/>
            <w:r w:rsidRPr="00332FD2">
              <w:rPr>
                <w:sz w:val="22"/>
              </w:rPr>
              <w:t>афтозный</w:t>
            </w:r>
            <w:proofErr w:type="spellEnd"/>
            <w:r w:rsidRPr="00332FD2">
              <w:rPr>
                <w:sz w:val="22"/>
              </w:rPr>
              <w:t xml:space="preserve"> стоматит, Язвенно-некротический стоматит </w:t>
            </w:r>
            <w:proofErr w:type="spellStart"/>
            <w:r w:rsidRPr="00332FD2">
              <w:rPr>
                <w:sz w:val="22"/>
              </w:rPr>
              <w:t>Венсана</w:t>
            </w:r>
            <w:proofErr w:type="spellEnd"/>
            <w:r w:rsidRPr="00332FD2">
              <w:rPr>
                <w:sz w:val="22"/>
              </w:rPr>
              <w:t xml:space="preserve">, Заболевания языка., </w:t>
            </w:r>
            <w:proofErr w:type="spellStart"/>
            <w:r w:rsidRPr="00332FD2">
              <w:rPr>
                <w:sz w:val="22"/>
              </w:rPr>
              <w:t>Предраки</w:t>
            </w:r>
            <w:proofErr w:type="spellEnd"/>
            <w:r w:rsidRPr="00332FD2">
              <w:rPr>
                <w:sz w:val="22"/>
              </w:rPr>
              <w:t xml:space="preserve">, Злокачественные опухоли слизистой рта и губ., Сочетанные поражения кожи и слизистых. </w:t>
            </w:r>
            <w:proofErr w:type="gramStart"/>
            <w:r w:rsidRPr="00332FD2">
              <w:rPr>
                <w:sz w:val="22"/>
              </w:rPr>
              <w:t>Самостоятельная</w:t>
            </w:r>
            <w:proofErr w:type="gramEnd"/>
            <w:r w:rsidRPr="00332FD2">
              <w:rPr>
                <w:sz w:val="22"/>
              </w:rPr>
              <w:t xml:space="preserve"> активная </w:t>
            </w:r>
            <w:proofErr w:type="spellStart"/>
            <w:r w:rsidRPr="00332FD2">
              <w:rPr>
                <w:sz w:val="22"/>
              </w:rPr>
              <w:t>курация</w:t>
            </w:r>
            <w:proofErr w:type="spellEnd"/>
            <w:r w:rsidRPr="00332FD2">
              <w:rPr>
                <w:sz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</w:t>
            </w:r>
            <w:proofErr w:type="gramStart"/>
            <w:r w:rsidRPr="00332FD2">
              <w:rPr>
                <w:sz w:val="22"/>
              </w:rPr>
              <w:t>обучения по</w:t>
            </w:r>
            <w:proofErr w:type="gramEnd"/>
            <w:r w:rsidRPr="00332FD2">
              <w:rPr>
                <w:sz w:val="22"/>
              </w:rPr>
              <w:t xml:space="preserve"> данной теме). Клинический разбор больных.  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D006EE" w:rsidP="005300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Аттестационный лист</w:t>
            </w:r>
          </w:p>
        </w:tc>
      </w:tr>
    </w:tbl>
    <w:p w:rsidR="00D006EE" w:rsidRPr="00FD1605" w:rsidRDefault="00D006EE" w:rsidP="00D006E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1605">
        <w:rPr>
          <w:sz w:val="22"/>
          <w:szCs w:val="22"/>
        </w:rPr>
        <w:t xml:space="preserve">Аттестационный лист о прохождении практики включает перечень теоретических вопросов и самостоятельно выполненных практических заданий. Отчет подписывается непосредственным руководителем практики и заверяется печатью. </w:t>
      </w:r>
    </w:p>
    <w:p w:rsidR="00D006EE" w:rsidRDefault="00D006EE" w:rsidP="00D006E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1605">
        <w:rPr>
          <w:sz w:val="22"/>
          <w:szCs w:val="22"/>
        </w:rPr>
        <w:t>Отчет предоставляется письменно.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D006EE" w:rsidRPr="005E394F" w:rsidTr="00CF3FF1">
        <w:tc>
          <w:tcPr>
            <w:tcW w:w="3507" w:type="pct"/>
          </w:tcPr>
          <w:p w:rsidR="00D006EE" w:rsidRPr="00623C04" w:rsidRDefault="00D006EE" w:rsidP="00D006E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23C04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D006EE" w:rsidRPr="00623C04" w:rsidRDefault="00D006EE" w:rsidP="00D006E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5CFA">
              <w:rPr>
                <w:sz w:val="22"/>
                <w:szCs w:val="22"/>
              </w:rPr>
              <w:t>0</w:t>
            </w:r>
          </w:p>
        </w:tc>
      </w:tr>
      <w:tr w:rsidR="00D006EE" w:rsidRPr="005E394F" w:rsidTr="00CF3FF1">
        <w:tc>
          <w:tcPr>
            <w:tcW w:w="3507" w:type="pct"/>
          </w:tcPr>
          <w:p w:rsidR="00D006EE" w:rsidRPr="00623C04" w:rsidRDefault="00D006EE" w:rsidP="00D006E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23C04">
              <w:rPr>
                <w:bCs/>
                <w:sz w:val="22"/>
                <w:szCs w:val="22"/>
              </w:rPr>
              <w:t>Практические задания для проверки мануальных навыков</w:t>
            </w:r>
            <w:r w:rsidRPr="00623C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3" w:type="pct"/>
          </w:tcPr>
          <w:p w:rsidR="00D006EE" w:rsidRPr="00623C04" w:rsidRDefault="00B30A81" w:rsidP="00D006E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5" w:name="_GoBack"/>
            <w:bookmarkEnd w:id="5"/>
            <w:r w:rsidR="00775CFA">
              <w:rPr>
                <w:sz w:val="22"/>
                <w:szCs w:val="22"/>
              </w:rPr>
              <w:t>5</w:t>
            </w:r>
          </w:p>
        </w:tc>
      </w:tr>
    </w:tbl>
    <w:p w:rsidR="00A607BF" w:rsidRPr="00EB1DA4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 xml:space="preserve">контрольные задания или иные материалы, необходимые для оценки </w:t>
      </w:r>
      <w:r w:rsidR="00E069CC" w:rsidRPr="00EB1DA4">
        <w:rPr>
          <w:sz w:val="22"/>
          <w:szCs w:val="22"/>
        </w:rPr>
        <w:t>знаний, умений, навыков, характеризующих этапы формирования компетенций</w:t>
      </w:r>
      <w:bookmarkEnd w:id="6"/>
    </w:p>
    <w:p w:rsidR="007D2855" w:rsidRPr="00EB1DA4" w:rsidRDefault="007D2855" w:rsidP="007D2855">
      <w:pPr>
        <w:pStyle w:val="a"/>
        <w:numPr>
          <w:ilvl w:val="0"/>
          <w:numId w:val="0"/>
        </w:numPr>
        <w:rPr>
          <w:sz w:val="22"/>
          <w:szCs w:val="22"/>
        </w:rPr>
      </w:pPr>
      <w:r w:rsidRPr="00EB1DA4">
        <w:rPr>
          <w:sz w:val="22"/>
          <w:szCs w:val="22"/>
        </w:rPr>
        <w:t>Практические задания для проверки мануальных навыков.</w:t>
      </w:r>
    </w:p>
    <w:p w:rsidR="007D2855" w:rsidRPr="00EB1DA4" w:rsidRDefault="007D2855" w:rsidP="007D2855">
      <w:pPr>
        <w:pStyle w:val="a"/>
        <w:numPr>
          <w:ilvl w:val="0"/>
          <w:numId w:val="0"/>
        </w:numPr>
        <w:rPr>
          <w:sz w:val="22"/>
          <w:szCs w:val="22"/>
        </w:rPr>
      </w:pPr>
      <w:r w:rsidRPr="00EB1DA4">
        <w:rPr>
          <w:sz w:val="22"/>
          <w:szCs w:val="22"/>
        </w:rPr>
        <w:t>Оцените результаты лабораторного и функционального обследования больного:</w:t>
      </w:r>
    </w:p>
    <w:p w:rsidR="007D2855" w:rsidRPr="00EB1DA4" w:rsidRDefault="007D2855" w:rsidP="007D2855">
      <w:pPr>
        <w:pStyle w:val="a"/>
        <w:numPr>
          <w:ilvl w:val="0"/>
          <w:numId w:val="0"/>
        </w:numPr>
        <w:rPr>
          <w:sz w:val="22"/>
          <w:szCs w:val="22"/>
        </w:rPr>
      </w:pPr>
      <w:r w:rsidRPr="00EB1DA4">
        <w:rPr>
          <w:sz w:val="22"/>
          <w:szCs w:val="22"/>
        </w:rPr>
        <w:t>Биохимического анализа крови, клинического анализа мочи, микроскопического и бактериального анализов материала. Проведите соскоб с ногтевой пластины.</w:t>
      </w:r>
    </w:p>
    <w:p w:rsidR="007D2855" w:rsidRPr="00EB1DA4" w:rsidRDefault="007D2855" w:rsidP="007D2855">
      <w:pPr>
        <w:pStyle w:val="a"/>
        <w:numPr>
          <w:ilvl w:val="0"/>
          <w:numId w:val="0"/>
        </w:numPr>
        <w:rPr>
          <w:sz w:val="22"/>
          <w:szCs w:val="22"/>
        </w:rPr>
      </w:pPr>
      <w:r w:rsidRPr="00EB1DA4">
        <w:rPr>
          <w:sz w:val="22"/>
          <w:szCs w:val="22"/>
        </w:rPr>
        <w:t>Условие:</w:t>
      </w:r>
    </w:p>
    <w:p w:rsidR="007D2855" w:rsidRPr="00EB1DA4" w:rsidRDefault="007D2855" w:rsidP="007D2855">
      <w:pPr>
        <w:pStyle w:val="a"/>
        <w:numPr>
          <w:ilvl w:val="0"/>
          <w:numId w:val="0"/>
        </w:numPr>
        <w:rPr>
          <w:sz w:val="22"/>
          <w:szCs w:val="22"/>
        </w:rPr>
      </w:pPr>
      <w:r w:rsidRPr="00EB1DA4">
        <w:rPr>
          <w:sz w:val="22"/>
          <w:szCs w:val="22"/>
        </w:rPr>
        <w:t xml:space="preserve">ординатору необходимо осмотреть больного с подозрением на </w:t>
      </w:r>
      <w:proofErr w:type="spellStart"/>
      <w:r w:rsidRPr="00EB1DA4">
        <w:rPr>
          <w:sz w:val="22"/>
          <w:szCs w:val="22"/>
        </w:rPr>
        <w:t>онихомикоз</w:t>
      </w:r>
      <w:proofErr w:type="spellEnd"/>
      <w:r w:rsidRPr="00EB1DA4">
        <w:rPr>
          <w:sz w:val="22"/>
          <w:szCs w:val="22"/>
        </w:rPr>
        <w:t>, охарактеризовать клиническую картину и интерпретировать результаты обследования.</w:t>
      </w:r>
    </w:p>
    <w:p w:rsidR="007D2855" w:rsidRPr="00EB1DA4" w:rsidRDefault="007D2855" w:rsidP="007D2855">
      <w:pPr>
        <w:pStyle w:val="a"/>
        <w:numPr>
          <w:ilvl w:val="0"/>
          <w:numId w:val="0"/>
        </w:numPr>
        <w:rPr>
          <w:sz w:val="22"/>
          <w:szCs w:val="22"/>
        </w:rPr>
      </w:pPr>
      <w:r w:rsidRPr="00EB1DA4">
        <w:rPr>
          <w:sz w:val="22"/>
          <w:szCs w:val="22"/>
        </w:rPr>
        <w:t>Навык, который должен продемонстрировать ординатор:</w:t>
      </w:r>
    </w:p>
    <w:p w:rsidR="007D2855" w:rsidRPr="00EB1DA4" w:rsidRDefault="007D2855" w:rsidP="007D2855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EB1DA4">
        <w:rPr>
          <w:sz w:val="22"/>
          <w:szCs w:val="22"/>
        </w:rPr>
        <w:t>Сбор жалоб пациента, анамнеза, осмотр, проведение соскоба на патогенные грибы, интерпретировать результаты анализов. Сформулировать предварительный диагноз.</w:t>
      </w:r>
    </w:p>
    <w:p w:rsidR="00D006EE" w:rsidRPr="00EB1DA4" w:rsidRDefault="00D006EE" w:rsidP="00D006EE">
      <w:pPr>
        <w:spacing w:after="0"/>
        <w:jc w:val="both"/>
        <w:rPr>
          <w:rFonts w:ascii="Times New Roman" w:hAnsi="Times New Roman"/>
        </w:rPr>
      </w:pPr>
      <w:r w:rsidRPr="00EB1DA4">
        <w:rPr>
          <w:rFonts w:ascii="Times New Roman" w:hAnsi="Times New Roman"/>
        </w:rPr>
        <w:t>Задача</w:t>
      </w:r>
    </w:p>
    <w:p w:rsidR="00D006EE" w:rsidRPr="00EB1DA4" w:rsidRDefault="00D006EE" w:rsidP="00D006EE">
      <w:pPr>
        <w:spacing w:after="0"/>
        <w:jc w:val="both"/>
        <w:rPr>
          <w:rFonts w:ascii="Times New Roman" w:hAnsi="Times New Roman"/>
        </w:rPr>
      </w:pPr>
      <w:r w:rsidRPr="00EB1DA4">
        <w:rPr>
          <w:rFonts w:ascii="Times New Roman" w:hAnsi="Times New Roman"/>
        </w:rPr>
        <w:t xml:space="preserve">К врачу обратилась женщина с ребенком, </w:t>
      </w:r>
      <w:proofErr w:type="gramStart"/>
      <w:r w:rsidRPr="00EB1DA4">
        <w:rPr>
          <w:rFonts w:ascii="Times New Roman" w:hAnsi="Times New Roman"/>
        </w:rPr>
        <w:t>приехавшие</w:t>
      </w:r>
      <w:proofErr w:type="gramEnd"/>
      <w:r w:rsidRPr="00EB1DA4">
        <w:rPr>
          <w:rFonts w:ascii="Times New Roman" w:hAnsi="Times New Roman"/>
        </w:rPr>
        <w:t xml:space="preserve"> из Юго-Восточной Азии. У ребенка на коже правой голени визуализируется язва, на дне которой вегетации, напоминающие малину. Подколенные и паховые лимфатические узлы увеличены до размеров с лесной орех, болезненные при пальпации, не спаянные с подлежащими тканями.</w:t>
      </w:r>
    </w:p>
    <w:p w:rsidR="00D006EE" w:rsidRPr="00EB1DA4" w:rsidRDefault="00D006EE" w:rsidP="00D006EE">
      <w:pPr>
        <w:spacing w:after="0"/>
        <w:jc w:val="both"/>
        <w:rPr>
          <w:rFonts w:ascii="Times New Roman" w:hAnsi="Times New Roman"/>
        </w:rPr>
      </w:pPr>
      <w:r w:rsidRPr="00EB1DA4">
        <w:rPr>
          <w:rFonts w:ascii="Times New Roman" w:hAnsi="Times New Roman"/>
        </w:rPr>
        <w:t>1 Ваши предположения?</w:t>
      </w:r>
    </w:p>
    <w:p w:rsidR="00D006EE" w:rsidRPr="00EB1DA4" w:rsidRDefault="00D006EE" w:rsidP="00D006EE">
      <w:pPr>
        <w:spacing w:after="0"/>
        <w:jc w:val="both"/>
        <w:rPr>
          <w:rFonts w:ascii="Times New Roman" w:hAnsi="Times New Roman"/>
        </w:rPr>
      </w:pPr>
      <w:r w:rsidRPr="00EB1DA4">
        <w:rPr>
          <w:rFonts w:ascii="Times New Roman" w:hAnsi="Times New Roman"/>
        </w:rPr>
        <w:t>2.Какой период заболевания?</w:t>
      </w:r>
    </w:p>
    <w:p w:rsidR="00D006EE" w:rsidRPr="00EB1DA4" w:rsidRDefault="00D006EE" w:rsidP="00D006EE">
      <w:pPr>
        <w:spacing w:after="0"/>
        <w:jc w:val="both"/>
        <w:rPr>
          <w:rFonts w:ascii="Times New Roman" w:hAnsi="Times New Roman"/>
        </w:rPr>
      </w:pPr>
      <w:r w:rsidRPr="00EB1DA4">
        <w:rPr>
          <w:rFonts w:ascii="Times New Roman" w:hAnsi="Times New Roman"/>
        </w:rPr>
        <w:t>3.С помощью какого метода диагностики Вы подтвердите диагноз?</w:t>
      </w:r>
    </w:p>
    <w:p w:rsidR="00D006EE" w:rsidRPr="00EB1DA4" w:rsidRDefault="00D006EE" w:rsidP="00D006EE">
      <w:pPr>
        <w:spacing w:after="0"/>
        <w:jc w:val="both"/>
        <w:rPr>
          <w:rFonts w:ascii="Times New Roman" w:hAnsi="Times New Roman"/>
        </w:rPr>
      </w:pPr>
      <w:r w:rsidRPr="00EB1DA4">
        <w:rPr>
          <w:rFonts w:ascii="Times New Roman" w:hAnsi="Times New Roman"/>
        </w:rPr>
        <w:t>4.Какие группы препаратов являются препаратами выбора?</w:t>
      </w:r>
    </w:p>
    <w:p w:rsidR="00D006EE" w:rsidRPr="00EB1DA4" w:rsidRDefault="00D006EE" w:rsidP="00D006EE">
      <w:pPr>
        <w:spacing w:after="0"/>
        <w:jc w:val="both"/>
        <w:rPr>
          <w:rFonts w:ascii="Times New Roman" w:hAnsi="Times New Roman"/>
        </w:rPr>
      </w:pPr>
      <w:r w:rsidRPr="00EB1DA4">
        <w:rPr>
          <w:rFonts w:ascii="Times New Roman" w:hAnsi="Times New Roman"/>
        </w:rPr>
        <w:t>Ответ:</w:t>
      </w:r>
    </w:p>
    <w:p w:rsidR="00D006EE" w:rsidRPr="00D006EE" w:rsidRDefault="00D006EE" w:rsidP="00D006EE">
      <w:pPr>
        <w:spacing w:after="0"/>
        <w:jc w:val="both"/>
        <w:rPr>
          <w:rFonts w:ascii="Times New Roman" w:hAnsi="Times New Roman"/>
        </w:rPr>
      </w:pPr>
      <w:r w:rsidRPr="00D006EE">
        <w:rPr>
          <w:rFonts w:ascii="Times New Roman" w:hAnsi="Times New Roman"/>
        </w:rPr>
        <w:t xml:space="preserve">1.Учитывая пребывание в Юго-Восточной Азии и данную клинику можно предположить заболевание из группы </w:t>
      </w:r>
      <w:proofErr w:type="spellStart"/>
      <w:r w:rsidRPr="00D006EE">
        <w:rPr>
          <w:rFonts w:ascii="Times New Roman" w:hAnsi="Times New Roman"/>
        </w:rPr>
        <w:t>трепанематозов</w:t>
      </w:r>
      <w:proofErr w:type="spellEnd"/>
      <w:r w:rsidRPr="00D006EE">
        <w:rPr>
          <w:rFonts w:ascii="Times New Roman" w:hAnsi="Times New Roman"/>
        </w:rPr>
        <w:t>, а именно фрамбезию.</w:t>
      </w:r>
    </w:p>
    <w:p w:rsidR="00D006EE" w:rsidRPr="00D006EE" w:rsidRDefault="00D006EE" w:rsidP="00D006EE">
      <w:pPr>
        <w:spacing w:after="0"/>
        <w:jc w:val="both"/>
        <w:rPr>
          <w:rFonts w:ascii="Times New Roman" w:hAnsi="Times New Roman"/>
        </w:rPr>
      </w:pPr>
      <w:r w:rsidRPr="00D006EE">
        <w:rPr>
          <w:rFonts w:ascii="Times New Roman" w:hAnsi="Times New Roman"/>
        </w:rPr>
        <w:t>2.Предположительно первичный период заболевания</w:t>
      </w:r>
    </w:p>
    <w:p w:rsidR="00D006EE" w:rsidRPr="00D006EE" w:rsidRDefault="00D006EE" w:rsidP="00D006EE">
      <w:pPr>
        <w:spacing w:after="0"/>
        <w:jc w:val="both"/>
        <w:rPr>
          <w:rFonts w:ascii="Times New Roman" w:hAnsi="Times New Roman"/>
        </w:rPr>
      </w:pPr>
      <w:r w:rsidRPr="00D006EE">
        <w:rPr>
          <w:rFonts w:ascii="Times New Roman" w:hAnsi="Times New Roman"/>
        </w:rPr>
        <w:t xml:space="preserve">3. Диагностика невенерических </w:t>
      </w:r>
      <w:proofErr w:type="spellStart"/>
      <w:r w:rsidRPr="00D006EE">
        <w:rPr>
          <w:rFonts w:ascii="Times New Roman" w:hAnsi="Times New Roman"/>
        </w:rPr>
        <w:t>трепонематозов</w:t>
      </w:r>
      <w:proofErr w:type="spellEnd"/>
      <w:r w:rsidRPr="00D006EE">
        <w:rPr>
          <w:rFonts w:ascii="Times New Roman" w:hAnsi="Times New Roman"/>
        </w:rPr>
        <w:t xml:space="preserve"> основана на клинической картине и данных лабораторного исследования (серодиагностика)</w:t>
      </w:r>
    </w:p>
    <w:p w:rsidR="00FD27D9" w:rsidRPr="00D006EE" w:rsidRDefault="00D006EE" w:rsidP="00D006EE">
      <w:pPr>
        <w:spacing w:after="0"/>
        <w:jc w:val="both"/>
        <w:rPr>
          <w:rFonts w:ascii="Times New Roman" w:hAnsi="Times New Roman"/>
        </w:rPr>
      </w:pPr>
      <w:r w:rsidRPr="00D006EE">
        <w:rPr>
          <w:rFonts w:ascii="Times New Roman" w:hAnsi="Times New Roman"/>
        </w:rPr>
        <w:t xml:space="preserve">4. Лечение тропических </w:t>
      </w:r>
      <w:proofErr w:type="spellStart"/>
      <w:r w:rsidRPr="00D006EE">
        <w:rPr>
          <w:rFonts w:ascii="Times New Roman" w:hAnsi="Times New Roman"/>
        </w:rPr>
        <w:t>трепонематозов</w:t>
      </w:r>
      <w:proofErr w:type="spellEnd"/>
      <w:r w:rsidRPr="00D006EE">
        <w:rPr>
          <w:rFonts w:ascii="Times New Roman" w:hAnsi="Times New Roman"/>
        </w:rPr>
        <w:t xml:space="preserve"> проводится антибиотиками. В соответствии с рекомендациями группы по </w:t>
      </w:r>
      <w:proofErr w:type="spellStart"/>
      <w:r w:rsidRPr="00D006EE">
        <w:rPr>
          <w:rFonts w:ascii="Times New Roman" w:hAnsi="Times New Roman"/>
        </w:rPr>
        <w:t>трепонематозным</w:t>
      </w:r>
      <w:proofErr w:type="spellEnd"/>
      <w:r w:rsidRPr="00D006EE">
        <w:rPr>
          <w:rFonts w:ascii="Times New Roman" w:hAnsi="Times New Roman"/>
        </w:rPr>
        <w:t xml:space="preserve"> инфекциям препаратом выбора является </w:t>
      </w:r>
      <w:proofErr w:type="spellStart"/>
      <w:r w:rsidRPr="00D006EE">
        <w:rPr>
          <w:rFonts w:ascii="Times New Roman" w:hAnsi="Times New Roman"/>
        </w:rPr>
        <w:t>бензатин-пенициллин</w:t>
      </w:r>
      <w:proofErr w:type="spellEnd"/>
      <w:r w:rsidRPr="00D006EE">
        <w:rPr>
          <w:rFonts w:ascii="Times New Roman" w:hAnsi="Times New Roman"/>
        </w:rPr>
        <w:t>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обучающегося на </w:t>
      </w:r>
      <w:bookmarkEnd w:id="8"/>
      <w:r>
        <w:t>собеседовании</w:t>
      </w:r>
      <w:r w:rsidR="008D0284">
        <w:t xml:space="preserve"> преподавателями, </w:t>
      </w:r>
      <w:r w:rsidR="00BC1D8D">
        <w:t>обучающими</w:t>
      </w:r>
      <w:r w:rsidR="008D0284">
        <w:t xml:space="preserve"> ординаторов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7609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EB1DA4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EB1DA4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EB1DA4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EB1DA4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  <w:r w:rsidR="00AE2649" w:rsidRPr="00EB1DA4">
              <w:rPr>
                <w:sz w:val="22"/>
                <w:szCs w:val="22"/>
              </w:rPr>
              <w:t xml:space="preserve">. 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EB1DA4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EB1DA4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EB1DA4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EB1DA4" w:rsidRDefault="00A1541A" w:rsidP="00D3432C">
            <w:pPr>
              <w:pStyle w:val="aff4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дисциплины, </w:t>
            </w:r>
            <w:r w:rsidRPr="00EB1DA4">
              <w:rPr>
                <w:sz w:val="22"/>
                <w:szCs w:val="22"/>
              </w:rPr>
              <w:lastRenderedPageBreak/>
              <w:t>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AE2649">
        <w:trPr>
          <w:trHeight w:val="675"/>
        </w:trPr>
        <w:tc>
          <w:tcPr>
            <w:tcW w:w="1005" w:type="pct"/>
            <w:shd w:val="clear" w:color="auto" w:fill="auto"/>
            <w:vAlign w:val="center"/>
          </w:tcPr>
          <w:p w:rsidR="00D3432C" w:rsidRPr="00EB1DA4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EB1DA4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AE2649" w:rsidRPr="003772A4" w:rsidRDefault="00AE2649" w:rsidP="00AE2649">
      <w:pPr>
        <w:pStyle w:val="3"/>
      </w:pPr>
      <w:r w:rsidRPr="003772A4">
        <w:t xml:space="preserve">Оценивание </w:t>
      </w:r>
      <w:r>
        <w:t>ведения дневника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AE2649" w:rsidRPr="003209F1" w:rsidTr="00AE2649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AE2649" w:rsidRPr="00EB1DA4" w:rsidRDefault="00AE2649" w:rsidP="00AE2649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AE2649" w:rsidRPr="00EB1DA4" w:rsidRDefault="00AE2649" w:rsidP="00AE2649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Требования к знаниям</w:t>
            </w:r>
          </w:p>
        </w:tc>
      </w:tr>
      <w:tr w:rsidR="00AE2649" w:rsidRPr="003209F1" w:rsidTr="00AE2649">
        <w:tc>
          <w:tcPr>
            <w:tcW w:w="1045" w:type="pct"/>
            <w:shd w:val="clear" w:color="auto" w:fill="auto"/>
            <w:vAlign w:val="center"/>
          </w:tcPr>
          <w:p w:rsidR="00AE2649" w:rsidRPr="00EB1DA4" w:rsidRDefault="00AE2649" w:rsidP="00AE2649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AE2649" w:rsidRPr="00EB1DA4" w:rsidRDefault="00626502" w:rsidP="00AE2649">
            <w:pPr>
              <w:pStyle w:val="aff4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Оценка в</w:t>
            </w:r>
            <w:r w:rsidR="00AE2649" w:rsidRPr="00EB1DA4">
              <w:rPr>
                <w:sz w:val="22"/>
                <w:szCs w:val="22"/>
              </w:rPr>
              <w:t xml:space="preserve">ыставляется </w:t>
            </w:r>
            <w:proofErr w:type="gramStart"/>
            <w:r w:rsidR="00AE2649" w:rsidRPr="00EB1DA4">
              <w:rPr>
                <w:sz w:val="22"/>
                <w:szCs w:val="22"/>
              </w:rPr>
              <w:t>обучающемуся</w:t>
            </w:r>
            <w:proofErr w:type="gramEnd"/>
            <w:r w:rsidR="00AE2649" w:rsidRPr="00EB1DA4">
              <w:rPr>
                <w:sz w:val="22"/>
                <w:szCs w:val="22"/>
              </w:rPr>
              <w:t>, представившему своевременно заполненный дневник, содержащий всю необходимую информацию о пациентах с описанием анамнеза, локального статуса, с планами диагностических и лечебных манипуляций,</w:t>
            </w:r>
            <w:r w:rsidRPr="00EB1DA4">
              <w:rPr>
                <w:sz w:val="22"/>
                <w:szCs w:val="22"/>
              </w:rPr>
              <w:t xml:space="preserve"> правильно поставленным диагнозом. </w:t>
            </w:r>
            <w:r w:rsidR="00AE2649" w:rsidRPr="00EB1DA4">
              <w:rPr>
                <w:sz w:val="22"/>
                <w:szCs w:val="22"/>
              </w:rPr>
              <w:t xml:space="preserve"> </w:t>
            </w:r>
            <w:r w:rsidRPr="00EB1DA4">
              <w:rPr>
                <w:sz w:val="22"/>
                <w:szCs w:val="22"/>
              </w:rPr>
              <w:t xml:space="preserve">Дневник должен содержать </w:t>
            </w:r>
            <w:r w:rsidR="00AE2649" w:rsidRPr="00EB1DA4">
              <w:rPr>
                <w:sz w:val="22"/>
                <w:szCs w:val="22"/>
              </w:rPr>
              <w:t xml:space="preserve">достаточное количество клинических случаев. </w:t>
            </w:r>
          </w:p>
        </w:tc>
      </w:tr>
      <w:tr w:rsidR="00AE2649" w:rsidRPr="003209F1" w:rsidTr="00AE2649">
        <w:tc>
          <w:tcPr>
            <w:tcW w:w="1045" w:type="pct"/>
            <w:shd w:val="clear" w:color="auto" w:fill="auto"/>
            <w:vAlign w:val="center"/>
          </w:tcPr>
          <w:p w:rsidR="00AE2649" w:rsidRPr="00EB1DA4" w:rsidRDefault="00AE2649" w:rsidP="00AE2649">
            <w:pPr>
              <w:pStyle w:val="aff4"/>
              <w:jc w:val="center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AE2649" w:rsidRPr="00EB1DA4" w:rsidRDefault="00626502" w:rsidP="00626502">
            <w:pPr>
              <w:pStyle w:val="aff4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 xml:space="preserve">Оценка выставляется </w:t>
            </w:r>
            <w:proofErr w:type="gramStart"/>
            <w:r w:rsidRPr="00EB1DA4">
              <w:rPr>
                <w:sz w:val="22"/>
                <w:szCs w:val="22"/>
              </w:rPr>
              <w:t>обучающемуся</w:t>
            </w:r>
            <w:proofErr w:type="gramEnd"/>
            <w:r w:rsidRPr="00EB1DA4">
              <w:rPr>
                <w:sz w:val="22"/>
                <w:szCs w:val="22"/>
              </w:rPr>
              <w:t>, не представившему своевременно заполненный дневник и/или при недостаточном количестве клинических случаев, и/или при наличии многочисленных клинических ошибок.</w:t>
            </w:r>
          </w:p>
        </w:tc>
      </w:tr>
    </w:tbl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227C59" w:rsidRPr="00EB1DA4" w:rsidRDefault="000E292A" w:rsidP="00227C59">
      <w:pPr>
        <w:pStyle w:val="2"/>
        <w:ind w:left="0" w:firstLine="0"/>
        <w:rPr>
          <w:sz w:val="22"/>
          <w:szCs w:val="22"/>
        </w:rPr>
      </w:pPr>
      <w:bookmarkStart w:id="9" w:name="_Toc421786364"/>
      <w:r w:rsidRPr="00EB1DA4">
        <w:rPr>
          <w:sz w:val="22"/>
          <w:szCs w:val="22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27C59" w:rsidRPr="00EB1DA4" w:rsidTr="00CF3FF1">
        <w:trPr>
          <w:trHeight w:val="253"/>
        </w:trPr>
        <w:tc>
          <w:tcPr>
            <w:tcW w:w="272" w:type="pct"/>
            <w:vMerge w:val="restart"/>
          </w:tcPr>
          <w:p w:rsidR="00227C59" w:rsidRPr="00EB1DA4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 xml:space="preserve">№ </w:t>
            </w:r>
            <w:proofErr w:type="gramStart"/>
            <w:r w:rsidRPr="00EB1DA4">
              <w:rPr>
                <w:rFonts w:ascii="Times New Roman" w:hAnsi="Times New Roman"/>
              </w:rPr>
              <w:t>п</w:t>
            </w:r>
            <w:proofErr w:type="gramEnd"/>
            <w:r w:rsidRPr="00EB1DA4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227C59" w:rsidRPr="00EB1DA4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Наименование</w:t>
            </w:r>
          </w:p>
        </w:tc>
      </w:tr>
      <w:tr w:rsidR="00227C59" w:rsidRPr="00EB1DA4" w:rsidTr="00CF3FF1">
        <w:trPr>
          <w:trHeight w:val="288"/>
        </w:trPr>
        <w:tc>
          <w:tcPr>
            <w:tcW w:w="272" w:type="pct"/>
            <w:vMerge/>
          </w:tcPr>
          <w:p w:rsidR="00227C59" w:rsidRPr="00EB1DA4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27C59" w:rsidRPr="00EB1DA4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Скрипкин Ю.К.,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Кубанова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 А.А., Акимова В.Г. Кожные и венерические болезни: Учебник.- М.: ГЭОТАР – Медиа, 2012.- 544 с.: ил.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B1DA4">
              <w:rPr>
                <w:rFonts w:ascii="Times New Roman" w:hAnsi="Times New Roman"/>
                <w:color w:val="000000"/>
              </w:rPr>
              <w:t>Голоусенко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 И.Ю.,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Кандалова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 О.В. Поражение кожи и слизистых оболочек у ВИЧ-инфицированных больных: Учебное пособие.- М.: МГМСУ им. А.И. Евдокимова, 2014.- 63 </w:t>
            </w:r>
            <w:proofErr w:type="gramStart"/>
            <w:r w:rsidRPr="00EB1DA4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 xml:space="preserve">Дерматовенерология: национальное руководство с прил. на компакт-диске /под ред.: Ю.К. Скрипкина, Ю.С. Бутова, О.Л. Иванова. - М.: ГЭОТАР-Медиа, 2014. - 1021 с.: </w:t>
            </w:r>
            <w:proofErr w:type="spellStart"/>
            <w:r w:rsidRPr="00EB1DA4">
              <w:rPr>
                <w:rFonts w:ascii="Times New Roman" w:hAnsi="Times New Roman"/>
              </w:rPr>
              <w:t>цв.ил</w:t>
            </w:r>
            <w:proofErr w:type="spellEnd"/>
            <w:r w:rsidRPr="00EB1DA4">
              <w:rPr>
                <w:rFonts w:ascii="Times New Roman" w:hAnsi="Times New Roman"/>
              </w:rPr>
              <w:t xml:space="preserve">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Дерматовенерология [Электронный ресурс]: национальное руководство /под ред.: Ю.К. Скрипкина, Ю.С. Бутова, О.Л. Иванова. - М.: ГЭОТАР-Медиа, 2014. - эл. опт</w:t>
            </w:r>
            <w:proofErr w:type="gramStart"/>
            <w:r w:rsidRPr="00EB1DA4">
              <w:rPr>
                <w:rFonts w:ascii="Times New Roman" w:hAnsi="Times New Roman"/>
              </w:rPr>
              <w:t>.</w:t>
            </w:r>
            <w:proofErr w:type="gramEnd"/>
            <w:r w:rsidRPr="00EB1DA4">
              <w:rPr>
                <w:rFonts w:ascii="Times New Roman" w:hAnsi="Times New Roman"/>
              </w:rPr>
              <w:t xml:space="preserve"> </w:t>
            </w:r>
            <w:proofErr w:type="gramStart"/>
            <w:r w:rsidRPr="00EB1DA4">
              <w:rPr>
                <w:rFonts w:ascii="Times New Roman" w:hAnsi="Times New Roman"/>
              </w:rPr>
              <w:t>д</w:t>
            </w:r>
            <w:proofErr w:type="gramEnd"/>
            <w:r w:rsidRPr="00EB1DA4">
              <w:rPr>
                <w:rFonts w:ascii="Times New Roman" w:hAnsi="Times New Roman"/>
              </w:rPr>
              <w:t xml:space="preserve">иск. </w:t>
            </w:r>
          </w:p>
        </w:tc>
      </w:tr>
      <w:tr w:rsidR="006A1366" w:rsidRPr="00EB1DA4" w:rsidTr="00CF3FF1">
        <w:trPr>
          <w:trHeight w:val="628"/>
        </w:trPr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spacing w:after="0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 xml:space="preserve">Дерматовенерология: национальное руководство с прил. на компакт-диске / под ред.: Ю.К. Скрипкина, Ю.С. Бутова, О.Л. Иванова. - М.: ГЭОТАР-Медиа, 2013. - 1021 с.: </w:t>
            </w:r>
            <w:proofErr w:type="spellStart"/>
            <w:r w:rsidRPr="00EB1DA4">
              <w:rPr>
                <w:rFonts w:ascii="Times New Roman" w:hAnsi="Times New Roman"/>
              </w:rPr>
              <w:t>цв.ил</w:t>
            </w:r>
            <w:proofErr w:type="spellEnd"/>
            <w:r w:rsidRPr="00EB1DA4">
              <w:rPr>
                <w:rFonts w:ascii="Times New Roman" w:hAnsi="Times New Roman"/>
              </w:rPr>
              <w:t xml:space="preserve">. </w:t>
            </w:r>
          </w:p>
        </w:tc>
      </w:tr>
      <w:tr w:rsidR="006A1366" w:rsidRPr="00EB1DA4" w:rsidTr="00CF3FF1">
        <w:trPr>
          <w:trHeight w:val="419"/>
        </w:trPr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  <w:vAlign w:val="bottom"/>
          </w:tcPr>
          <w:p w:rsidR="006A1366" w:rsidRPr="00EB1DA4" w:rsidRDefault="006A1366" w:rsidP="006A136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Дерматовенерология [Электронный ресурс]: национальное руководство /под ред.: Ю.К. Скрипкина, Ю.С. Бутова, О.Л. Иванова. - М.: ГЭОТАР-Медиа, 2013. - эл. опт</w:t>
            </w:r>
            <w:proofErr w:type="gramStart"/>
            <w:r w:rsidRPr="00EB1DA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B1DA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B1DA4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EB1DA4">
              <w:rPr>
                <w:rFonts w:ascii="Times New Roman" w:hAnsi="Times New Roman"/>
                <w:color w:val="000000"/>
              </w:rPr>
              <w:t xml:space="preserve">иск. </w:t>
            </w:r>
          </w:p>
        </w:tc>
      </w:tr>
    </w:tbl>
    <w:p w:rsidR="00227C59" w:rsidRPr="00EB1DA4" w:rsidRDefault="00227C59" w:rsidP="00227C59">
      <w:pPr>
        <w:keepNext/>
        <w:numPr>
          <w:ilvl w:val="1"/>
          <w:numId w:val="5"/>
        </w:numPr>
        <w:spacing w:before="240" w:after="6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lang w:eastAsia="ru-RU"/>
        </w:rPr>
      </w:pPr>
      <w:bookmarkStart w:id="10" w:name="_Toc431468452"/>
      <w:r w:rsidRPr="00EB1DA4">
        <w:rPr>
          <w:rFonts w:ascii="Times New Roman" w:hAnsi="Times New Roman"/>
          <w:b/>
          <w:bCs/>
          <w:iCs/>
          <w:lang w:eastAsia="ru-RU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27C59" w:rsidRPr="00EB1DA4" w:rsidTr="00CF3FF1">
        <w:trPr>
          <w:trHeight w:val="253"/>
        </w:trPr>
        <w:tc>
          <w:tcPr>
            <w:tcW w:w="272" w:type="pct"/>
            <w:vMerge w:val="restart"/>
          </w:tcPr>
          <w:p w:rsidR="00227C59" w:rsidRPr="00EB1DA4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 xml:space="preserve">№ </w:t>
            </w:r>
            <w:proofErr w:type="gramStart"/>
            <w:r w:rsidRPr="00EB1DA4">
              <w:rPr>
                <w:rFonts w:ascii="Times New Roman" w:hAnsi="Times New Roman"/>
              </w:rPr>
              <w:t>п</w:t>
            </w:r>
            <w:proofErr w:type="gramEnd"/>
            <w:r w:rsidRPr="00EB1DA4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227C59" w:rsidRPr="00EB1DA4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Наименование</w:t>
            </w:r>
          </w:p>
        </w:tc>
      </w:tr>
      <w:tr w:rsidR="00227C59" w:rsidRPr="00EB1DA4" w:rsidTr="00CF3FF1">
        <w:trPr>
          <w:trHeight w:val="253"/>
        </w:trPr>
        <w:tc>
          <w:tcPr>
            <w:tcW w:w="272" w:type="pct"/>
            <w:vMerge/>
          </w:tcPr>
          <w:p w:rsidR="00227C59" w:rsidRPr="00EB1DA4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27C59" w:rsidRPr="00EB1DA4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Детская дерматология. Цветной атлас и справочник: пер. с англ. /К.Ш.-М.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Кэйн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 [и др.]. - М.: Издательство Панфилова, 2011. - 488 с.: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Дерматология в клинической практике: пер. с англ. /под ред.: Э.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Финлея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, М.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Чаудхэри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- М.: Практическая медицина, 2011. - 205 с.: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B1DA4">
              <w:rPr>
                <w:rFonts w:ascii="Times New Roman" w:hAnsi="Times New Roman"/>
                <w:color w:val="000000"/>
              </w:rPr>
              <w:t>Бэран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 Р. Дифференциальная диагностика поражений ногтей: атлас: пер. с англ. / Р.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Бэран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, Э.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Ханеке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- М.: ГЭОТАР-Медиа, 2011. - 194 с.: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Инфекционные и кожные заболевания: учебное пособие: пер. с англ. /под ред. Н.А. Буна [и др.]. - М.: ГЭОТАР-Медиа, 2010. - 288 с.: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Морган М.Б. Атлас смертельных кожных болезней: пер. с англ. / М. Б. Морган, Б. Р.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Смоллер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, С. К.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Сомач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- М.: ГЭОТАР-Медиа, 2010. - 303 с.: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Соколова Т.В. Практические навыки в дерматовенерологии: справочное издание /Т.В. Соколова, В.В.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Гладько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, Л.А. Сафонова. - М.: МИА, 2011. - 130 с. </w:t>
            </w:r>
          </w:p>
        </w:tc>
      </w:tr>
      <w:tr w:rsidR="006A1366" w:rsidRPr="00EB1DA4" w:rsidTr="00CF3FF1">
        <w:tc>
          <w:tcPr>
            <w:tcW w:w="272" w:type="pct"/>
          </w:tcPr>
          <w:p w:rsidR="006A1366" w:rsidRPr="00EB1DA4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EB1DA4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proofErr w:type="spellStart"/>
            <w:r w:rsidRPr="00EB1DA4">
              <w:rPr>
                <w:rFonts w:ascii="Times New Roman" w:hAnsi="Times New Roman"/>
                <w:color w:val="000000"/>
              </w:rPr>
              <w:t>Рубинс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 А. Дерматовенерология: иллюстрированное руководство /А.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Рубинс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- М.: </w:t>
            </w:r>
            <w:r w:rsidRPr="00EB1DA4">
              <w:rPr>
                <w:rFonts w:ascii="Times New Roman" w:hAnsi="Times New Roman"/>
                <w:color w:val="000000"/>
              </w:rPr>
              <w:lastRenderedPageBreak/>
              <w:t xml:space="preserve">Издательство Панфилова, 2011. - 347 с.: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</w:tbl>
    <w:p w:rsidR="005E394F" w:rsidRPr="00EB1DA4" w:rsidRDefault="005E394F" w:rsidP="005E394F">
      <w:pPr>
        <w:pStyle w:val="2"/>
        <w:ind w:left="0" w:firstLine="0"/>
        <w:rPr>
          <w:sz w:val="22"/>
          <w:szCs w:val="22"/>
        </w:rPr>
      </w:pPr>
      <w:bookmarkStart w:id="11" w:name="_Toc421786366"/>
      <w:bookmarkStart w:id="12" w:name="_Toc421786367"/>
      <w:r w:rsidRPr="00EB1DA4">
        <w:rPr>
          <w:sz w:val="22"/>
          <w:szCs w:val="22"/>
        </w:rPr>
        <w:lastRenderedPageBreak/>
        <w:t xml:space="preserve">Методические указания для </w:t>
      </w:r>
      <w:proofErr w:type="gramStart"/>
      <w:r w:rsidRPr="00EB1DA4">
        <w:rPr>
          <w:sz w:val="22"/>
          <w:szCs w:val="22"/>
        </w:rPr>
        <w:t>обучающихся</w:t>
      </w:r>
      <w:proofErr w:type="gramEnd"/>
      <w:r w:rsidRPr="00EB1DA4">
        <w:rPr>
          <w:sz w:val="22"/>
          <w:szCs w:val="22"/>
        </w:rPr>
        <w:t xml:space="preserve"> </w:t>
      </w:r>
      <w:bookmarkEnd w:id="11"/>
      <w:r w:rsidRPr="00EB1DA4">
        <w:rPr>
          <w:sz w:val="22"/>
          <w:szCs w:val="22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276A3" w:rsidRPr="00EB1DA4" w:rsidTr="00E4136B">
        <w:trPr>
          <w:trHeight w:val="253"/>
        </w:trPr>
        <w:tc>
          <w:tcPr>
            <w:tcW w:w="272" w:type="pct"/>
            <w:vMerge w:val="restart"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 xml:space="preserve">№ </w:t>
            </w:r>
            <w:proofErr w:type="gramStart"/>
            <w:r w:rsidRPr="00EB1DA4">
              <w:rPr>
                <w:rFonts w:ascii="Times New Roman" w:hAnsi="Times New Roman"/>
              </w:rPr>
              <w:t>п</w:t>
            </w:r>
            <w:proofErr w:type="gramEnd"/>
            <w:r w:rsidRPr="00EB1DA4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EB1DA4">
              <w:rPr>
                <w:rFonts w:ascii="Times New Roman" w:hAnsi="Times New Roman"/>
              </w:rPr>
              <w:t>обучающихся</w:t>
            </w:r>
            <w:proofErr w:type="gramEnd"/>
            <w:r w:rsidRPr="00EB1DA4">
              <w:rPr>
                <w:rFonts w:ascii="Times New Roman" w:hAnsi="Times New Roman"/>
              </w:rPr>
              <w:t xml:space="preserve"> по освоению дисциплины (модуля)</w:t>
            </w:r>
          </w:p>
        </w:tc>
      </w:tr>
      <w:tr w:rsidR="006276A3" w:rsidRPr="00EB1DA4" w:rsidTr="00E4136B">
        <w:trPr>
          <w:trHeight w:val="253"/>
        </w:trPr>
        <w:tc>
          <w:tcPr>
            <w:tcW w:w="272" w:type="pct"/>
            <w:vMerge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276A3" w:rsidRPr="00EB1DA4" w:rsidRDefault="006276A3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Ю.Н. Перламутров, К.Б. Ольховская, М.Э.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Давидова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Методические рекомендации «Комплексная терапия больных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атопическим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 дерматитом с выявленной сенсибилизацией к грибам рода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Malassezia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» Департаментом Здравоохранения </w:t>
            </w:r>
            <w:proofErr w:type="gramStart"/>
            <w:r w:rsidRPr="00EB1DA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B1DA4">
              <w:rPr>
                <w:rFonts w:ascii="Times New Roman" w:hAnsi="Times New Roman"/>
                <w:color w:val="000000"/>
              </w:rPr>
              <w:t>. Москвы</w:t>
            </w:r>
            <w:r w:rsidRPr="00EB1DA4">
              <w:rPr>
                <w:rFonts w:ascii="Times New Roman" w:hAnsi="Times New Roman"/>
                <w:color w:val="000000"/>
              </w:rPr>
              <w:tab/>
              <w:t>№ 34, 2008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Ю.Н. Перламутров, О.В.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Кандалова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, А.О.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Ляпон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  <w:r w:rsidRPr="00EB1DA4">
              <w:rPr>
                <w:rFonts w:ascii="Times New Roman" w:hAnsi="Times New Roman"/>
                <w:color w:val="000000"/>
              </w:rPr>
              <w:tab/>
              <w:t>Методические рекомендации «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Фотохимиотерапия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ПУВА-терапия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>) хронических дерматозов», 2006</w:t>
            </w:r>
            <w:r w:rsidRPr="00EB1DA4">
              <w:rPr>
                <w:rFonts w:ascii="Times New Roman" w:hAnsi="Times New Roman"/>
                <w:color w:val="000000"/>
              </w:rPr>
              <w:tab/>
            </w:r>
            <w:proofErr w:type="spellStart"/>
            <w:proofErr w:type="gramStart"/>
            <w:r w:rsidRPr="00EB1DA4">
              <w:rPr>
                <w:rFonts w:ascii="Times New Roman" w:hAnsi="Times New Roman"/>
                <w:color w:val="000000"/>
              </w:rPr>
              <w:t>изд</w:t>
            </w:r>
            <w:proofErr w:type="spellEnd"/>
            <w:proofErr w:type="gramEnd"/>
            <w:r w:rsidRPr="00EB1DA4">
              <w:rPr>
                <w:rFonts w:ascii="Times New Roman" w:hAnsi="Times New Roman"/>
                <w:color w:val="000000"/>
              </w:rPr>
              <w:t xml:space="preserve">  РИО МГМСУ Москва</w:t>
            </w:r>
            <w:r w:rsidRPr="00EB1DA4">
              <w:rPr>
                <w:rFonts w:ascii="Times New Roman" w:hAnsi="Times New Roman"/>
                <w:color w:val="000000"/>
              </w:rPr>
              <w:tab/>
              <w:t>23</w:t>
            </w:r>
            <w:r w:rsidRPr="00EB1DA4">
              <w:rPr>
                <w:rFonts w:ascii="Times New Roman" w:hAnsi="Times New Roman"/>
                <w:color w:val="000000"/>
              </w:rPr>
              <w:tab/>
              <w:t>100 экз.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И.Б. Трофимова, Л.И. Глебова, О.В.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Кандалова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, И.Ю.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Голоусенко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, А.М. Соловьёв, О.В. Медведева. </w:t>
            </w:r>
          </w:p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под редакцией Ю.Н.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Перламутрова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. </w:t>
            </w:r>
            <w:r w:rsidRPr="00EB1DA4">
              <w:rPr>
                <w:rFonts w:ascii="Times New Roman" w:hAnsi="Times New Roman"/>
                <w:color w:val="000000"/>
              </w:rPr>
              <w:tab/>
              <w:t>Методические рекомендации «Вульгарные угри: современное представление об этиологии и патогенезе, общие подходы к терапии», 2006</w:t>
            </w:r>
            <w:r w:rsidRPr="00EB1DA4">
              <w:rPr>
                <w:rFonts w:ascii="Times New Roman" w:hAnsi="Times New Roman"/>
                <w:color w:val="000000"/>
              </w:rPr>
              <w:tab/>
            </w:r>
            <w:proofErr w:type="spellStart"/>
            <w:proofErr w:type="gramStart"/>
            <w:r w:rsidRPr="00EB1DA4">
              <w:rPr>
                <w:rFonts w:ascii="Times New Roman" w:hAnsi="Times New Roman"/>
                <w:color w:val="000000"/>
              </w:rPr>
              <w:t>изд</w:t>
            </w:r>
            <w:proofErr w:type="spellEnd"/>
            <w:proofErr w:type="gramEnd"/>
            <w:r w:rsidRPr="00EB1DA4">
              <w:rPr>
                <w:rFonts w:ascii="Times New Roman" w:hAnsi="Times New Roman"/>
                <w:color w:val="000000"/>
              </w:rPr>
              <w:t xml:space="preserve"> РИО МГМСУ Москва</w:t>
            </w:r>
            <w:r w:rsidRPr="00EB1DA4">
              <w:rPr>
                <w:rFonts w:ascii="Times New Roman" w:hAnsi="Times New Roman"/>
                <w:color w:val="000000"/>
              </w:rPr>
              <w:tab/>
              <w:t>29</w:t>
            </w:r>
            <w:r w:rsidRPr="00EB1DA4">
              <w:rPr>
                <w:rFonts w:ascii="Times New Roman" w:hAnsi="Times New Roman"/>
                <w:color w:val="000000"/>
              </w:rPr>
              <w:tab/>
              <w:t>300 экз.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 xml:space="preserve">О.В.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Кандалова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>, И.Б. Трофимова, Л.И. Глебова.</w:t>
            </w:r>
            <w:r w:rsidRPr="00EB1DA4">
              <w:rPr>
                <w:rFonts w:ascii="Times New Roman" w:hAnsi="Times New Roman"/>
                <w:color w:val="000000"/>
              </w:rPr>
              <w:tab/>
              <w:t xml:space="preserve">Методические рекомендации «Очаговая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алопеция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>: клиника, диагностика, методы лечения», 2003</w:t>
            </w:r>
            <w:r w:rsidRPr="00EB1DA4">
              <w:rPr>
                <w:rFonts w:ascii="Times New Roman" w:hAnsi="Times New Roman"/>
                <w:color w:val="000000"/>
              </w:rPr>
              <w:tab/>
              <w:t>ББК 56.085 я 73+56.085.1</w:t>
            </w:r>
            <w:proofErr w:type="gramStart"/>
            <w:r w:rsidRPr="00EB1DA4">
              <w:rPr>
                <w:rFonts w:ascii="Times New Roman" w:hAnsi="Times New Roman"/>
                <w:color w:val="000000"/>
              </w:rPr>
              <w:t xml:space="preserve">    К</w:t>
            </w:r>
            <w:proofErr w:type="gramEnd"/>
            <w:r w:rsidRPr="00EB1DA4">
              <w:rPr>
                <w:rFonts w:ascii="Times New Roman" w:hAnsi="Times New Roman"/>
                <w:color w:val="000000"/>
              </w:rPr>
              <w:t xml:space="preserve"> 19 УДК 616.594.14-02-07-08 (075.8)</w:t>
            </w:r>
            <w:r w:rsidRPr="00EB1DA4">
              <w:rPr>
                <w:rFonts w:ascii="Times New Roman" w:hAnsi="Times New Roman"/>
                <w:color w:val="000000"/>
              </w:rPr>
              <w:tab/>
              <w:t>46</w:t>
            </w:r>
            <w:r w:rsidRPr="00EB1DA4">
              <w:rPr>
                <w:rFonts w:ascii="Times New Roman" w:hAnsi="Times New Roman"/>
                <w:color w:val="000000"/>
              </w:rPr>
              <w:tab/>
              <w:t>250 экз.</w:t>
            </w:r>
          </w:p>
        </w:tc>
      </w:tr>
    </w:tbl>
    <w:p w:rsidR="000E292A" w:rsidRPr="00EB1DA4" w:rsidRDefault="000E292A" w:rsidP="0050431B">
      <w:pPr>
        <w:pStyle w:val="2"/>
        <w:ind w:left="0" w:firstLine="0"/>
        <w:rPr>
          <w:sz w:val="22"/>
          <w:szCs w:val="22"/>
        </w:rPr>
      </w:pPr>
      <w:r w:rsidRPr="00EB1DA4">
        <w:rPr>
          <w:sz w:val="22"/>
          <w:szCs w:val="22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661"/>
        <w:gridCol w:w="4671"/>
      </w:tblGrid>
      <w:tr w:rsidR="006276A3" w:rsidRPr="00EB1DA4" w:rsidTr="00E4136B">
        <w:trPr>
          <w:trHeight w:val="253"/>
        </w:trPr>
        <w:tc>
          <w:tcPr>
            <w:tcW w:w="272" w:type="pct"/>
            <w:vMerge w:val="restart"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 xml:space="preserve">№ </w:t>
            </w:r>
            <w:proofErr w:type="gramStart"/>
            <w:r w:rsidRPr="00EB1DA4">
              <w:rPr>
                <w:rFonts w:ascii="Times New Roman" w:hAnsi="Times New Roman"/>
              </w:rPr>
              <w:t>п</w:t>
            </w:r>
            <w:proofErr w:type="gramEnd"/>
            <w:r w:rsidRPr="00EB1DA4">
              <w:rPr>
                <w:rFonts w:ascii="Times New Roman" w:hAnsi="Times New Roman"/>
              </w:rPr>
              <w:t>/п</w:t>
            </w:r>
          </w:p>
        </w:tc>
        <w:tc>
          <w:tcPr>
            <w:tcW w:w="2372" w:type="pct"/>
            <w:vMerge w:val="restart"/>
            <w:vAlign w:val="center"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Адрес сайта</w:t>
            </w:r>
          </w:p>
        </w:tc>
      </w:tr>
      <w:tr w:rsidR="006276A3" w:rsidRPr="00EB1DA4" w:rsidTr="00E4136B">
        <w:trPr>
          <w:trHeight w:val="253"/>
        </w:trPr>
        <w:tc>
          <w:tcPr>
            <w:tcW w:w="272" w:type="pct"/>
            <w:vMerge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6276A3" w:rsidRPr="00EB1DA4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Официальный сайт Кафедры кожных и венерических болезней МГМСУ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http://dermavenerolog.ru/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Национальный сервер дерматологии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http://www.dermatology.ru/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E4136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Дерматологический онлайн журнал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http://escholarship.org/uc/doj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E4136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Новости в дерматологии: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•</w:t>
            </w:r>
            <w:r w:rsidRPr="00EB1DA4">
              <w:rPr>
                <w:rFonts w:ascii="Times New Roman" w:hAnsi="Times New Roman"/>
              </w:rPr>
              <w:tab/>
              <w:t>http://www.mdlinx.com/dermatology/news.cfm</w:t>
            </w:r>
          </w:p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•</w:t>
            </w:r>
            <w:r w:rsidRPr="00EB1DA4">
              <w:rPr>
                <w:rFonts w:ascii="Times New Roman" w:hAnsi="Times New Roman"/>
              </w:rPr>
              <w:tab/>
              <w:t>http://reference.medscape.com/dermatology</w:t>
            </w:r>
          </w:p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•</w:t>
            </w:r>
            <w:r w:rsidRPr="00EB1DA4">
              <w:rPr>
                <w:rFonts w:ascii="Times New Roman" w:hAnsi="Times New Roman"/>
              </w:rPr>
              <w:tab/>
              <w:t>http://dermatologytimes.modernmedicine.com/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Современные статьи по дерматологии 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http://www.rusmedserv.com/mycology/index.html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Медико-биологический</w:t>
            </w:r>
          </w:p>
          <w:p w:rsidR="006276A3" w:rsidRPr="00EB1DA4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информационный портал «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Медлайн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http://www.medline.ru/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Электронно-поисковая система, разработанная Национальной Медицинской Библиотекой США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www.pubmed.gov</w:t>
            </w:r>
          </w:p>
        </w:tc>
      </w:tr>
      <w:tr w:rsidR="006276A3" w:rsidRPr="00EB1DA4" w:rsidTr="00E4136B">
        <w:trPr>
          <w:trHeight w:val="1200"/>
        </w:trPr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Сводный регистр клинических исследований с возможностью поиска по ключевым словам и подробными рефератами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http://www.controlled-trials.com/mrct/active</w:t>
            </w:r>
          </w:p>
        </w:tc>
      </w:tr>
      <w:tr w:rsidR="006276A3" w:rsidRPr="00EB1DA4" w:rsidTr="00E4136B">
        <w:tc>
          <w:tcPr>
            <w:tcW w:w="272" w:type="pct"/>
          </w:tcPr>
          <w:p w:rsidR="006276A3" w:rsidRPr="00EB1DA4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EB1DA4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356" w:type="pct"/>
          </w:tcPr>
          <w:p w:rsidR="006276A3" w:rsidRPr="00EB1DA4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www.elibrary.ru</w:t>
            </w:r>
          </w:p>
        </w:tc>
      </w:tr>
    </w:tbl>
    <w:p w:rsidR="000E292A" w:rsidRPr="00EB1DA4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3" w:name="_Toc421786370"/>
      <w:r w:rsidRPr="00EB1DA4">
        <w:rPr>
          <w:rFonts w:ascii="Times New Roman" w:hAnsi="Times New Roman"/>
          <w:sz w:val="22"/>
          <w:szCs w:val="22"/>
        </w:rPr>
        <w:t>М</w:t>
      </w:r>
      <w:bookmarkEnd w:id="13"/>
      <w:r w:rsidR="001D40E4" w:rsidRPr="00EB1DA4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p w:rsidR="000E292A" w:rsidRPr="00EB1DA4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EB1DA4" w:rsidTr="00705E62">
        <w:trPr>
          <w:trHeight w:val="340"/>
        </w:trPr>
        <w:tc>
          <w:tcPr>
            <w:tcW w:w="5000" w:type="pct"/>
            <w:vAlign w:val="bottom"/>
          </w:tcPr>
          <w:p w:rsidR="000E292A" w:rsidRPr="00EB1DA4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EB1DA4">
              <w:rPr>
                <w:sz w:val="22"/>
                <w:szCs w:val="22"/>
              </w:rPr>
              <w:t>проведения практики</w:t>
            </w:r>
          </w:p>
        </w:tc>
      </w:tr>
      <w:tr w:rsidR="00EA4188" w:rsidRPr="00EB1DA4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188" w:rsidRPr="00EB1DA4" w:rsidRDefault="00EA4188" w:rsidP="00CF3FF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EA4188" w:rsidRPr="00EB1DA4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A4188" w:rsidRPr="00EB1DA4" w:rsidRDefault="00EA418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EB1DA4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EA4188" w:rsidRPr="00EB1DA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EA4188" w:rsidRPr="00EB1DA4" w:rsidRDefault="00EA418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EA4188" w:rsidRPr="00EB1DA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EA4188" w:rsidRPr="00EB1DA4" w:rsidRDefault="00EA418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Аудиторный фонд</w:t>
            </w:r>
          </w:p>
        </w:tc>
      </w:tr>
      <w:tr w:rsidR="00EA4188" w:rsidRPr="00EB1DA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EA4188" w:rsidRPr="00EB1DA4" w:rsidRDefault="00EA418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EA4188" w:rsidRPr="00EB1DA4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EA4188" w:rsidRPr="00EB1DA4" w:rsidRDefault="00EA418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B1DA4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EB1DA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B1DA4">
        <w:rPr>
          <w:sz w:val="22"/>
          <w:szCs w:val="22"/>
        </w:rPr>
        <w:lastRenderedPageBreak/>
        <w:t xml:space="preserve">Аудиторный фонд предлагает обустроенные аудитории для проведения </w:t>
      </w:r>
      <w:r w:rsidR="00705E62" w:rsidRPr="00EB1DA4">
        <w:rPr>
          <w:sz w:val="22"/>
          <w:szCs w:val="22"/>
        </w:rPr>
        <w:t>аудиторных</w:t>
      </w:r>
      <w:r w:rsidRPr="00EB1DA4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EB1DA4">
        <w:rPr>
          <w:sz w:val="22"/>
          <w:szCs w:val="22"/>
        </w:rPr>
        <w:t xml:space="preserve">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EB1DA4" w:rsidTr="001113D4">
        <w:trPr>
          <w:trHeight w:val="253"/>
        </w:trPr>
        <w:tc>
          <w:tcPr>
            <w:tcW w:w="272" w:type="pct"/>
            <w:vMerge w:val="restart"/>
          </w:tcPr>
          <w:p w:rsidR="00705E62" w:rsidRPr="00EB1DA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 xml:space="preserve">№ </w:t>
            </w:r>
            <w:proofErr w:type="gramStart"/>
            <w:r w:rsidRPr="00EB1DA4">
              <w:rPr>
                <w:rFonts w:ascii="Times New Roman" w:hAnsi="Times New Roman"/>
              </w:rPr>
              <w:t>п</w:t>
            </w:r>
            <w:proofErr w:type="gramEnd"/>
            <w:r w:rsidRPr="00EB1DA4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EB1DA4" w:rsidRDefault="002547E3" w:rsidP="00332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DA4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EB1DA4" w:rsidTr="001113D4">
        <w:trPr>
          <w:trHeight w:val="253"/>
        </w:trPr>
        <w:tc>
          <w:tcPr>
            <w:tcW w:w="272" w:type="pct"/>
            <w:vMerge/>
          </w:tcPr>
          <w:p w:rsidR="00705E62" w:rsidRPr="00EB1DA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EB1DA4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EB1DA4" w:rsidTr="001113D4">
        <w:tc>
          <w:tcPr>
            <w:tcW w:w="272" w:type="pct"/>
          </w:tcPr>
          <w:p w:rsidR="00705E62" w:rsidRPr="00EB1DA4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EB1DA4" w:rsidRDefault="00C5583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МНПЦДК филиал «Крылатский», ул. Крылатские холмы, дом 30, корп. 2(кабинеты амбулаторного приема, лаборатория)</w:t>
            </w:r>
          </w:p>
        </w:tc>
      </w:tr>
      <w:tr w:rsidR="00705E62" w:rsidRPr="00EB1DA4" w:rsidTr="001113D4">
        <w:tc>
          <w:tcPr>
            <w:tcW w:w="272" w:type="pct"/>
          </w:tcPr>
          <w:p w:rsidR="00705E62" w:rsidRPr="00EB1DA4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EB1DA4" w:rsidRDefault="00C5583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DA4">
              <w:rPr>
                <w:rFonts w:ascii="Times New Roman" w:hAnsi="Times New Roman"/>
                <w:color w:val="000000"/>
              </w:rPr>
              <w:t>МНПЦДК филиал «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Вешняковский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 xml:space="preserve">», ул. </w:t>
            </w:r>
            <w:proofErr w:type="spellStart"/>
            <w:r w:rsidRPr="00EB1DA4">
              <w:rPr>
                <w:rFonts w:ascii="Times New Roman" w:hAnsi="Times New Roman"/>
                <w:color w:val="000000"/>
              </w:rPr>
              <w:t>Косинская</w:t>
            </w:r>
            <w:proofErr w:type="spellEnd"/>
            <w:r w:rsidRPr="00EB1DA4">
              <w:rPr>
                <w:rFonts w:ascii="Times New Roman" w:hAnsi="Times New Roman"/>
                <w:color w:val="000000"/>
              </w:rPr>
              <w:t>,  дом 3 (отделения стационара)</w:t>
            </w:r>
          </w:p>
        </w:tc>
      </w:tr>
    </w:tbl>
    <w:p w:rsidR="00332FD2" w:rsidRDefault="00332FD2" w:rsidP="00332FD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332FD2" w:rsidRPr="00FD40C1" w:rsidTr="00FA1FB6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332FD2" w:rsidRPr="00FD40C1" w:rsidRDefault="00332FD2" w:rsidP="00FA1FB6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332FD2" w:rsidRPr="00FD40C1" w:rsidRDefault="00332FD2" w:rsidP="00FA1FB6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32FD2" w:rsidRPr="00FD40C1" w:rsidRDefault="00332FD2" w:rsidP="00332FD2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</w:p>
        </w:tc>
      </w:tr>
      <w:tr w:rsidR="00332FD2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32FD2" w:rsidRPr="00FD40C1" w:rsidRDefault="00332FD2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332FD2" w:rsidRPr="00B51F71" w:rsidRDefault="00332FD2" w:rsidP="00FA1FB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>Клиническая микология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32FD2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332FD2" w:rsidRPr="00FD40C1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332FD2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32FD2" w:rsidRPr="00FD40C1" w:rsidRDefault="00332FD2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332FD2" w:rsidRPr="00B51F71" w:rsidRDefault="00332FD2" w:rsidP="00FA1FB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>Туберкулез кожи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32FD2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332FD2" w:rsidRPr="00FD40C1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332FD2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32FD2" w:rsidRPr="00FD40C1" w:rsidRDefault="00332FD2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332FD2" w:rsidRPr="00B51F71" w:rsidRDefault="00332FD2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 xml:space="preserve">Тропические </w:t>
            </w:r>
            <w:proofErr w:type="spellStart"/>
            <w:r w:rsidRPr="00B51F71">
              <w:rPr>
                <w:sz w:val="22"/>
                <w:szCs w:val="20"/>
              </w:rPr>
              <w:t>трепанематозы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332FD2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332FD2" w:rsidRPr="00FD40C1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332FD2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32FD2" w:rsidRPr="00FD40C1" w:rsidRDefault="00332FD2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332FD2" w:rsidRPr="00B51F71" w:rsidRDefault="00332FD2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>Паразитарные заболевания кожи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32FD2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332FD2" w:rsidRPr="00FD40C1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332FD2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32FD2" w:rsidRPr="00FD40C1" w:rsidRDefault="00332FD2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332FD2" w:rsidRPr="00B51F71" w:rsidRDefault="00332FD2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0"/>
              </w:rPr>
            </w:pPr>
            <w:r w:rsidRPr="00B51F71">
              <w:rPr>
                <w:sz w:val="22"/>
                <w:szCs w:val="20"/>
              </w:rPr>
              <w:t>Заболевания слизистой полости рта и красной каймы губ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32FD2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332FD2" w:rsidRPr="00FD40C1" w:rsidRDefault="00332FD2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</w:tbl>
    <w:p w:rsidR="0094701B" w:rsidRPr="00EB1DA4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B1DA4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EB1DA4">
        <w:rPr>
          <w:sz w:val="22"/>
          <w:szCs w:val="22"/>
        </w:rPr>
        <w:t>атуры</w:t>
      </w:r>
      <w:r w:rsidRPr="00EB1DA4">
        <w:rPr>
          <w:sz w:val="22"/>
          <w:szCs w:val="22"/>
        </w:rPr>
        <w:t>.</w:t>
      </w:r>
    </w:p>
    <w:p w:rsidR="00D333B9" w:rsidRPr="00EB1DA4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EB1DA4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F1" w:rsidRDefault="00CF3FF1" w:rsidP="00617194">
      <w:pPr>
        <w:spacing w:after="0" w:line="240" w:lineRule="auto"/>
      </w:pPr>
      <w:r>
        <w:separator/>
      </w:r>
    </w:p>
  </w:endnote>
  <w:endnote w:type="continuationSeparator" w:id="0">
    <w:p w:rsidR="00CF3FF1" w:rsidRDefault="00CF3FF1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F1" w:rsidRDefault="00CF3FF1" w:rsidP="00F0123E">
    <w:pPr>
      <w:pStyle w:val="af0"/>
      <w:jc w:val="right"/>
    </w:pPr>
    <w:fldSimple w:instr=" PAGE   \* MERGEFORMAT ">
      <w:r w:rsidR="00332FD2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F1" w:rsidRPr="00CF3FF1" w:rsidRDefault="00CF3FF1" w:rsidP="00F0123E">
    <w:pPr>
      <w:pStyle w:val="af0"/>
      <w:jc w:val="center"/>
      <w:rPr>
        <w:sz w:val="22"/>
        <w:szCs w:val="22"/>
      </w:rPr>
    </w:pPr>
    <w:r w:rsidRPr="00CF3FF1">
      <w:rPr>
        <w:sz w:val="22"/>
        <w:szCs w:val="22"/>
      </w:rP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F1" w:rsidRDefault="00CF3FF1" w:rsidP="00617194">
      <w:pPr>
        <w:spacing w:after="0" w:line="240" w:lineRule="auto"/>
      </w:pPr>
      <w:r>
        <w:separator/>
      </w:r>
    </w:p>
  </w:footnote>
  <w:footnote w:type="continuationSeparator" w:id="0">
    <w:p w:rsidR="00CF3FF1" w:rsidRDefault="00CF3FF1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F1" w:rsidRPr="006A7288" w:rsidRDefault="00CF3FF1" w:rsidP="006A7288">
    <w:pPr>
      <w:pStyle w:val="af3"/>
    </w:pPr>
    <w:r w:rsidRPr="006A7288">
      <w:rPr>
        <w:i/>
        <w:sz w:val="16"/>
        <w:szCs w:val="16"/>
      </w:rPr>
      <w:t>31.08.32 Дерматовенерология</w:t>
    </w:r>
    <w:r>
      <w:rPr>
        <w:i/>
        <w:sz w:val="16"/>
        <w:szCs w:val="16"/>
      </w:rPr>
      <w:t xml:space="preserve">. </w:t>
    </w:r>
    <w:r w:rsidRPr="00EB1DA4">
      <w:rPr>
        <w:i/>
        <w:sz w:val="16"/>
        <w:szCs w:val="16"/>
      </w:rPr>
      <w:t>Производственная (клиническая) практика.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CDA"/>
    <w:multiLevelType w:val="hybridMultilevel"/>
    <w:tmpl w:val="5D2CC4C6"/>
    <w:lvl w:ilvl="0" w:tplc="92507AD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2F5B"/>
    <w:multiLevelType w:val="hybridMultilevel"/>
    <w:tmpl w:val="76A65582"/>
    <w:lvl w:ilvl="0" w:tplc="89A6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2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21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1"/>
  </w:num>
  <w:num w:numId="30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1177"/>
    <w:rsid w:val="00065A16"/>
    <w:rsid w:val="000667E0"/>
    <w:rsid w:val="00066F48"/>
    <w:rsid w:val="00067894"/>
    <w:rsid w:val="00067C1B"/>
    <w:rsid w:val="0008444F"/>
    <w:rsid w:val="0008581F"/>
    <w:rsid w:val="000A11A7"/>
    <w:rsid w:val="000A7A82"/>
    <w:rsid w:val="000A7BA5"/>
    <w:rsid w:val="000B0DB9"/>
    <w:rsid w:val="000C5011"/>
    <w:rsid w:val="000C6ED5"/>
    <w:rsid w:val="000C779F"/>
    <w:rsid w:val="000D12F3"/>
    <w:rsid w:val="000D1F42"/>
    <w:rsid w:val="000E1522"/>
    <w:rsid w:val="000E292A"/>
    <w:rsid w:val="000F131E"/>
    <w:rsid w:val="00102D0C"/>
    <w:rsid w:val="00104984"/>
    <w:rsid w:val="001106A1"/>
    <w:rsid w:val="001113D4"/>
    <w:rsid w:val="001144EF"/>
    <w:rsid w:val="00117BAA"/>
    <w:rsid w:val="00117F13"/>
    <w:rsid w:val="00123422"/>
    <w:rsid w:val="00131E6D"/>
    <w:rsid w:val="00136FF4"/>
    <w:rsid w:val="001436F0"/>
    <w:rsid w:val="0014417A"/>
    <w:rsid w:val="00144A29"/>
    <w:rsid w:val="00150B67"/>
    <w:rsid w:val="00187ABA"/>
    <w:rsid w:val="0019164F"/>
    <w:rsid w:val="00197F45"/>
    <w:rsid w:val="001A126C"/>
    <w:rsid w:val="001B0191"/>
    <w:rsid w:val="001B4FC9"/>
    <w:rsid w:val="001C18E9"/>
    <w:rsid w:val="001C56FC"/>
    <w:rsid w:val="001C72DF"/>
    <w:rsid w:val="001D11CD"/>
    <w:rsid w:val="001D2748"/>
    <w:rsid w:val="001D40E4"/>
    <w:rsid w:val="001E3793"/>
    <w:rsid w:val="001E5C81"/>
    <w:rsid w:val="001F14BC"/>
    <w:rsid w:val="0020536A"/>
    <w:rsid w:val="0022032F"/>
    <w:rsid w:val="00227C59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7318F"/>
    <w:rsid w:val="00295BCE"/>
    <w:rsid w:val="002A29BE"/>
    <w:rsid w:val="002D0155"/>
    <w:rsid w:val="002E4BF8"/>
    <w:rsid w:val="002F2DDF"/>
    <w:rsid w:val="00304CCB"/>
    <w:rsid w:val="00313E7C"/>
    <w:rsid w:val="00324B3B"/>
    <w:rsid w:val="00332FD2"/>
    <w:rsid w:val="00333692"/>
    <w:rsid w:val="00337C66"/>
    <w:rsid w:val="00355935"/>
    <w:rsid w:val="003576AF"/>
    <w:rsid w:val="0036554B"/>
    <w:rsid w:val="003677C9"/>
    <w:rsid w:val="00375452"/>
    <w:rsid w:val="00391823"/>
    <w:rsid w:val="00395E16"/>
    <w:rsid w:val="00396254"/>
    <w:rsid w:val="003C4BEE"/>
    <w:rsid w:val="003C5A0A"/>
    <w:rsid w:val="003D43AB"/>
    <w:rsid w:val="003E2C4A"/>
    <w:rsid w:val="003E41AA"/>
    <w:rsid w:val="003F3FFD"/>
    <w:rsid w:val="003F56D9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5DF2"/>
    <w:rsid w:val="0050431B"/>
    <w:rsid w:val="005062F4"/>
    <w:rsid w:val="00506FE1"/>
    <w:rsid w:val="0051482E"/>
    <w:rsid w:val="00522E84"/>
    <w:rsid w:val="0053000E"/>
    <w:rsid w:val="005320E3"/>
    <w:rsid w:val="00560465"/>
    <w:rsid w:val="00561E08"/>
    <w:rsid w:val="00564A70"/>
    <w:rsid w:val="005724F6"/>
    <w:rsid w:val="00576B27"/>
    <w:rsid w:val="0058586B"/>
    <w:rsid w:val="005E394F"/>
    <w:rsid w:val="0060090D"/>
    <w:rsid w:val="00617194"/>
    <w:rsid w:val="00620D44"/>
    <w:rsid w:val="00624974"/>
    <w:rsid w:val="00626502"/>
    <w:rsid w:val="006276A3"/>
    <w:rsid w:val="006332A4"/>
    <w:rsid w:val="00642E8E"/>
    <w:rsid w:val="00652083"/>
    <w:rsid w:val="00653962"/>
    <w:rsid w:val="00654534"/>
    <w:rsid w:val="00661862"/>
    <w:rsid w:val="00671652"/>
    <w:rsid w:val="00684C5A"/>
    <w:rsid w:val="006856A1"/>
    <w:rsid w:val="00687DF5"/>
    <w:rsid w:val="006A1366"/>
    <w:rsid w:val="006A5CBD"/>
    <w:rsid w:val="006A7288"/>
    <w:rsid w:val="006B358C"/>
    <w:rsid w:val="006C1B70"/>
    <w:rsid w:val="006D1534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54F2E"/>
    <w:rsid w:val="00767DBF"/>
    <w:rsid w:val="00775CFA"/>
    <w:rsid w:val="007A1496"/>
    <w:rsid w:val="007A527B"/>
    <w:rsid w:val="007B26D7"/>
    <w:rsid w:val="007D2855"/>
    <w:rsid w:val="007E6AA1"/>
    <w:rsid w:val="007F14FE"/>
    <w:rsid w:val="0080189C"/>
    <w:rsid w:val="008039C7"/>
    <w:rsid w:val="0081002B"/>
    <w:rsid w:val="00832EEB"/>
    <w:rsid w:val="00832FF4"/>
    <w:rsid w:val="00844A64"/>
    <w:rsid w:val="0085298E"/>
    <w:rsid w:val="0086340D"/>
    <w:rsid w:val="00870340"/>
    <w:rsid w:val="00887874"/>
    <w:rsid w:val="00893BDB"/>
    <w:rsid w:val="008A2B12"/>
    <w:rsid w:val="008A7479"/>
    <w:rsid w:val="008C165F"/>
    <w:rsid w:val="008C2833"/>
    <w:rsid w:val="008C7557"/>
    <w:rsid w:val="008D0284"/>
    <w:rsid w:val="008D04E8"/>
    <w:rsid w:val="008D35EA"/>
    <w:rsid w:val="008E521B"/>
    <w:rsid w:val="008F3944"/>
    <w:rsid w:val="009250E2"/>
    <w:rsid w:val="00931F16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25429"/>
    <w:rsid w:val="00A367CA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A2C61"/>
    <w:rsid w:val="00AA5925"/>
    <w:rsid w:val="00AB7C9E"/>
    <w:rsid w:val="00AE2649"/>
    <w:rsid w:val="00AE669A"/>
    <w:rsid w:val="00AF0CB7"/>
    <w:rsid w:val="00B120C6"/>
    <w:rsid w:val="00B3087C"/>
    <w:rsid w:val="00B30A81"/>
    <w:rsid w:val="00B51F71"/>
    <w:rsid w:val="00B60D84"/>
    <w:rsid w:val="00B73F83"/>
    <w:rsid w:val="00BA5E10"/>
    <w:rsid w:val="00BB1F72"/>
    <w:rsid w:val="00BC06B8"/>
    <w:rsid w:val="00BC1D8D"/>
    <w:rsid w:val="00BD57FC"/>
    <w:rsid w:val="00C12C5A"/>
    <w:rsid w:val="00C3545B"/>
    <w:rsid w:val="00C45B30"/>
    <w:rsid w:val="00C50B23"/>
    <w:rsid w:val="00C50EE3"/>
    <w:rsid w:val="00C50EED"/>
    <w:rsid w:val="00C529F1"/>
    <w:rsid w:val="00C53ACF"/>
    <w:rsid w:val="00C54312"/>
    <w:rsid w:val="00C5583F"/>
    <w:rsid w:val="00C62E60"/>
    <w:rsid w:val="00C640F7"/>
    <w:rsid w:val="00C82FC5"/>
    <w:rsid w:val="00C84058"/>
    <w:rsid w:val="00C913F3"/>
    <w:rsid w:val="00CB071E"/>
    <w:rsid w:val="00CD30D5"/>
    <w:rsid w:val="00CE30BC"/>
    <w:rsid w:val="00CF3FF1"/>
    <w:rsid w:val="00D006EE"/>
    <w:rsid w:val="00D333B9"/>
    <w:rsid w:val="00D3432C"/>
    <w:rsid w:val="00D46A38"/>
    <w:rsid w:val="00D51666"/>
    <w:rsid w:val="00D627F1"/>
    <w:rsid w:val="00D81AB8"/>
    <w:rsid w:val="00D85013"/>
    <w:rsid w:val="00DA3B6C"/>
    <w:rsid w:val="00DB51E0"/>
    <w:rsid w:val="00DC4EE4"/>
    <w:rsid w:val="00DD1D6B"/>
    <w:rsid w:val="00DF28BD"/>
    <w:rsid w:val="00E069CC"/>
    <w:rsid w:val="00E072AE"/>
    <w:rsid w:val="00E11C44"/>
    <w:rsid w:val="00E14AAC"/>
    <w:rsid w:val="00E17CE6"/>
    <w:rsid w:val="00E23151"/>
    <w:rsid w:val="00E366B7"/>
    <w:rsid w:val="00E4136B"/>
    <w:rsid w:val="00E47EEF"/>
    <w:rsid w:val="00E63164"/>
    <w:rsid w:val="00E86362"/>
    <w:rsid w:val="00E87AC6"/>
    <w:rsid w:val="00EA02A9"/>
    <w:rsid w:val="00EA0A4F"/>
    <w:rsid w:val="00EA0D3F"/>
    <w:rsid w:val="00EA4188"/>
    <w:rsid w:val="00EB1DA4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0294"/>
    <w:rsid w:val="00F46181"/>
    <w:rsid w:val="00F63803"/>
    <w:rsid w:val="00F86FF9"/>
    <w:rsid w:val="00F910A7"/>
    <w:rsid w:val="00FA065A"/>
    <w:rsid w:val="00FA21D6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AB36-FFA6-4F6B-BAE6-A5DF0880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ITCenter</cp:lastModifiedBy>
  <cp:revision>14</cp:revision>
  <cp:lastPrinted>2015-10-06T05:44:00Z</cp:lastPrinted>
  <dcterms:created xsi:type="dcterms:W3CDTF">2015-11-02T21:07:00Z</dcterms:created>
  <dcterms:modified xsi:type="dcterms:W3CDTF">2015-12-14T11:40:00Z</dcterms:modified>
</cp:coreProperties>
</file>